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AC76" w14:textId="72872D03" w:rsidR="00F951AB" w:rsidRPr="004D5671" w:rsidRDefault="00EB20EB" w:rsidP="00924F0B">
      <w:pPr>
        <w:jc w:val="center"/>
        <w:rPr>
          <w:sz w:val="28"/>
          <w:szCs w:val="28"/>
        </w:rPr>
      </w:pPr>
      <w:r w:rsidRPr="004D5671">
        <w:rPr>
          <w:noProof/>
          <w:sz w:val="28"/>
          <w:szCs w:val="28"/>
        </w:rPr>
        <w:drawing>
          <wp:inline distT="0" distB="0" distL="0" distR="0" wp14:anchorId="5AB26E45" wp14:editId="1864EA8F">
            <wp:extent cx="6155055" cy="931545"/>
            <wp:effectExtent l="0" t="0" r="0" b="8255"/>
            <wp:docPr id="1"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5055" cy="931545"/>
                    </a:xfrm>
                    <a:prstGeom prst="rect">
                      <a:avLst/>
                    </a:prstGeom>
                    <a:noFill/>
                    <a:ln>
                      <a:noFill/>
                    </a:ln>
                  </pic:spPr>
                </pic:pic>
              </a:graphicData>
            </a:graphic>
          </wp:inline>
        </w:drawing>
      </w:r>
    </w:p>
    <w:p w14:paraId="6F4DEDC7" w14:textId="77777777" w:rsidR="00F951AB" w:rsidRPr="004D5671" w:rsidRDefault="00F951AB" w:rsidP="00924F0B">
      <w:pPr>
        <w:jc w:val="center"/>
        <w:rPr>
          <w:sz w:val="28"/>
          <w:szCs w:val="28"/>
        </w:rPr>
      </w:pPr>
    </w:p>
    <w:p w14:paraId="1BA7CD01" w14:textId="77777777" w:rsidR="00F951AB" w:rsidRPr="004D5671" w:rsidRDefault="00F951AB" w:rsidP="00924F0B">
      <w:pPr>
        <w:jc w:val="center"/>
        <w:rPr>
          <w:sz w:val="28"/>
          <w:szCs w:val="28"/>
        </w:rPr>
      </w:pPr>
    </w:p>
    <w:p w14:paraId="0F704D73" w14:textId="77777777" w:rsidR="00F951AB" w:rsidRPr="004D5671" w:rsidRDefault="00F951AB" w:rsidP="00924F0B">
      <w:pPr>
        <w:jc w:val="center"/>
        <w:rPr>
          <w:sz w:val="28"/>
          <w:szCs w:val="28"/>
        </w:rPr>
      </w:pPr>
    </w:p>
    <w:p w14:paraId="6257DD16" w14:textId="77777777" w:rsidR="00B24AE4" w:rsidRPr="004D5671" w:rsidRDefault="00B24AE4" w:rsidP="00924F0B">
      <w:pPr>
        <w:jc w:val="center"/>
        <w:rPr>
          <w:sz w:val="28"/>
          <w:szCs w:val="28"/>
        </w:rPr>
      </w:pPr>
    </w:p>
    <w:p w14:paraId="5FC98A8E" w14:textId="77777777" w:rsidR="00B24AE4" w:rsidRPr="004D5671" w:rsidRDefault="00B24AE4" w:rsidP="00924F0B">
      <w:pPr>
        <w:jc w:val="center"/>
        <w:rPr>
          <w:sz w:val="28"/>
          <w:szCs w:val="28"/>
        </w:rPr>
      </w:pPr>
    </w:p>
    <w:p w14:paraId="51D54333" w14:textId="77777777" w:rsidR="00B24AE4" w:rsidRPr="004D5671" w:rsidRDefault="00B24AE4" w:rsidP="00924F0B">
      <w:pPr>
        <w:jc w:val="center"/>
        <w:rPr>
          <w:sz w:val="28"/>
          <w:szCs w:val="28"/>
        </w:rPr>
      </w:pPr>
    </w:p>
    <w:p w14:paraId="7D7FDEA7" w14:textId="77777777" w:rsidR="00B24AE4" w:rsidRPr="004D5671" w:rsidRDefault="00B24AE4" w:rsidP="00924F0B">
      <w:pPr>
        <w:jc w:val="center"/>
        <w:rPr>
          <w:sz w:val="28"/>
          <w:szCs w:val="28"/>
        </w:rPr>
      </w:pPr>
    </w:p>
    <w:p w14:paraId="2D8DB8C9" w14:textId="77777777" w:rsidR="00B24AE4" w:rsidRPr="004D5671" w:rsidRDefault="00B24AE4" w:rsidP="00924F0B">
      <w:pPr>
        <w:jc w:val="center"/>
        <w:rPr>
          <w:sz w:val="28"/>
          <w:szCs w:val="28"/>
        </w:rPr>
      </w:pPr>
    </w:p>
    <w:p w14:paraId="30F6C446" w14:textId="77777777" w:rsidR="00B24AE4" w:rsidRPr="004D5671" w:rsidRDefault="00B24AE4" w:rsidP="00924F0B">
      <w:pPr>
        <w:jc w:val="center"/>
        <w:rPr>
          <w:sz w:val="28"/>
          <w:szCs w:val="28"/>
        </w:rPr>
      </w:pPr>
    </w:p>
    <w:p w14:paraId="05D46F53" w14:textId="77777777" w:rsidR="00B24AE4" w:rsidRPr="004D5671" w:rsidRDefault="00B24AE4" w:rsidP="00924F0B">
      <w:pPr>
        <w:jc w:val="center"/>
        <w:rPr>
          <w:sz w:val="28"/>
          <w:szCs w:val="28"/>
        </w:rPr>
      </w:pPr>
    </w:p>
    <w:p w14:paraId="41BF77FA" w14:textId="77777777" w:rsidR="00B24AE4" w:rsidRPr="004D5671" w:rsidRDefault="00B24AE4" w:rsidP="00924F0B">
      <w:pPr>
        <w:jc w:val="center"/>
        <w:rPr>
          <w:sz w:val="28"/>
          <w:szCs w:val="28"/>
        </w:rPr>
      </w:pPr>
    </w:p>
    <w:p w14:paraId="696A8DD4" w14:textId="77777777" w:rsidR="00924F0B" w:rsidRPr="004D5671" w:rsidRDefault="00924F0B" w:rsidP="00924F0B">
      <w:pPr>
        <w:jc w:val="center"/>
        <w:rPr>
          <w:b/>
          <w:sz w:val="32"/>
          <w:szCs w:val="32"/>
        </w:rPr>
      </w:pPr>
      <w:r w:rsidRPr="004D5671">
        <w:rPr>
          <w:b/>
          <w:sz w:val="32"/>
          <w:szCs w:val="32"/>
        </w:rPr>
        <w:t xml:space="preserve">Доклад </w:t>
      </w:r>
    </w:p>
    <w:p w14:paraId="37D00051" w14:textId="77777777" w:rsidR="00B24AE4" w:rsidRPr="004D5671" w:rsidRDefault="00924F0B" w:rsidP="00924F0B">
      <w:pPr>
        <w:jc w:val="center"/>
        <w:rPr>
          <w:b/>
          <w:sz w:val="32"/>
          <w:szCs w:val="32"/>
        </w:rPr>
      </w:pPr>
      <w:r w:rsidRPr="004D5671">
        <w:rPr>
          <w:b/>
          <w:sz w:val="32"/>
          <w:szCs w:val="32"/>
        </w:rPr>
        <w:t xml:space="preserve">о состоянии и развитии местного самоуправления </w:t>
      </w:r>
    </w:p>
    <w:p w14:paraId="41A8F865" w14:textId="249D063C" w:rsidR="00924F0B" w:rsidRPr="004D5671" w:rsidRDefault="007525CC" w:rsidP="00B24AE4">
      <w:pPr>
        <w:jc w:val="center"/>
        <w:rPr>
          <w:b/>
          <w:sz w:val="32"/>
          <w:szCs w:val="32"/>
        </w:rPr>
      </w:pPr>
      <w:r w:rsidRPr="004D5671">
        <w:rPr>
          <w:b/>
          <w:sz w:val="32"/>
          <w:szCs w:val="32"/>
        </w:rPr>
        <w:t>в Самарской области в 20</w:t>
      </w:r>
      <w:r w:rsidR="005911E0" w:rsidRPr="004D5671">
        <w:rPr>
          <w:b/>
          <w:sz w:val="32"/>
          <w:szCs w:val="32"/>
        </w:rPr>
        <w:t>2</w:t>
      </w:r>
      <w:r w:rsidR="00591834">
        <w:rPr>
          <w:b/>
          <w:sz w:val="32"/>
          <w:szCs w:val="32"/>
        </w:rPr>
        <w:t>2</w:t>
      </w:r>
      <w:r w:rsidR="00924F0B" w:rsidRPr="004D5671">
        <w:rPr>
          <w:b/>
          <w:sz w:val="32"/>
          <w:szCs w:val="32"/>
        </w:rPr>
        <w:t xml:space="preserve"> году</w:t>
      </w:r>
    </w:p>
    <w:p w14:paraId="3E95B0BA" w14:textId="75C3FBCC" w:rsidR="00344ADF" w:rsidRPr="004D5671" w:rsidRDefault="00344ADF" w:rsidP="00B24AE4">
      <w:pPr>
        <w:jc w:val="center"/>
        <w:rPr>
          <w:b/>
          <w:sz w:val="32"/>
          <w:szCs w:val="32"/>
        </w:rPr>
      </w:pPr>
    </w:p>
    <w:p w14:paraId="0A4E13C9" w14:textId="77777777" w:rsidR="00924F0B" w:rsidRPr="004D5671" w:rsidRDefault="00924F0B" w:rsidP="00924F0B">
      <w:pPr>
        <w:rPr>
          <w:sz w:val="28"/>
          <w:szCs w:val="28"/>
        </w:rPr>
      </w:pPr>
    </w:p>
    <w:p w14:paraId="7059B85E" w14:textId="77777777" w:rsidR="00924F0B" w:rsidRPr="004D5671" w:rsidRDefault="00924F0B" w:rsidP="00924F0B">
      <w:pPr>
        <w:ind w:firstLine="709"/>
        <w:rPr>
          <w:sz w:val="28"/>
          <w:szCs w:val="28"/>
        </w:rPr>
      </w:pPr>
    </w:p>
    <w:p w14:paraId="3D02F0C0" w14:textId="77777777" w:rsidR="00F951AB" w:rsidRPr="004D5671" w:rsidRDefault="00F951AB" w:rsidP="00924F0B">
      <w:pPr>
        <w:ind w:firstLine="709"/>
        <w:rPr>
          <w:sz w:val="28"/>
          <w:szCs w:val="28"/>
        </w:rPr>
      </w:pPr>
    </w:p>
    <w:p w14:paraId="34DAC04E" w14:textId="77777777" w:rsidR="00F951AB" w:rsidRPr="004D5671" w:rsidRDefault="00F951AB" w:rsidP="00924F0B">
      <w:pPr>
        <w:ind w:firstLine="709"/>
        <w:rPr>
          <w:sz w:val="28"/>
          <w:szCs w:val="28"/>
        </w:rPr>
      </w:pPr>
    </w:p>
    <w:p w14:paraId="47103FE9" w14:textId="77777777" w:rsidR="00F951AB" w:rsidRPr="004D5671" w:rsidRDefault="00F951AB" w:rsidP="00924F0B">
      <w:pPr>
        <w:ind w:firstLine="709"/>
        <w:rPr>
          <w:sz w:val="28"/>
          <w:szCs w:val="28"/>
        </w:rPr>
      </w:pPr>
    </w:p>
    <w:p w14:paraId="5570A3BC" w14:textId="77777777" w:rsidR="00F951AB" w:rsidRPr="004D5671" w:rsidRDefault="00F951AB" w:rsidP="00924F0B">
      <w:pPr>
        <w:ind w:firstLine="709"/>
        <w:rPr>
          <w:sz w:val="28"/>
          <w:szCs w:val="28"/>
        </w:rPr>
      </w:pPr>
    </w:p>
    <w:p w14:paraId="5D46582F" w14:textId="77777777" w:rsidR="00B24AE4" w:rsidRPr="004D5671" w:rsidRDefault="00B24AE4" w:rsidP="00924F0B">
      <w:pPr>
        <w:ind w:firstLine="709"/>
        <w:rPr>
          <w:sz w:val="28"/>
          <w:szCs w:val="28"/>
        </w:rPr>
      </w:pPr>
      <w:r w:rsidRPr="004D5671">
        <w:rPr>
          <w:sz w:val="28"/>
          <w:szCs w:val="28"/>
        </w:rPr>
        <w:br w:type="page"/>
      </w:r>
    </w:p>
    <w:p w14:paraId="6EB1EAB3" w14:textId="77777777" w:rsidR="00F951AB" w:rsidRPr="004D5671" w:rsidRDefault="00F951AB" w:rsidP="00924F0B">
      <w:pPr>
        <w:ind w:firstLine="709"/>
        <w:rPr>
          <w:sz w:val="28"/>
          <w:szCs w:val="28"/>
        </w:rPr>
      </w:pPr>
    </w:p>
    <w:p w14:paraId="3A85B6E2" w14:textId="77777777" w:rsidR="00B24AE4" w:rsidRPr="004D5671" w:rsidRDefault="00F66FEB" w:rsidP="00924F0B">
      <w:pPr>
        <w:ind w:firstLine="709"/>
        <w:rPr>
          <w:b/>
          <w:sz w:val="28"/>
          <w:szCs w:val="28"/>
        </w:rPr>
      </w:pPr>
      <w:r w:rsidRPr="004D5671">
        <w:rPr>
          <w:b/>
          <w:sz w:val="28"/>
          <w:szCs w:val="28"/>
        </w:rPr>
        <w:t>Содержание</w:t>
      </w:r>
    </w:p>
    <w:p w14:paraId="36C5DEA2" w14:textId="77777777" w:rsidR="00B24AE4" w:rsidRPr="004D5671" w:rsidRDefault="00B24AE4" w:rsidP="00924F0B">
      <w:pPr>
        <w:ind w:firstLine="709"/>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gridCol w:w="709"/>
      </w:tblGrid>
      <w:tr w:rsidR="00F04A5B" w:rsidRPr="004D5671" w14:paraId="176608D5" w14:textId="77777777" w:rsidTr="00E8688F">
        <w:trPr>
          <w:trHeight w:val="314"/>
        </w:trPr>
        <w:tc>
          <w:tcPr>
            <w:tcW w:w="9464" w:type="dxa"/>
            <w:shd w:val="clear" w:color="auto" w:fill="auto"/>
          </w:tcPr>
          <w:p w14:paraId="24B0CAB3" w14:textId="77777777" w:rsidR="00F04A5B" w:rsidRPr="004D5671" w:rsidRDefault="00F04A5B" w:rsidP="00936F21">
            <w:pPr>
              <w:widowControl w:val="0"/>
              <w:autoSpaceDE w:val="0"/>
              <w:autoSpaceDN w:val="0"/>
              <w:adjustRightInd w:val="0"/>
              <w:jc w:val="both"/>
              <w:rPr>
                <w:sz w:val="28"/>
                <w:szCs w:val="28"/>
              </w:rPr>
            </w:pPr>
            <w:r w:rsidRPr="004D5671">
              <w:rPr>
                <w:b/>
                <w:sz w:val="28"/>
                <w:szCs w:val="28"/>
              </w:rPr>
              <w:t>Введение</w:t>
            </w:r>
            <w:r w:rsidR="00664EA9" w:rsidRPr="004D5671">
              <w:rPr>
                <w:b/>
                <w:sz w:val="28"/>
                <w:szCs w:val="28"/>
              </w:rPr>
              <w:t xml:space="preserve"> </w:t>
            </w:r>
            <w:r w:rsidR="00181ED5" w:rsidRPr="004D5671">
              <w:rPr>
                <w:sz w:val="28"/>
                <w:szCs w:val="28"/>
              </w:rPr>
              <w:t>……</w:t>
            </w:r>
            <w:r w:rsidR="00664EA9" w:rsidRPr="004D5671">
              <w:rPr>
                <w:sz w:val="28"/>
                <w:szCs w:val="28"/>
              </w:rPr>
              <w:t>……………………………………………………………………..</w:t>
            </w:r>
          </w:p>
          <w:p w14:paraId="5FFAC138" w14:textId="779D0E97" w:rsidR="00936F21" w:rsidRPr="004D5671" w:rsidRDefault="00936F21" w:rsidP="00936F21">
            <w:pPr>
              <w:widowControl w:val="0"/>
              <w:autoSpaceDE w:val="0"/>
              <w:autoSpaceDN w:val="0"/>
              <w:adjustRightInd w:val="0"/>
              <w:jc w:val="both"/>
              <w:rPr>
                <w:b/>
                <w:sz w:val="28"/>
                <w:szCs w:val="28"/>
              </w:rPr>
            </w:pPr>
          </w:p>
        </w:tc>
        <w:tc>
          <w:tcPr>
            <w:tcW w:w="709" w:type="dxa"/>
            <w:shd w:val="clear" w:color="auto" w:fill="auto"/>
          </w:tcPr>
          <w:p w14:paraId="31D36F6A" w14:textId="26BE14E4" w:rsidR="00F04A5B" w:rsidRPr="004D5671" w:rsidRDefault="00797502" w:rsidP="00797502">
            <w:pPr>
              <w:widowControl w:val="0"/>
              <w:autoSpaceDE w:val="0"/>
              <w:autoSpaceDN w:val="0"/>
              <w:adjustRightInd w:val="0"/>
              <w:jc w:val="center"/>
              <w:rPr>
                <w:sz w:val="28"/>
                <w:szCs w:val="28"/>
              </w:rPr>
            </w:pPr>
            <w:r w:rsidRPr="004D5671">
              <w:rPr>
                <w:sz w:val="28"/>
                <w:szCs w:val="28"/>
              </w:rPr>
              <w:t>3</w:t>
            </w:r>
          </w:p>
        </w:tc>
      </w:tr>
      <w:tr w:rsidR="00F04A5B" w:rsidRPr="004D5671" w14:paraId="3A94CEB3" w14:textId="77777777" w:rsidTr="00E8688F">
        <w:tc>
          <w:tcPr>
            <w:tcW w:w="9464" w:type="dxa"/>
            <w:shd w:val="clear" w:color="auto" w:fill="auto"/>
          </w:tcPr>
          <w:p w14:paraId="6DB81FE3" w14:textId="71233CC4" w:rsidR="00654861" w:rsidRPr="004D5671" w:rsidRDefault="00F04A5B" w:rsidP="00936F21">
            <w:pPr>
              <w:jc w:val="both"/>
              <w:rPr>
                <w:bCs/>
                <w:sz w:val="28"/>
                <w:szCs w:val="28"/>
              </w:rPr>
            </w:pPr>
            <w:r w:rsidRPr="004D5671">
              <w:rPr>
                <w:b/>
                <w:sz w:val="28"/>
                <w:szCs w:val="28"/>
              </w:rPr>
              <w:t xml:space="preserve">1. </w:t>
            </w:r>
            <w:r w:rsidR="00937176" w:rsidRPr="004D5671">
              <w:rPr>
                <w:b/>
                <w:bCs/>
                <w:sz w:val="28"/>
                <w:szCs w:val="28"/>
              </w:rPr>
              <w:t>Местное самоуправление в Самарской области и вызовы текущего времени</w:t>
            </w:r>
            <w:r w:rsidR="00937176" w:rsidRPr="004D5671">
              <w:rPr>
                <w:bCs/>
                <w:sz w:val="28"/>
                <w:szCs w:val="28"/>
              </w:rPr>
              <w:t xml:space="preserve"> </w:t>
            </w:r>
            <w:r w:rsidR="00DD3998" w:rsidRPr="004D5671">
              <w:rPr>
                <w:bCs/>
                <w:sz w:val="28"/>
                <w:szCs w:val="28"/>
              </w:rPr>
              <w:t>…………………………………………………………………………</w:t>
            </w:r>
            <w:r w:rsidR="00937176" w:rsidRPr="004D5671">
              <w:rPr>
                <w:bCs/>
                <w:sz w:val="28"/>
                <w:szCs w:val="28"/>
              </w:rPr>
              <w:t>…</w:t>
            </w:r>
          </w:p>
          <w:p w14:paraId="406D8641" w14:textId="086A3677" w:rsidR="00B91668" w:rsidRPr="004D5671" w:rsidRDefault="00B91668" w:rsidP="00936F21">
            <w:pPr>
              <w:jc w:val="both"/>
              <w:rPr>
                <w:bCs/>
                <w:sz w:val="28"/>
                <w:szCs w:val="28"/>
              </w:rPr>
            </w:pPr>
          </w:p>
        </w:tc>
        <w:tc>
          <w:tcPr>
            <w:tcW w:w="709" w:type="dxa"/>
            <w:shd w:val="clear" w:color="auto" w:fill="auto"/>
          </w:tcPr>
          <w:p w14:paraId="30A66384" w14:textId="77777777" w:rsidR="00E8688F" w:rsidRPr="004D5671" w:rsidRDefault="00E8688F" w:rsidP="00797502">
            <w:pPr>
              <w:widowControl w:val="0"/>
              <w:autoSpaceDE w:val="0"/>
              <w:autoSpaceDN w:val="0"/>
              <w:adjustRightInd w:val="0"/>
              <w:jc w:val="center"/>
              <w:rPr>
                <w:sz w:val="28"/>
                <w:szCs w:val="28"/>
              </w:rPr>
            </w:pPr>
          </w:p>
          <w:p w14:paraId="7A4491F8" w14:textId="1A1539C0" w:rsidR="00E8688F" w:rsidRPr="004D5671" w:rsidRDefault="00A17BD3" w:rsidP="00797502">
            <w:pPr>
              <w:widowControl w:val="0"/>
              <w:autoSpaceDE w:val="0"/>
              <w:autoSpaceDN w:val="0"/>
              <w:adjustRightInd w:val="0"/>
              <w:jc w:val="center"/>
              <w:rPr>
                <w:sz w:val="28"/>
                <w:szCs w:val="28"/>
                <w:lang w:val="en-US"/>
              </w:rPr>
            </w:pPr>
            <w:r w:rsidRPr="004D5671">
              <w:rPr>
                <w:sz w:val="28"/>
                <w:szCs w:val="28"/>
                <w:lang w:val="en-US"/>
              </w:rPr>
              <w:t>4</w:t>
            </w:r>
          </w:p>
          <w:p w14:paraId="44C45244" w14:textId="717E6007" w:rsidR="00797502" w:rsidRPr="004D5671" w:rsidRDefault="00797502" w:rsidP="00797502">
            <w:pPr>
              <w:widowControl w:val="0"/>
              <w:autoSpaceDE w:val="0"/>
              <w:autoSpaceDN w:val="0"/>
              <w:adjustRightInd w:val="0"/>
              <w:jc w:val="center"/>
              <w:rPr>
                <w:sz w:val="28"/>
                <w:szCs w:val="28"/>
              </w:rPr>
            </w:pPr>
          </w:p>
        </w:tc>
      </w:tr>
      <w:tr w:rsidR="00544EB0" w:rsidRPr="004D5671" w14:paraId="7C651399" w14:textId="77777777" w:rsidTr="00E8688F">
        <w:tc>
          <w:tcPr>
            <w:tcW w:w="9464" w:type="dxa"/>
            <w:shd w:val="clear" w:color="auto" w:fill="auto"/>
          </w:tcPr>
          <w:p w14:paraId="18AFAE4A" w14:textId="583C4FE8" w:rsidR="00544EB0" w:rsidRPr="004D5671" w:rsidRDefault="00544EB0" w:rsidP="00936F21">
            <w:pPr>
              <w:jc w:val="both"/>
              <w:rPr>
                <w:sz w:val="28"/>
                <w:szCs w:val="28"/>
              </w:rPr>
            </w:pPr>
            <w:r w:rsidRPr="004D5671">
              <w:rPr>
                <w:b/>
                <w:sz w:val="28"/>
                <w:szCs w:val="28"/>
              </w:rPr>
              <w:t>2. Финансово-экономическая основа местного самоуправления</w:t>
            </w:r>
            <w:r w:rsidR="007525CC" w:rsidRPr="004D5671">
              <w:rPr>
                <w:sz w:val="28"/>
                <w:szCs w:val="28"/>
              </w:rPr>
              <w:t>………….</w:t>
            </w:r>
          </w:p>
          <w:p w14:paraId="6CD8ABA1" w14:textId="3CB82510" w:rsidR="00797502" w:rsidRPr="004D5671" w:rsidRDefault="00797502" w:rsidP="00936F21">
            <w:pPr>
              <w:jc w:val="both"/>
              <w:rPr>
                <w:b/>
                <w:sz w:val="28"/>
                <w:szCs w:val="28"/>
              </w:rPr>
            </w:pPr>
          </w:p>
        </w:tc>
        <w:tc>
          <w:tcPr>
            <w:tcW w:w="709" w:type="dxa"/>
            <w:shd w:val="clear" w:color="auto" w:fill="auto"/>
          </w:tcPr>
          <w:p w14:paraId="4F3D43F6" w14:textId="6A91BA31" w:rsidR="00544EB0" w:rsidRPr="004D5671" w:rsidRDefault="00967278" w:rsidP="00797502">
            <w:pPr>
              <w:widowControl w:val="0"/>
              <w:autoSpaceDE w:val="0"/>
              <w:autoSpaceDN w:val="0"/>
              <w:adjustRightInd w:val="0"/>
              <w:jc w:val="center"/>
              <w:rPr>
                <w:sz w:val="28"/>
                <w:szCs w:val="28"/>
              </w:rPr>
            </w:pPr>
            <w:r>
              <w:rPr>
                <w:sz w:val="28"/>
                <w:szCs w:val="28"/>
              </w:rPr>
              <w:t>7</w:t>
            </w:r>
          </w:p>
        </w:tc>
      </w:tr>
      <w:tr w:rsidR="00F04A5B" w:rsidRPr="004D5671" w14:paraId="72728A92" w14:textId="77777777" w:rsidTr="00E8688F">
        <w:tc>
          <w:tcPr>
            <w:tcW w:w="9464" w:type="dxa"/>
            <w:shd w:val="clear" w:color="auto" w:fill="auto"/>
          </w:tcPr>
          <w:p w14:paraId="0721F6CA" w14:textId="6E82259F" w:rsidR="00F04A5B" w:rsidRPr="004D5671" w:rsidRDefault="000B37ED" w:rsidP="009C084D">
            <w:pPr>
              <w:jc w:val="both"/>
              <w:rPr>
                <w:sz w:val="28"/>
                <w:szCs w:val="28"/>
              </w:rPr>
            </w:pPr>
            <w:r w:rsidRPr="004D5671">
              <w:rPr>
                <w:b/>
                <w:sz w:val="28"/>
                <w:szCs w:val="28"/>
              </w:rPr>
              <w:t>3</w:t>
            </w:r>
            <w:r w:rsidR="00020F56" w:rsidRPr="004D5671">
              <w:rPr>
                <w:b/>
                <w:sz w:val="28"/>
                <w:szCs w:val="28"/>
              </w:rPr>
              <w:t>. Отдельные проблемы реализации</w:t>
            </w:r>
            <w:r w:rsidR="00B91668" w:rsidRPr="004D5671">
              <w:rPr>
                <w:b/>
                <w:sz w:val="28"/>
                <w:szCs w:val="28"/>
              </w:rPr>
              <w:t xml:space="preserve"> органами местного самоуправления национальных проектов и</w:t>
            </w:r>
            <w:r w:rsidR="009C084D" w:rsidRPr="004D5671">
              <w:rPr>
                <w:b/>
                <w:sz w:val="28"/>
                <w:szCs w:val="28"/>
              </w:rPr>
              <w:t xml:space="preserve"> полномочий</w:t>
            </w:r>
            <w:r w:rsidR="00020F56" w:rsidRPr="004D5671">
              <w:rPr>
                <w:b/>
                <w:sz w:val="28"/>
                <w:szCs w:val="28"/>
              </w:rPr>
              <w:t xml:space="preserve"> </w:t>
            </w:r>
            <w:r w:rsidR="00020F56" w:rsidRPr="004D5671">
              <w:rPr>
                <w:sz w:val="28"/>
                <w:szCs w:val="28"/>
              </w:rPr>
              <w:t>……………………</w:t>
            </w:r>
            <w:r w:rsidR="00797502" w:rsidRPr="004D5671">
              <w:rPr>
                <w:sz w:val="28"/>
                <w:szCs w:val="28"/>
              </w:rPr>
              <w:t>…</w:t>
            </w:r>
            <w:r w:rsidR="00C868E3" w:rsidRPr="004D5671">
              <w:rPr>
                <w:sz w:val="28"/>
                <w:szCs w:val="28"/>
              </w:rPr>
              <w:t>…...</w:t>
            </w:r>
            <w:r w:rsidR="00093F67" w:rsidRPr="004D5671">
              <w:rPr>
                <w:sz w:val="28"/>
                <w:szCs w:val="28"/>
              </w:rPr>
              <w:t>…</w:t>
            </w:r>
            <w:r w:rsidR="00B91668" w:rsidRPr="004D5671">
              <w:rPr>
                <w:sz w:val="28"/>
                <w:szCs w:val="28"/>
              </w:rPr>
              <w:t>…</w:t>
            </w:r>
            <w:r w:rsidR="00683147">
              <w:rPr>
                <w:sz w:val="28"/>
                <w:szCs w:val="28"/>
              </w:rPr>
              <w:t>…….</w:t>
            </w:r>
          </w:p>
          <w:p w14:paraId="79CA7441" w14:textId="70299ABB" w:rsidR="00797502" w:rsidRPr="004D5671" w:rsidRDefault="00797502" w:rsidP="00936F21">
            <w:pPr>
              <w:rPr>
                <w:b/>
                <w:sz w:val="28"/>
                <w:szCs w:val="28"/>
              </w:rPr>
            </w:pPr>
          </w:p>
        </w:tc>
        <w:tc>
          <w:tcPr>
            <w:tcW w:w="709" w:type="dxa"/>
            <w:shd w:val="clear" w:color="auto" w:fill="auto"/>
          </w:tcPr>
          <w:p w14:paraId="33A0E130" w14:textId="571B267A" w:rsidR="00E8688F" w:rsidRPr="004D5671" w:rsidRDefault="00D50953" w:rsidP="00797502">
            <w:pPr>
              <w:widowControl w:val="0"/>
              <w:autoSpaceDE w:val="0"/>
              <w:autoSpaceDN w:val="0"/>
              <w:adjustRightInd w:val="0"/>
              <w:jc w:val="center"/>
              <w:rPr>
                <w:sz w:val="28"/>
                <w:szCs w:val="28"/>
              </w:rPr>
            </w:pPr>
            <w:r w:rsidRPr="004D5671">
              <w:rPr>
                <w:sz w:val="28"/>
                <w:szCs w:val="28"/>
                <w:lang w:val="en-US"/>
              </w:rPr>
              <w:t>2</w:t>
            </w:r>
            <w:r w:rsidR="00A3151B">
              <w:rPr>
                <w:sz w:val="28"/>
                <w:szCs w:val="28"/>
              </w:rPr>
              <w:t>5</w:t>
            </w:r>
          </w:p>
          <w:p w14:paraId="0AC08B48" w14:textId="0840C616" w:rsidR="00F04A5B" w:rsidRPr="004D5671" w:rsidRDefault="00F04A5B" w:rsidP="00797502">
            <w:pPr>
              <w:widowControl w:val="0"/>
              <w:autoSpaceDE w:val="0"/>
              <w:autoSpaceDN w:val="0"/>
              <w:adjustRightInd w:val="0"/>
              <w:jc w:val="center"/>
              <w:rPr>
                <w:sz w:val="28"/>
                <w:szCs w:val="28"/>
              </w:rPr>
            </w:pPr>
          </w:p>
          <w:p w14:paraId="66DAC989" w14:textId="2738942B" w:rsidR="00C55AEB" w:rsidRPr="004D5671" w:rsidRDefault="00C55AEB" w:rsidP="00797502">
            <w:pPr>
              <w:widowControl w:val="0"/>
              <w:autoSpaceDE w:val="0"/>
              <w:autoSpaceDN w:val="0"/>
              <w:adjustRightInd w:val="0"/>
              <w:jc w:val="center"/>
              <w:rPr>
                <w:sz w:val="28"/>
                <w:szCs w:val="28"/>
              </w:rPr>
            </w:pPr>
          </w:p>
        </w:tc>
      </w:tr>
      <w:tr w:rsidR="00DF1B0F" w:rsidRPr="004D5671" w14:paraId="4A7AA29C" w14:textId="77777777" w:rsidTr="00E8688F">
        <w:tc>
          <w:tcPr>
            <w:tcW w:w="9464" w:type="dxa"/>
            <w:shd w:val="clear" w:color="auto" w:fill="auto"/>
          </w:tcPr>
          <w:p w14:paraId="76B2CB01" w14:textId="755DC8E6" w:rsidR="00797502" w:rsidRPr="004D5671" w:rsidRDefault="000B37ED" w:rsidP="00274791">
            <w:pPr>
              <w:jc w:val="both"/>
              <w:rPr>
                <w:sz w:val="28"/>
                <w:szCs w:val="28"/>
              </w:rPr>
            </w:pPr>
            <w:r w:rsidRPr="004D5671">
              <w:rPr>
                <w:b/>
                <w:sz w:val="28"/>
                <w:szCs w:val="28"/>
              </w:rPr>
              <w:t>4</w:t>
            </w:r>
            <w:r w:rsidR="008F52C4" w:rsidRPr="004D5671">
              <w:rPr>
                <w:b/>
                <w:sz w:val="28"/>
                <w:szCs w:val="28"/>
              </w:rPr>
              <w:t>.</w:t>
            </w:r>
            <w:r w:rsidR="00274791" w:rsidRPr="004D5671">
              <w:rPr>
                <w:b/>
                <w:sz w:val="28"/>
                <w:szCs w:val="28"/>
              </w:rPr>
              <w:t xml:space="preserve"> Проблемы </w:t>
            </w:r>
            <w:r w:rsidR="00827F80" w:rsidRPr="004D5671">
              <w:rPr>
                <w:b/>
                <w:sz w:val="28"/>
                <w:szCs w:val="28"/>
              </w:rPr>
              <w:t>взаимодействия органов местного самоуправления и подведомственных им организаций с федеральными органами власти</w:t>
            </w:r>
            <w:r w:rsidR="00274791" w:rsidRPr="004D5671">
              <w:rPr>
                <w:b/>
                <w:sz w:val="28"/>
                <w:szCs w:val="28"/>
              </w:rPr>
              <w:t xml:space="preserve"> </w:t>
            </w:r>
            <w:r w:rsidR="00797502" w:rsidRPr="004D5671">
              <w:rPr>
                <w:sz w:val="28"/>
                <w:szCs w:val="28"/>
              </w:rPr>
              <w:t>…</w:t>
            </w:r>
            <w:r w:rsidR="00C868E3" w:rsidRPr="004D5671">
              <w:rPr>
                <w:sz w:val="28"/>
                <w:szCs w:val="28"/>
              </w:rPr>
              <w:t>…</w:t>
            </w:r>
            <w:r w:rsidR="00683147">
              <w:rPr>
                <w:sz w:val="28"/>
                <w:szCs w:val="28"/>
              </w:rPr>
              <w:t>…..</w:t>
            </w:r>
          </w:p>
          <w:p w14:paraId="26BCEFD3" w14:textId="66E073CA" w:rsidR="00DF1B0F" w:rsidRPr="004D5671" w:rsidRDefault="00DF1B0F" w:rsidP="00936F21">
            <w:pPr>
              <w:jc w:val="both"/>
              <w:rPr>
                <w:b/>
                <w:sz w:val="28"/>
                <w:szCs w:val="28"/>
              </w:rPr>
            </w:pPr>
          </w:p>
        </w:tc>
        <w:tc>
          <w:tcPr>
            <w:tcW w:w="709" w:type="dxa"/>
            <w:shd w:val="clear" w:color="auto" w:fill="auto"/>
          </w:tcPr>
          <w:p w14:paraId="3DEBBF49" w14:textId="718A6000" w:rsidR="00E8688F" w:rsidRPr="00A62EE6" w:rsidRDefault="00A62EE6" w:rsidP="00797502">
            <w:pPr>
              <w:widowControl w:val="0"/>
              <w:autoSpaceDE w:val="0"/>
              <w:autoSpaceDN w:val="0"/>
              <w:adjustRightInd w:val="0"/>
              <w:jc w:val="center"/>
              <w:rPr>
                <w:sz w:val="28"/>
                <w:szCs w:val="28"/>
              </w:rPr>
            </w:pPr>
            <w:r>
              <w:rPr>
                <w:sz w:val="28"/>
                <w:szCs w:val="28"/>
              </w:rPr>
              <w:t>53</w:t>
            </w:r>
          </w:p>
          <w:p w14:paraId="4078F5B6" w14:textId="57F71913" w:rsidR="00274791" w:rsidRPr="004D5671" w:rsidRDefault="00274791" w:rsidP="00797502">
            <w:pPr>
              <w:widowControl w:val="0"/>
              <w:autoSpaceDE w:val="0"/>
              <w:autoSpaceDN w:val="0"/>
              <w:adjustRightInd w:val="0"/>
              <w:jc w:val="center"/>
              <w:rPr>
                <w:sz w:val="28"/>
                <w:szCs w:val="28"/>
              </w:rPr>
            </w:pPr>
          </w:p>
          <w:p w14:paraId="39494220" w14:textId="3F59C77B" w:rsidR="00274791" w:rsidRPr="004D5671" w:rsidRDefault="00274791" w:rsidP="00797502">
            <w:pPr>
              <w:widowControl w:val="0"/>
              <w:autoSpaceDE w:val="0"/>
              <w:autoSpaceDN w:val="0"/>
              <w:adjustRightInd w:val="0"/>
              <w:jc w:val="center"/>
              <w:rPr>
                <w:sz w:val="28"/>
                <w:szCs w:val="28"/>
              </w:rPr>
            </w:pPr>
          </w:p>
        </w:tc>
      </w:tr>
      <w:tr w:rsidR="00E20D14" w:rsidRPr="004D5671" w14:paraId="5478B4F7" w14:textId="77777777" w:rsidTr="00E8688F">
        <w:tc>
          <w:tcPr>
            <w:tcW w:w="9464" w:type="dxa"/>
            <w:shd w:val="clear" w:color="auto" w:fill="auto"/>
          </w:tcPr>
          <w:p w14:paraId="2B4106A2" w14:textId="240D7CFE" w:rsidR="00E20D14" w:rsidRPr="004D5671" w:rsidRDefault="000B37ED" w:rsidP="00797502">
            <w:pPr>
              <w:jc w:val="both"/>
              <w:rPr>
                <w:sz w:val="28"/>
                <w:szCs w:val="28"/>
              </w:rPr>
            </w:pPr>
            <w:r w:rsidRPr="004D5671">
              <w:rPr>
                <w:b/>
                <w:sz w:val="28"/>
                <w:szCs w:val="28"/>
              </w:rPr>
              <w:t>5</w:t>
            </w:r>
            <w:r w:rsidR="004E23FD" w:rsidRPr="004D5671">
              <w:rPr>
                <w:b/>
                <w:sz w:val="28"/>
                <w:szCs w:val="28"/>
              </w:rPr>
              <w:t>. П</w:t>
            </w:r>
            <w:r w:rsidR="004F1A2E" w:rsidRPr="004D5671">
              <w:rPr>
                <w:b/>
                <w:sz w:val="28"/>
                <w:szCs w:val="28"/>
              </w:rPr>
              <w:t>редложения</w:t>
            </w:r>
            <w:r w:rsidR="00797502" w:rsidRPr="004D5671">
              <w:rPr>
                <w:b/>
                <w:sz w:val="28"/>
                <w:szCs w:val="28"/>
              </w:rPr>
              <w:t xml:space="preserve"> </w:t>
            </w:r>
            <w:r w:rsidR="00BE683B" w:rsidRPr="004D5671">
              <w:rPr>
                <w:sz w:val="28"/>
                <w:szCs w:val="28"/>
              </w:rPr>
              <w:t>………………………………………………</w:t>
            </w:r>
            <w:r w:rsidR="00797502" w:rsidRPr="004D5671">
              <w:rPr>
                <w:sz w:val="28"/>
                <w:szCs w:val="28"/>
              </w:rPr>
              <w:t>………...</w:t>
            </w:r>
            <w:r w:rsidR="004E23FD" w:rsidRPr="004D5671">
              <w:rPr>
                <w:sz w:val="28"/>
                <w:szCs w:val="28"/>
              </w:rPr>
              <w:t>...............</w:t>
            </w:r>
          </w:p>
          <w:p w14:paraId="18EFE863" w14:textId="4EAC47D7" w:rsidR="00F3249B" w:rsidRPr="004D5671" w:rsidRDefault="00F3249B" w:rsidP="00797502">
            <w:pPr>
              <w:jc w:val="both"/>
              <w:rPr>
                <w:b/>
                <w:sz w:val="28"/>
                <w:szCs w:val="28"/>
              </w:rPr>
            </w:pPr>
          </w:p>
        </w:tc>
        <w:tc>
          <w:tcPr>
            <w:tcW w:w="709" w:type="dxa"/>
            <w:shd w:val="clear" w:color="auto" w:fill="auto"/>
          </w:tcPr>
          <w:p w14:paraId="46B2CD3F" w14:textId="57321E52" w:rsidR="00E20D14" w:rsidRPr="00776872" w:rsidRDefault="00A62EE6" w:rsidP="00797502">
            <w:pPr>
              <w:widowControl w:val="0"/>
              <w:autoSpaceDE w:val="0"/>
              <w:autoSpaceDN w:val="0"/>
              <w:adjustRightInd w:val="0"/>
              <w:jc w:val="center"/>
              <w:rPr>
                <w:sz w:val="28"/>
                <w:szCs w:val="28"/>
              </w:rPr>
            </w:pPr>
            <w:r>
              <w:rPr>
                <w:sz w:val="28"/>
                <w:szCs w:val="28"/>
              </w:rPr>
              <w:t>60</w:t>
            </w:r>
          </w:p>
        </w:tc>
      </w:tr>
    </w:tbl>
    <w:p w14:paraId="35C341B8" w14:textId="77777777" w:rsidR="00B24AE4" w:rsidRPr="004D5671" w:rsidRDefault="00B24AE4" w:rsidP="00924F0B">
      <w:pPr>
        <w:ind w:firstLine="709"/>
        <w:rPr>
          <w:sz w:val="28"/>
          <w:szCs w:val="28"/>
        </w:rPr>
      </w:pPr>
    </w:p>
    <w:p w14:paraId="1EBD0F74" w14:textId="77777777" w:rsidR="00B24AE4" w:rsidRPr="004D5671" w:rsidRDefault="00B24AE4" w:rsidP="00924F0B">
      <w:pPr>
        <w:ind w:firstLine="709"/>
        <w:rPr>
          <w:sz w:val="28"/>
          <w:szCs w:val="28"/>
        </w:rPr>
      </w:pPr>
      <w:r w:rsidRPr="004D5671">
        <w:rPr>
          <w:sz w:val="28"/>
          <w:szCs w:val="28"/>
        </w:rPr>
        <w:br w:type="page"/>
      </w:r>
    </w:p>
    <w:p w14:paraId="5606A649" w14:textId="77777777" w:rsidR="00B24AE4" w:rsidRPr="004D5671" w:rsidRDefault="00B24AE4" w:rsidP="00924F0B">
      <w:pPr>
        <w:ind w:firstLine="709"/>
        <w:rPr>
          <w:sz w:val="28"/>
          <w:szCs w:val="28"/>
        </w:rPr>
      </w:pPr>
    </w:p>
    <w:p w14:paraId="582633DB" w14:textId="77777777" w:rsidR="00924F0B" w:rsidRPr="004D5671" w:rsidRDefault="00924F0B" w:rsidP="00924F0B">
      <w:pPr>
        <w:ind w:firstLine="709"/>
        <w:rPr>
          <w:b/>
          <w:sz w:val="28"/>
          <w:szCs w:val="28"/>
        </w:rPr>
      </w:pPr>
      <w:r w:rsidRPr="004D5671">
        <w:rPr>
          <w:b/>
          <w:sz w:val="28"/>
          <w:szCs w:val="28"/>
        </w:rPr>
        <w:t xml:space="preserve">Введение </w:t>
      </w:r>
    </w:p>
    <w:p w14:paraId="4CA043A1" w14:textId="77777777" w:rsidR="00924F0B" w:rsidRPr="004D5671" w:rsidRDefault="00924F0B" w:rsidP="00924F0B">
      <w:pPr>
        <w:ind w:firstLine="709"/>
        <w:rPr>
          <w:b/>
          <w:sz w:val="28"/>
          <w:szCs w:val="28"/>
        </w:rPr>
      </w:pPr>
    </w:p>
    <w:p w14:paraId="702E8FCF" w14:textId="5269216B" w:rsidR="00A00705" w:rsidRPr="004D5671" w:rsidRDefault="00A00705" w:rsidP="00A00705">
      <w:pPr>
        <w:spacing w:line="360" w:lineRule="auto"/>
        <w:ind w:firstLine="709"/>
        <w:jc w:val="both"/>
        <w:rPr>
          <w:sz w:val="28"/>
          <w:szCs w:val="28"/>
        </w:rPr>
      </w:pPr>
      <w:r w:rsidRPr="004D5671">
        <w:rPr>
          <w:sz w:val="28"/>
          <w:szCs w:val="28"/>
        </w:rPr>
        <w:t>Задачами подготовки</w:t>
      </w:r>
      <w:r w:rsidR="0052371E" w:rsidRPr="004D5671">
        <w:rPr>
          <w:sz w:val="28"/>
          <w:szCs w:val="28"/>
        </w:rPr>
        <w:t xml:space="preserve"> </w:t>
      </w:r>
      <w:r w:rsidR="009B6774" w:rsidRPr="004D5671">
        <w:rPr>
          <w:sz w:val="28"/>
          <w:szCs w:val="28"/>
        </w:rPr>
        <w:t xml:space="preserve">Ассоциацией «Совет муниципальных образований Самарской области» (далее – Ассоциация) </w:t>
      </w:r>
      <w:r w:rsidR="0052371E" w:rsidRPr="004D5671">
        <w:rPr>
          <w:sz w:val="28"/>
          <w:szCs w:val="28"/>
        </w:rPr>
        <w:t>настоящего Д</w:t>
      </w:r>
      <w:r w:rsidRPr="004D5671">
        <w:rPr>
          <w:sz w:val="28"/>
          <w:szCs w:val="28"/>
        </w:rPr>
        <w:t>оклада</w:t>
      </w:r>
      <w:r w:rsidR="00BE0DB3" w:rsidRPr="004D5671">
        <w:rPr>
          <w:sz w:val="28"/>
          <w:szCs w:val="28"/>
        </w:rPr>
        <w:t xml:space="preserve"> </w:t>
      </w:r>
      <w:r w:rsidR="0052371E" w:rsidRPr="004D5671">
        <w:rPr>
          <w:sz w:val="28"/>
          <w:szCs w:val="28"/>
        </w:rPr>
        <w:t>о состоянии и развитии местного самоуправления в Са</w:t>
      </w:r>
      <w:r w:rsidR="007525CC" w:rsidRPr="004D5671">
        <w:rPr>
          <w:sz w:val="28"/>
          <w:szCs w:val="28"/>
        </w:rPr>
        <w:t>марской области в 20</w:t>
      </w:r>
      <w:r w:rsidR="005911E0" w:rsidRPr="004D5671">
        <w:rPr>
          <w:sz w:val="28"/>
          <w:szCs w:val="28"/>
        </w:rPr>
        <w:t>2</w:t>
      </w:r>
      <w:r w:rsidR="00591834">
        <w:rPr>
          <w:sz w:val="28"/>
          <w:szCs w:val="28"/>
        </w:rPr>
        <w:t>2</w:t>
      </w:r>
      <w:r w:rsidR="0052371E" w:rsidRPr="004D5671">
        <w:rPr>
          <w:sz w:val="28"/>
          <w:szCs w:val="28"/>
        </w:rPr>
        <w:t xml:space="preserve"> году (далее – Доклад) </w:t>
      </w:r>
      <w:r w:rsidRPr="004D5671">
        <w:rPr>
          <w:sz w:val="28"/>
          <w:szCs w:val="28"/>
        </w:rPr>
        <w:t xml:space="preserve">являются: </w:t>
      </w:r>
    </w:p>
    <w:p w14:paraId="7BDA9D0D" w14:textId="04659C54" w:rsidR="005773BA" w:rsidRPr="004D5671" w:rsidRDefault="00A00705" w:rsidP="00A00705">
      <w:pPr>
        <w:spacing w:line="360" w:lineRule="auto"/>
        <w:ind w:firstLine="709"/>
        <w:jc w:val="both"/>
        <w:rPr>
          <w:sz w:val="28"/>
          <w:szCs w:val="28"/>
        </w:rPr>
      </w:pPr>
      <w:r w:rsidRPr="004D5671">
        <w:rPr>
          <w:sz w:val="28"/>
          <w:szCs w:val="28"/>
        </w:rPr>
        <w:t xml:space="preserve">1) анализ </w:t>
      </w:r>
      <w:r w:rsidR="005773BA" w:rsidRPr="004D5671">
        <w:rPr>
          <w:sz w:val="28"/>
          <w:szCs w:val="28"/>
        </w:rPr>
        <w:t>текущего состояния местного самоуправления и вызовов, с которыми муниципальные образования столкнулись в последние годы;</w:t>
      </w:r>
    </w:p>
    <w:p w14:paraId="454FF63B" w14:textId="456745D5" w:rsidR="00A00705" w:rsidRPr="004D5671" w:rsidRDefault="005773BA" w:rsidP="00A00705">
      <w:pPr>
        <w:spacing w:line="360" w:lineRule="auto"/>
        <w:ind w:firstLine="709"/>
        <w:jc w:val="both"/>
        <w:rPr>
          <w:sz w:val="28"/>
          <w:szCs w:val="28"/>
        </w:rPr>
      </w:pPr>
      <w:r w:rsidRPr="004D5671">
        <w:rPr>
          <w:sz w:val="28"/>
          <w:szCs w:val="28"/>
        </w:rPr>
        <w:t xml:space="preserve">2) анализ </w:t>
      </w:r>
      <w:r w:rsidR="00A00705" w:rsidRPr="004D5671">
        <w:rPr>
          <w:sz w:val="28"/>
          <w:szCs w:val="28"/>
        </w:rPr>
        <w:t>реализации органами местного самоуправления Федерального закона от 06.10.2003 № 131-ФЗ «Об общих принципах организации местного самоуправления в Российской Федерации» (далее – Федеральный закон № 131-ФЗ) и иных нормативных правовых актов, устанавливающих требования к деятельности органов местного самоуправления;</w:t>
      </w:r>
    </w:p>
    <w:p w14:paraId="27A5FCFE" w14:textId="53DF9392" w:rsidR="00A00705" w:rsidRPr="004D5671" w:rsidRDefault="005773BA" w:rsidP="00A00705">
      <w:pPr>
        <w:spacing w:line="360" w:lineRule="auto"/>
        <w:ind w:firstLine="709"/>
        <w:jc w:val="both"/>
        <w:rPr>
          <w:sz w:val="28"/>
          <w:szCs w:val="28"/>
        </w:rPr>
      </w:pPr>
      <w:r w:rsidRPr="004D5671">
        <w:rPr>
          <w:sz w:val="28"/>
          <w:szCs w:val="28"/>
        </w:rPr>
        <w:t>3</w:t>
      </w:r>
      <w:r w:rsidR="00A00705" w:rsidRPr="004D5671">
        <w:rPr>
          <w:sz w:val="28"/>
          <w:szCs w:val="28"/>
        </w:rPr>
        <w:t xml:space="preserve">) обозначение фактического финансово-экономического положения муниципальных образований </w:t>
      </w:r>
      <w:r w:rsidR="0052371E" w:rsidRPr="004D5671">
        <w:rPr>
          <w:sz w:val="28"/>
          <w:szCs w:val="28"/>
        </w:rPr>
        <w:t>Самарской области</w:t>
      </w:r>
      <w:r w:rsidR="00A00705" w:rsidRPr="004D5671">
        <w:rPr>
          <w:sz w:val="28"/>
          <w:szCs w:val="28"/>
        </w:rPr>
        <w:t xml:space="preserve">; </w:t>
      </w:r>
    </w:p>
    <w:p w14:paraId="25E761A9" w14:textId="369EB938" w:rsidR="00A00705" w:rsidRPr="004D5671" w:rsidRDefault="005773BA" w:rsidP="009716EF">
      <w:pPr>
        <w:spacing w:line="360" w:lineRule="auto"/>
        <w:ind w:firstLine="709"/>
        <w:jc w:val="both"/>
        <w:rPr>
          <w:sz w:val="28"/>
          <w:szCs w:val="28"/>
        </w:rPr>
      </w:pPr>
      <w:r w:rsidRPr="004D5671">
        <w:rPr>
          <w:sz w:val="28"/>
          <w:szCs w:val="28"/>
        </w:rPr>
        <w:t>4</w:t>
      </w:r>
      <w:r w:rsidR="00A00705" w:rsidRPr="004D5671">
        <w:rPr>
          <w:sz w:val="28"/>
          <w:szCs w:val="28"/>
        </w:rPr>
        <w:t>)</w:t>
      </w:r>
      <w:r w:rsidR="00D5217F" w:rsidRPr="004D5671">
        <w:rPr>
          <w:sz w:val="28"/>
          <w:szCs w:val="28"/>
        </w:rPr>
        <w:t xml:space="preserve"> </w:t>
      </w:r>
      <w:r w:rsidR="009716EF" w:rsidRPr="004D5671">
        <w:rPr>
          <w:sz w:val="28"/>
          <w:szCs w:val="28"/>
        </w:rPr>
        <w:t xml:space="preserve">решение </w:t>
      </w:r>
      <w:r w:rsidR="00A00705" w:rsidRPr="004D5671">
        <w:rPr>
          <w:sz w:val="28"/>
          <w:szCs w:val="28"/>
        </w:rPr>
        <w:t xml:space="preserve">распространенных проблем, возникающих </w:t>
      </w:r>
      <w:r w:rsidR="00F02FFC" w:rsidRPr="004D5671">
        <w:rPr>
          <w:sz w:val="28"/>
          <w:szCs w:val="28"/>
        </w:rPr>
        <w:t xml:space="preserve">при </w:t>
      </w:r>
      <w:r w:rsidR="00A00705" w:rsidRPr="004D5671">
        <w:rPr>
          <w:sz w:val="28"/>
          <w:szCs w:val="28"/>
        </w:rPr>
        <w:t xml:space="preserve">осуществлении </w:t>
      </w:r>
      <w:r w:rsidR="009716EF" w:rsidRPr="004D5671">
        <w:rPr>
          <w:sz w:val="28"/>
          <w:szCs w:val="28"/>
        </w:rPr>
        <w:t xml:space="preserve">полномочий </w:t>
      </w:r>
      <w:r w:rsidR="00A00705" w:rsidRPr="004D5671">
        <w:rPr>
          <w:sz w:val="28"/>
          <w:szCs w:val="28"/>
        </w:rPr>
        <w:t>органов местного самоуправления</w:t>
      </w:r>
      <w:r w:rsidR="009716EF" w:rsidRPr="004D5671">
        <w:rPr>
          <w:sz w:val="28"/>
          <w:szCs w:val="28"/>
        </w:rPr>
        <w:t>, в том числе по реализации национальных проектов</w:t>
      </w:r>
      <w:r w:rsidR="00A00705" w:rsidRPr="004D5671">
        <w:rPr>
          <w:sz w:val="28"/>
          <w:szCs w:val="28"/>
        </w:rPr>
        <w:t>;</w:t>
      </w:r>
    </w:p>
    <w:p w14:paraId="389A4B84" w14:textId="3161A1AE" w:rsidR="00A00705" w:rsidRPr="004D5671" w:rsidRDefault="005773BA" w:rsidP="00A00705">
      <w:pPr>
        <w:spacing w:line="360" w:lineRule="auto"/>
        <w:ind w:firstLine="709"/>
        <w:jc w:val="both"/>
        <w:rPr>
          <w:sz w:val="28"/>
          <w:szCs w:val="28"/>
        </w:rPr>
      </w:pPr>
      <w:r w:rsidRPr="004D5671">
        <w:rPr>
          <w:sz w:val="28"/>
          <w:szCs w:val="28"/>
        </w:rPr>
        <w:t>5</w:t>
      </w:r>
      <w:r w:rsidR="00A00705" w:rsidRPr="004D5671">
        <w:rPr>
          <w:sz w:val="28"/>
          <w:szCs w:val="28"/>
        </w:rPr>
        <w:t xml:space="preserve">) выработка рекомендаций органам государственной власти по принятию мер, направленных на улучшение деятельности органов местного самоуправления. </w:t>
      </w:r>
    </w:p>
    <w:p w14:paraId="2B6BBBA4" w14:textId="3B47470B" w:rsidR="00C57951" w:rsidRPr="004D5671" w:rsidRDefault="009716EF" w:rsidP="00FA13BA">
      <w:pPr>
        <w:spacing w:line="360" w:lineRule="auto"/>
        <w:ind w:firstLine="709"/>
        <w:jc w:val="both"/>
        <w:rPr>
          <w:sz w:val="28"/>
          <w:szCs w:val="28"/>
        </w:rPr>
      </w:pPr>
      <w:r w:rsidRPr="004D5671">
        <w:rPr>
          <w:sz w:val="28"/>
          <w:szCs w:val="28"/>
        </w:rPr>
        <w:t>Н</w:t>
      </w:r>
      <w:r w:rsidR="00A00705" w:rsidRPr="004D5671">
        <w:rPr>
          <w:sz w:val="28"/>
          <w:szCs w:val="28"/>
        </w:rPr>
        <w:t>астоящий Доклад</w:t>
      </w:r>
      <w:r w:rsidR="00BE0DB3" w:rsidRPr="004D5671">
        <w:rPr>
          <w:sz w:val="28"/>
          <w:szCs w:val="28"/>
        </w:rPr>
        <w:t xml:space="preserve"> </w:t>
      </w:r>
      <w:r w:rsidR="00B010C3" w:rsidRPr="004D5671">
        <w:rPr>
          <w:sz w:val="28"/>
          <w:szCs w:val="28"/>
        </w:rPr>
        <w:t xml:space="preserve">является </w:t>
      </w:r>
      <w:r w:rsidRPr="004D5671">
        <w:rPr>
          <w:sz w:val="28"/>
          <w:szCs w:val="28"/>
        </w:rPr>
        <w:t xml:space="preserve">сводом </w:t>
      </w:r>
      <w:r w:rsidR="00A00705" w:rsidRPr="004D5671">
        <w:rPr>
          <w:sz w:val="28"/>
          <w:szCs w:val="28"/>
        </w:rPr>
        <w:t>информации, полезной как органам местного самоуправления, так и органам государств</w:t>
      </w:r>
      <w:r w:rsidR="00FA13BA" w:rsidRPr="004D5671">
        <w:rPr>
          <w:sz w:val="28"/>
          <w:szCs w:val="28"/>
        </w:rPr>
        <w:t>енной власти Самарской области</w:t>
      </w:r>
      <w:r w:rsidR="00C712EB" w:rsidRPr="004D5671">
        <w:rPr>
          <w:sz w:val="28"/>
          <w:szCs w:val="28"/>
        </w:rPr>
        <w:t xml:space="preserve">.  </w:t>
      </w:r>
    </w:p>
    <w:p w14:paraId="5F0A4064" w14:textId="2B048BDF" w:rsidR="00C57951" w:rsidRPr="004D5671" w:rsidRDefault="00C57951" w:rsidP="00924F0B">
      <w:pPr>
        <w:ind w:firstLine="709"/>
        <w:rPr>
          <w:sz w:val="28"/>
          <w:szCs w:val="28"/>
        </w:rPr>
      </w:pPr>
    </w:p>
    <w:p w14:paraId="6876AAAC" w14:textId="77777777" w:rsidR="000B37ED" w:rsidRPr="004D5671" w:rsidRDefault="000B37ED" w:rsidP="00924F0B">
      <w:pPr>
        <w:ind w:firstLine="709"/>
        <w:rPr>
          <w:sz w:val="28"/>
          <w:szCs w:val="28"/>
        </w:rPr>
      </w:pPr>
    </w:p>
    <w:p w14:paraId="43C8A23A" w14:textId="77777777" w:rsidR="007525CC" w:rsidRPr="004D5671" w:rsidRDefault="007525CC" w:rsidP="00924F0B">
      <w:pPr>
        <w:ind w:firstLine="709"/>
        <w:rPr>
          <w:sz w:val="28"/>
          <w:szCs w:val="28"/>
        </w:rPr>
      </w:pPr>
    </w:p>
    <w:p w14:paraId="03045255" w14:textId="77777777" w:rsidR="007525CC" w:rsidRPr="004D5671" w:rsidRDefault="007525CC" w:rsidP="00924F0B">
      <w:pPr>
        <w:ind w:firstLine="709"/>
        <w:rPr>
          <w:sz w:val="28"/>
          <w:szCs w:val="28"/>
        </w:rPr>
      </w:pPr>
    </w:p>
    <w:p w14:paraId="57D73063" w14:textId="3A95B6F7" w:rsidR="007525CC" w:rsidRPr="004D5671" w:rsidRDefault="007525CC" w:rsidP="00924F0B">
      <w:pPr>
        <w:ind w:firstLine="709"/>
        <w:rPr>
          <w:sz w:val="28"/>
          <w:szCs w:val="28"/>
        </w:rPr>
      </w:pPr>
    </w:p>
    <w:p w14:paraId="1C98FDE5" w14:textId="3450FDB4" w:rsidR="00EC375A" w:rsidRPr="004D5671" w:rsidRDefault="00EC375A" w:rsidP="00924F0B">
      <w:pPr>
        <w:ind w:firstLine="709"/>
        <w:rPr>
          <w:sz w:val="28"/>
          <w:szCs w:val="28"/>
        </w:rPr>
      </w:pPr>
    </w:p>
    <w:p w14:paraId="2221AF1F" w14:textId="0147EBBE" w:rsidR="00EC375A" w:rsidRPr="004D5671" w:rsidRDefault="00EC375A" w:rsidP="00924F0B">
      <w:pPr>
        <w:ind w:firstLine="709"/>
        <w:rPr>
          <w:sz w:val="28"/>
          <w:szCs w:val="28"/>
        </w:rPr>
      </w:pPr>
    </w:p>
    <w:p w14:paraId="3F2B8355" w14:textId="035A2D46" w:rsidR="00EC375A" w:rsidRPr="004D5671" w:rsidRDefault="00EC375A" w:rsidP="00924F0B">
      <w:pPr>
        <w:ind w:firstLine="709"/>
        <w:rPr>
          <w:sz w:val="28"/>
          <w:szCs w:val="28"/>
        </w:rPr>
      </w:pPr>
    </w:p>
    <w:p w14:paraId="358789C2" w14:textId="2BBC9B37" w:rsidR="00EC375A" w:rsidRPr="004D5671" w:rsidRDefault="00EC375A" w:rsidP="00924F0B">
      <w:pPr>
        <w:ind w:firstLine="709"/>
        <w:rPr>
          <w:sz w:val="28"/>
          <w:szCs w:val="28"/>
        </w:rPr>
      </w:pPr>
    </w:p>
    <w:p w14:paraId="7D9B483F" w14:textId="492F8CBA" w:rsidR="00EC375A" w:rsidRPr="004D5671" w:rsidRDefault="00EC375A" w:rsidP="00924F0B">
      <w:pPr>
        <w:ind w:firstLine="709"/>
        <w:rPr>
          <w:sz w:val="28"/>
          <w:szCs w:val="28"/>
        </w:rPr>
      </w:pPr>
    </w:p>
    <w:p w14:paraId="40368E84" w14:textId="08063AB8" w:rsidR="00EC375A" w:rsidRPr="004D5671" w:rsidRDefault="00EC375A" w:rsidP="00924F0B">
      <w:pPr>
        <w:ind w:firstLine="709"/>
        <w:rPr>
          <w:sz w:val="28"/>
          <w:szCs w:val="28"/>
        </w:rPr>
      </w:pPr>
    </w:p>
    <w:p w14:paraId="275536EA" w14:textId="7DDDA10B" w:rsidR="00924F0B" w:rsidRPr="004D5671" w:rsidRDefault="005D4CDB" w:rsidP="00F874FA">
      <w:pPr>
        <w:ind w:firstLine="709"/>
        <w:jc w:val="both"/>
        <w:rPr>
          <w:b/>
          <w:bCs/>
          <w:sz w:val="28"/>
          <w:szCs w:val="28"/>
        </w:rPr>
      </w:pPr>
      <w:r w:rsidRPr="004D5671">
        <w:rPr>
          <w:b/>
          <w:sz w:val="28"/>
          <w:szCs w:val="28"/>
        </w:rPr>
        <w:t>1</w:t>
      </w:r>
      <w:r w:rsidR="00924F0B" w:rsidRPr="004D5671">
        <w:rPr>
          <w:b/>
          <w:sz w:val="28"/>
          <w:szCs w:val="28"/>
        </w:rPr>
        <w:t xml:space="preserve">. </w:t>
      </w:r>
      <w:r w:rsidR="005773BA" w:rsidRPr="004D5671">
        <w:rPr>
          <w:b/>
          <w:bCs/>
          <w:sz w:val="28"/>
          <w:szCs w:val="28"/>
        </w:rPr>
        <w:t xml:space="preserve">Местное самоуправление в Самарской области и вызовы текущего времени </w:t>
      </w:r>
    </w:p>
    <w:p w14:paraId="0B2868C8" w14:textId="77777777" w:rsidR="00924F0B" w:rsidRPr="004D5671" w:rsidRDefault="00924F0B" w:rsidP="00924F0B">
      <w:pPr>
        <w:ind w:firstLine="709"/>
        <w:rPr>
          <w:sz w:val="28"/>
          <w:szCs w:val="28"/>
        </w:rPr>
      </w:pPr>
    </w:p>
    <w:p w14:paraId="585FDE85" w14:textId="509E7E3B" w:rsidR="00F43FFA" w:rsidRPr="004D5671" w:rsidRDefault="00282207" w:rsidP="00EA194B">
      <w:pPr>
        <w:pStyle w:val="ConsNormal"/>
        <w:tabs>
          <w:tab w:val="left" w:pos="900"/>
        </w:tabs>
        <w:spacing w:line="360" w:lineRule="auto"/>
        <w:ind w:firstLine="709"/>
        <w:jc w:val="both"/>
        <w:rPr>
          <w:rFonts w:ascii="Times New Roman" w:hAnsi="Times New Roman" w:cs="Times New Roman"/>
          <w:bCs/>
          <w:color w:val="000000" w:themeColor="text1"/>
          <w:sz w:val="28"/>
          <w:szCs w:val="28"/>
        </w:rPr>
      </w:pPr>
      <w:r w:rsidRPr="004D5671">
        <w:rPr>
          <w:rFonts w:ascii="Times New Roman" w:hAnsi="Times New Roman" w:cs="Times New Roman"/>
          <w:bCs/>
          <w:color w:val="000000" w:themeColor="text1"/>
          <w:sz w:val="28"/>
          <w:szCs w:val="28"/>
        </w:rPr>
        <w:t xml:space="preserve">В последние </w:t>
      </w:r>
      <w:r w:rsidR="00FD458F">
        <w:rPr>
          <w:rFonts w:ascii="Times New Roman" w:hAnsi="Times New Roman" w:cs="Times New Roman"/>
          <w:bCs/>
          <w:color w:val="000000" w:themeColor="text1"/>
          <w:sz w:val="28"/>
          <w:szCs w:val="28"/>
        </w:rPr>
        <w:t>три</w:t>
      </w:r>
      <w:r w:rsidRPr="004D5671">
        <w:rPr>
          <w:rFonts w:ascii="Times New Roman" w:hAnsi="Times New Roman" w:cs="Times New Roman"/>
          <w:bCs/>
          <w:color w:val="000000" w:themeColor="text1"/>
          <w:sz w:val="28"/>
          <w:szCs w:val="28"/>
        </w:rPr>
        <w:t xml:space="preserve"> года муниципальные образования столкнулись с новыми вызовами. К ним, безусловно, относится </w:t>
      </w:r>
      <w:r w:rsidR="004A776B" w:rsidRPr="004D5671">
        <w:rPr>
          <w:rFonts w:ascii="Times New Roman" w:hAnsi="Times New Roman" w:cs="Times New Roman"/>
          <w:bCs/>
          <w:color w:val="000000" w:themeColor="text1"/>
          <w:sz w:val="28"/>
          <w:szCs w:val="28"/>
        </w:rPr>
        <w:t xml:space="preserve">необходимость </w:t>
      </w:r>
      <w:r w:rsidRPr="004D5671">
        <w:rPr>
          <w:rFonts w:ascii="Times New Roman" w:hAnsi="Times New Roman" w:cs="Times New Roman"/>
          <w:bCs/>
          <w:color w:val="000000" w:themeColor="text1"/>
          <w:sz w:val="28"/>
          <w:szCs w:val="28"/>
        </w:rPr>
        <w:t>профилактик</w:t>
      </w:r>
      <w:r w:rsidR="004A776B" w:rsidRPr="004D5671">
        <w:rPr>
          <w:rFonts w:ascii="Times New Roman" w:hAnsi="Times New Roman" w:cs="Times New Roman"/>
          <w:bCs/>
          <w:color w:val="000000" w:themeColor="text1"/>
          <w:sz w:val="28"/>
          <w:szCs w:val="28"/>
        </w:rPr>
        <w:t>и</w:t>
      </w:r>
      <w:r w:rsidRPr="004D5671">
        <w:rPr>
          <w:rFonts w:ascii="Times New Roman" w:hAnsi="Times New Roman" w:cs="Times New Roman"/>
          <w:bCs/>
          <w:color w:val="000000" w:themeColor="text1"/>
          <w:sz w:val="28"/>
          <w:szCs w:val="28"/>
        </w:rPr>
        <w:t xml:space="preserve"> распространения коронавирусной инфекции. </w:t>
      </w:r>
      <w:r w:rsidR="000E0396" w:rsidRPr="004D5671">
        <w:rPr>
          <w:rFonts w:ascii="Times New Roman" w:hAnsi="Times New Roman" w:cs="Times New Roman"/>
          <w:bCs/>
          <w:color w:val="000000" w:themeColor="text1"/>
          <w:sz w:val="28"/>
          <w:szCs w:val="28"/>
        </w:rPr>
        <w:t>М</w:t>
      </w:r>
      <w:r w:rsidRPr="004D5671">
        <w:rPr>
          <w:rFonts w:ascii="Times New Roman" w:hAnsi="Times New Roman" w:cs="Times New Roman"/>
          <w:bCs/>
          <w:color w:val="000000" w:themeColor="text1"/>
          <w:sz w:val="28"/>
          <w:szCs w:val="28"/>
        </w:rPr>
        <w:t xml:space="preserve">униципалитеты брали на себя дополнительную нагрузку </w:t>
      </w:r>
      <w:r w:rsidR="000E0396" w:rsidRPr="004D5671">
        <w:rPr>
          <w:rFonts w:ascii="Times New Roman" w:hAnsi="Times New Roman" w:cs="Times New Roman"/>
          <w:bCs/>
          <w:color w:val="000000" w:themeColor="text1"/>
          <w:sz w:val="28"/>
          <w:szCs w:val="28"/>
        </w:rPr>
        <w:t>при реализации мероприятий</w:t>
      </w:r>
      <w:r w:rsidR="004A776B" w:rsidRPr="004D5671">
        <w:rPr>
          <w:rFonts w:ascii="Times New Roman" w:hAnsi="Times New Roman" w:cs="Times New Roman"/>
          <w:bCs/>
          <w:color w:val="000000" w:themeColor="text1"/>
          <w:sz w:val="28"/>
          <w:szCs w:val="28"/>
        </w:rPr>
        <w:t xml:space="preserve"> в этой сфере</w:t>
      </w:r>
      <w:r w:rsidR="000E0396" w:rsidRPr="004D5671">
        <w:rPr>
          <w:rFonts w:ascii="Times New Roman" w:hAnsi="Times New Roman" w:cs="Times New Roman"/>
          <w:bCs/>
          <w:color w:val="000000" w:themeColor="text1"/>
          <w:sz w:val="28"/>
          <w:szCs w:val="28"/>
        </w:rPr>
        <w:t xml:space="preserve">. </w:t>
      </w:r>
      <w:r w:rsidRPr="004D5671">
        <w:rPr>
          <w:rFonts w:ascii="Times New Roman" w:hAnsi="Times New Roman" w:cs="Times New Roman"/>
          <w:bCs/>
          <w:color w:val="000000" w:themeColor="text1"/>
          <w:sz w:val="28"/>
          <w:szCs w:val="28"/>
        </w:rPr>
        <w:t xml:space="preserve"> </w:t>
      </w:r>
    </w:p>
    <w:p w14:paraId="57343321" w14:textId="77777777" w:rsidR="002D0D19" w:rsidRPr="00FD458F" w:rsidRDefault="000E0396" w:rsidP="002D0D19">
      <w:pPr>
        <w:pStyle w:val="ConsNormal"/>
        <w:tabs>
          <w:tab w:val="left" w:pos="900"/>
        </w:tabs>
        <w:spacing w:line="360" w:lineRule="auto"/>
        <w:ind w:firstLine="709"/>
        <w:jc w:val="both"/>
        <w:rPr>
          <w:rFonts w:ascii="Times New Roman" w:hAnsi="Times New Roman" w:cs="Times New Roman"/>
          <w:bCs/>
          <w:color w:val="000000" w:themeColor="text1"/>
          <w:sz w:val="28"/>
          <w:szCs w:val="28"/>
        </w:rPr>
      </w:pPr>
      <w:r w:rsidRPr="00FD458F">
        <w:rPr>
          <w:rFonts w:ascii="Times New Roman" w:hAnsi="Times New Roman" w:cs="Times New Roman"/>
          <w:bCs/>
          <w:color w:val="000000" w:themeColor="text1"/>
          <w:sz w:val="28"/>
          <w:szCs w:val="28"/>
        </w:rPr>
        <w:t xml:space="preserve">В частности, </w:t>
      </w:r>
      <w:r w:rsidR="006B6734" w:rsidRPr="00FD458F">
        <w:rPr>
          <w:rFonts w:ascii="Times New Roman" w:hAnsi="Times New Roman" w:cs="Times New Roman"/>
          <w:bCs/>
          <w:color w:val="000000" w:themeColor="text1"/>
          <w:sz w:val="28"/>
          <w:szCs w:val="28"/>
        </w:rPr>
        <w:t>за счет муниципалитетов</w:t>
      </w:r>
      <w:r w:rsidR="002D0D19" w:rsidRPr="00FD458F">
        <w:rPr>
          <w:rFonts w:ascii="Times New Roman" w:hAnsi="Times New Roman" w:cs="Times New Roman"/>
          <w:bCs/>
          <w:color w:val="000000" w:themeColor="text1"/>
          <w:sz w:val="28"/>
          <w:szCs w:val="28"/>
        </w:rPr>
        <w:t>:</w:t>
      </w:r>
      <w:r w:rsidR="006B6734" w:rsidRPr="00FD458F">
        <w:rPr>
          <w:rFonts w:ascii="Times New Roman" w:hAnsi="Times New Roman" w:cs="Times New Roman"/>
          <w:bCs/>
          <w:color w:val="000000" w:themeColor="text1"/>
          <w:sz w:val="28"/>
          <w:szCs w:val="28"/>
        </w:rPr>
        <w:t xml:space="preserve"> </w:t>
      </w:r>
    </w:p>
    <w:p w14:paraId="592BEB24" w14:textId="6FD74EBC" w:rsidR="002D0D19" w:rsidRPr="00FD458F" w:rsidRDefault="002D0D19" w:rsidP="002D0D19">
      <w:pPr>
        <w:pStyle w:val="ConsNormal"/>
        <w:tabs>
          <w:tab w:val="left" w:pos="900"/>
        </w:tabs>
        <w:spacing w:line="360" w:lineRule="auto"/>
        <w:ind w:firstLine="709"/>
        <w:jc w:val="both"/>
        <w:rPr>
          <w:rFonts w:ascii="Times New Roman" w:hAnsi="Times New Roman" w:cs="Times New Roman"/>
          <w:bCs/>
          <w:color w:val="000000" w:themeColor="text1"/>
          <w:sz w:val="28"/>
          <w:szCs w:val="28"/>
        </w:rPr>
      </w:pPr>
      <w:r w:rsidRPr="00FD458F">
        <w:rPr>
          <w:rFonts w:ascii="Times New Roman" w:hAnsi="Times New Roman" w:cs="Times New Roman"/>
          <w:bCs/>
          <w:color w:val="000000" w:themeColor="text1"/>
          <w:sz w:val="28"/>
          <w:szCs w:val="28"/>
        </w:rPr>
        <w:t xml:space="preserve">- </w:t>
      </w:r>
      <w:r w:rsidR="006B6734" w:rsidRPr="00FD458F">
        <w:rPr>
          <w:rFonts w:ascii="Times New Roman" w:hAnsi="Times New Roman" w:cs="Times New Roman"/>
          <w:bCs/>
          <w:color w:val="000000" w:themeColor="text1"/>
          <w:sz w:val="28"/>
          <w:szCs w:val="28"/>
        </w:rPr>
        <w:t>дополнительно предоставлялся автотранспорт государственным учреждениям здравоохранения</w:t>
      </w:r>
      <w:r w:rsidRPr="00FD458F">
        <w:rPr>
          <w:rFonts w:ascii="Times New Roman" w:hAnsi="Times New Roman" w:cs="Times New Roman"/>
          <w:bCs/>
          <w:color w:val="000000" w:themeColor="text1"/>
          <w:sz w:val="28"/>
          <w:szCs w:val="28"/>
        </w:rPr>
        <w:t xml:space="preserve"> и волонтерам</w:t>
      </w:r>
      <w:r w:rsidR="004A776B" w:rsidRPr="00FD458F">
        <w:rPr>
          <w:rFonts w:ascii="Times New Roman" w:hAnsi="Times New Roman" w:cs="Times New Roman"/>
          <w:bCs/>
          <w:color w:val="000000" w:themeColor="text1"/>
          <w:sz w:val="28"/>
          <w:szCs w:val="28"/>
        </w:rPr>
        <w:t>;</w:t>
      </w:r>
      <w:r w:rsidR="006B6734" w:rsidRPr="00FD458F">
        <w:rPr>
          <w:rFonts w:ascii="Times New Roman" w:hAnsi="Times New Roman" w:cs="Times New Roman"/>
          <w:bCs/>
          <w:color w:val="000000" w:themeColor="text1"/>
          <w:sz w:val="28"/>
          <w:szCs w:val="28"/>
        </w:rPr>
        <w:t xml:space="preserve"> </w:t>
      </w:r>
    </w:p>
    <w:p w14:paraId="35D194C2" w14:textId="6C1BE756" w:rsidR="00282207" w:rsidRPr="00FD458F" w:rsidRDefault="002D0D19" w:rsidP="002D0D19">
      <w:pPr>
        <w:pStyle w:val="ConsNormal"/>
        <w:tabs>
          <w:tab w:val="left" w:pos="900"/>
        </w:tabs>
        <w:spacing w:line="360" w:lineRule="auto"/>
        <w:ind w:firstLine="709"/>
        <w:jc w:val="both"/>
        <w:rPr>
          <w:rFonts w:ascii="Times New Roman" w:hAnsi="Times New Roman" w:cs="Times New Roman"/>
          <w:color w:val="000000" w:themeColor="text1"/>
          <w:sz w:val="28"/>
          <w:szCs w:val="28"/>
        </w:rPr>
      </w:pPr>
      <w:r w:rsidRPr="00FD458F">
        <w:rPr>
          <w:rFonts w:ascii="Times New Roman" w:hAnsi="Times New Roman" w:cs="Times New Roman"/>
          <w:bCs/>
          <w:color w:val="000000" w:themeColor="text1"/>
          <w:sz w:val="28"/>
          <w:szCs w:val="28"/>
        </w:rPr>
        <w:t xml:space="preserve">- </w:t>
      </w:r>
      <w:r w:rsidR="006B6734" w:rsidRPr="00FD458F">
        <w:rPr>
          <w:rFonts w:ascii="Times New Roman" w:hAnsi="Times New Roman" w:cs="Times New Roman"/>
          <w:bCs/>
          <w:color w:val="000000" w:themeColor="text1"/>
          <w:sz w:val="28"/>
          <w:szCs w:val="28"/>
        </w:rPr>
        <w:t>достав</w:t>
      </w:r>
      <w:r w:rsidRPr="00FD458F">
        <w:rPr>
          <w:rFonts w:ascii="Times New Roman" w:hAnsi="Times New Roman" w:cs="Times New Roman"/>
          <w:bCs/>
          <w:color w:val="000000" w:themeColor="text1"/>
          <w:sz w:val="28"/>
          <w:szCs w:val="28"/>
        </w:rPr>
        <w:t>лялись</w:t>
      </w:r>
      <w:r w:rsidR="006B6734" w:rsidRPr="00FD458F">
        <w:rPr>
          <w:rFonts w:ascii="Times New Roman" w:hAnsi="Times New Roman" w:cs="Times New Roman"/>
          <w:bCs/>
          <w:color w:val="000000" w:themeColor="text1"/>
          <w:sz w:val="28"/>
          <w:szCs w:val="28"/>
        </w:rPr>
        <w:t xml:space="preserve"> продуктовы</w:t>
      </w:r>
      <w:r w:rsidRPr="00FD458F">
        <w:rPr>
          <w:rFonts w:ascii="Times New Roman" w:hAnsi="Times New Roman" w:cs="Times New Roman"/>
          <w:bCs/>
          <w:color w:val="000000" w:themeColor="text1"/>
          <w:sz w:val="28"/>
          <w:szCs w:val="28"/>
        </w:rPr>
        <w:t>е</w:t>
      </w:r>
      <w:r w:rsidR="006B6734" w:rsidRPr="00FD458F">
        <w:rPr>
          <w:rFonts w:ascii="Times New Roman" w:hAnsi="Times New Roman" w:cs="Times New Roman"/>
          <w:bCs/>
          <w:color w:val="000000" w:themeColor="text1"/>
          <w:sz w:val="28"/>
          <w:szCs w:val="28"/>
        </w:rPr>
        <w:t xml:space="preserve"> набор</w:t>
      </w:r>
      <w:r w:rsidRPr="00FD458F">
        <w:rPr>
          <w:rFonts w:ascii="Times New Roman" w:hAnsi="Times New Roman" w:cs="Times New Roman"/>
          <w:bCs/>
          <w:color w:val="000000" w:themeColor="text1"/>
          <w:sz w:val="28"/>
          <w:szCs w:val="28"/>
        </w:rPr>
        <w:t xml:space="preserve">ы и лекарства </w:t>
      </w:r>
      <w:r w:rsidR="00767F0C" w:rsidRPr="00FD458F">
        <w:rPr>
          <w:rFonts w:ascii="Times New Roman" w:hAnsi="Times New Roman" w:cs="Times New Roman"/>
          <w:color w:val="000000" w:themeColor="text1"/>
          <w:sz w:val="28"/>
          <w:szCs w:val="28"/>
        </w:rPr>
        <w:t>жителям</w:t>
      </w:r>
      <w:r w:rsidRPr="00FD458F">
        <w:rPr>
          <w:rFonts w:ascii="Times New Roman" w:hAnsi="Times New Roman" w:cs="Times New Roman"/>
          <w:color w:val="000000" w:themeColor="text1"/>
          <w:sz w:val="28"/>
          <w:szCs w:val="28"/>
        </w:rPr>
        <w:t>, находящимся</w:t>
      </w:r>
      <w:r w:rsidR="00767F0C" w:rsidRPr="00FD458F">
        <w:rPr>
          <w:rFonts w:ascii="Times New Roman" w:hAnsi="Times New Roman" w:cs="Times New Roman"/>
          <w:color w:val="000000" w:themeColor="text1"/>
          <w:sz w:val="28"/>
          <w:szCs w:val="28"/>
        </w:rPr>
        <w:t xml:space="preserve"> на самоизоляции</w:t>
      </w:r>
      <w:r w:rsidRPr="00FD458F">
        <w:rPr>
          <w:rFonts w:ascii="Times New Roman" w:hAnsi="Times New Roman" w:cs="Times New Roman"/>
          <w:color w:val="000000" w:themeColor="text1"/>
          <w:sz w:val="28"/>
          <w:szCs w:val="28"/>
        </w:rPr>
        <w:t xml:space="preserve"> (в том числе </w:t>
      </w:r>
      <w:r w:rsidR="00F8726B" w:rsidRPr="00FD458F">
        <w:rPr>
          <w:rFonts w:ascii="Times New Roman" w:hAnsi="Times New Roman" w:cs="Times New Roman"/>
          <w:color w:val="000000" w:themeColor="text1"/>
          <w:sz w:val="28"/>
          <w:szCs w:val="28"/>
        </w:rPr>
        <w:t xml:space="preserve">семьям с детьми с ограниченными возможностями здоровья, </w:t>
      </w:r>
      <w:r w:rsidR="00247EF1" w:rsidRPr="00FD458F">
        <w:rPr>
          <w:rFonts w:ascii="Times New Roman" w:hAnsi="Times New Roman" w:cs="Times New Roman"/>
          <w:color w:val="000000" w:themeColor="text1"/>
          <w:sz w:val="28"/>
          <w:szCs w:val="28"/>
        </w:rPr>
        <w:t xml:space="preserve">инвалидам, </w:t>
      </w:r>
      <w:r w:rsidR="00F8726B" w:rsidRPr="00FD458F">
        <w:rPr>
          <w:rFonts w:ascii="Times New Roman" w:hAnsi="Times New Roman" w:cs="Times New Roman"/>
          <w:color w:val="000000" w:themeColor="text1"/>
          <w:sz w:val="28"/>
          <w:szCs w:val="28"/>
        </w:rPr>
        <w:t>пожилым людям 65 лет и старше, ветеранам войны и труда, малоимущим гражданам</w:t>
      </w:r>
      <w:r w:rsidRPr="00FD458F">
        <w:rPr>
          <w:rFonts w:ascii="Times New Roman" w:hAnsi="Times New Roman" w:cs="Times New Roman"/>
          <w:color w:val="000000" w:themeColor="text1"/>
          <w:sz w:val="28"/>
          <w:szCs w:val="28"/>
        </w:rPr>
        <w:t>);</w:t>
      </w:r>
    </w:p>
    <w:p w14:paraId="786216F8" w14:textId="3A21BB55" w:rsidR="000E0396" w:rsidRPr="00FD458F" w:rsidRDefault="002D0D19" w:rsidP="002D0D19">
      <w:pPr>
        <w:pStyle w:val="ConsNormal"/>
        <w:tabs>
          <w:tab w:val="left" w:pos="900"/>
        </w:tabs>
        <w:spacing w:line="360" w:lineRule="auto"/>
        <w:ind w:firstLine="709"/>
        <w:jc w:val="both"/>
        <w:rPr>
          <w:rFonts w:ascii="Times New Roman" w:hAnsi="Times New Roman" w:cs="Times New Roman"/>
          <w:bCs/>
          <w:color w:val="000000" w:themeColor="text1"/>
          <w:sz w:val="28"/>
          <w:szCs w:val="28"/>
        </w:rPr>
      </w:pPr>
      <w:r w:rsidRPr="00FD458F">
        <w:rPr>
          <w:rFonts w:ascii="Times New Roman" w:hAnsi="Times New Roman" w:cs="Times New Roman"/>
          <w:color w:val="000000" w:themeColor="text1"/>
          <w:sz w:val="28"/>
          <w:szCs w:val="28"/>
        </w:rPr>
        <w:t xml:space="preserve">- осуществлялась работа в </w:t>
      </w:r>
      <w:r w:rsidR="00767F0C" w:rsidRPr="00FD458F">
        <w:rPr>
          <w:rFonts w:ascii="Times New Roman" w:hAnsi="Times New Roman" w:cs="Times New Roman"/>
          <w:color w:val="000000" w:themeColor="text1"/>
          <w:sz w:val="28"/>
          <w:szCs w:val="28"/>
        </w:rPr>
        <w:t>кол-центрах поликлинических отделений (</w:t>
      </w:r>
      <w:r w:rsidRPr="00FD458F">
        <w:rPr>
          <w:rFonts w:ascii="Times New Roman" w:hAnsi="Times New Roman" w:cs="Times New Roman"/>
          <w:color w:val="000000" w:themeColor="text1"/>
          <w:sz w:val="28"/>
          <w:szCs w:val="28"/>
        </w:rPr>
        <w:t xml:space="preserve">вносились </w:t>
      </w:r>
      <w:r w:rsidR="00767F0C" w:rsidRPr="00FD458F">
        <w:rPr>
          <w:rFonts w:ascii="Times New Roman" w:hAnsi="Times New Roman" w:cs="Times New Roman"/>
          <w:color w:val="000000" w:themeColor="text1"/>
          <w:sz w:val="28"/>
          <w:szCs w:val="28"/>
        </w:rPr>
        <w:t>данны</w:t>
      </w:r>
      <w:r w:rsidRPr="00FD458F">
        <w:rPr>
          <w:rFonts w:ascii="Times New Roman" w:hAnsi="Times New Roman" w:cs="Times New Roman"/>
          <w:color w:val="000000" w:themeColor="text1"/>
          <w:sz w:val="28"/>
          <w:szCs w:val="28"/>
        </w:rPr>
        <w:t>е</w:t>
      </w:r>
      <w:r w:rsidR="00767F0C" w:rsidRPr="00FD458F">
        <w:rPr>
          <w:rFonts w:ascii="Times New Roman" w:hAnsi="Times New Roman" w:cs="Times New Roman"/>
          <w:color w:val="000000" w:themeColor="text1"/>
          <w:sz w:val="28"/>
          <w:szCs w:val="28"/>
        </w:rPr>
        <w:t xml:space="preserve"> о перенесенном заболевании, </w:t>
      </w:r>
      <w:r w:rsidRPr="00FD458F">
        <w:rPr>
          <w:rFonts w:ascii="Times New Roman" w:hAnsi="Times New Roman" w:cs="Times New Roman"/>
          <w:color w:val="000000" w:themeColor="text1"/>
          <w:sz w:val="28"/>
          <w:szCs w:val="28"/>
        </w:rPr>
        <w:t xml:space="preserve">оказывалась </w:t>
      </w:r>
      <w:r w:rsidR="00767F0C" w:rsidRPr="00FD458F">
        <w:rPr>
          <w:rFonts w:ascii="Times New Roman" w:hAnsi="Times New Roman" w:cs="Times New Roman"/>
          <w:color w:val="000000" w:themeColor="text1"/>
          <w:sz w:val="28"/>
          <w:szCs w:val="28"/>
        </w:rPr>
        <w:t>помощь в регистратуре)</w:t>
      </w:r>
      <w:r w:rsidRPr="00FD458F">
        <w:rPr>
          <w:rFonts w:ascii="Times New Roman" w:hAnsi="Times New Roman" w:cs="Times New Roman"/>
          <w:color w:val="000000" w:themeColor="text1"/>
          <w:sz w:val="28"/>
          <w:szCs w:val="28"/>
        </w:rPr>
        <w:t>;</w:t>
      </w:r>
    </w:p>
    <w:p w14:paraId="1967D946" w14:textId="1A62850B" w:rsidR="00767F0C" w:rsidRPr="00FD458F" w:rsidRDefault="002D0D19" w:rsidP="000E0396">
      <w:pPr>
        <w:spacing w:line="360" w:lineRule="auto"/>
        <w:ind w:firstLine="709"/>
        <w:jc w:val="both"/>
        <w:rPr>
          <w:sz w:val="28"/>
          <w:szCs w:val="28"/>
        </w:rPr>
      </w:pPr>
      <w:r w:rsidRPr="00FD458F">
        <w:rPr>
          <w:sz w:val="28"/>
          <w:szCs w:val="28"/>
        </w:rPr>
        <w:t xml:space="preserve">- проводились </w:t>
      </w:r>
      <w:r w:rsidR="00767F0C" w:rsidRPr="00FD458F">
        <w:rPr>
          <w:sz w:val="28"/>
          <w:szCs w:val="28"/>
        </w:rPr>
        <w:t>обзвон</w:t>
      </w:r>
      <w:r w:rsidRPr="00FD458F">
        <w:rPr>
          <w:sz w:val="28"/>
          <w:szCs w:val="28"/>
        </w:rPr>
        <w:t xml:space="preserve">, </w:t>
      </w:r>
      <w:r w:rsidR="00767F0C" w:rsidRPr="00FD458F">
        <w:rPr>
          <w:sz w:val="28"/>
          <w:szCs w:val="28"/>
        </w:rPr>
        <w:t>подомовой</w:t>
      </w:r>
      <w:r w:rsidRPr="00FD458F">
        <w:rPr>
          <w:sz w:val="28"/>
          <w:szCs w:val="28"/>
        </w:rPr>
        <w:t xml:space="preserve"> (</w:t>
      </w:r>
      <w:r w:rsidR="00767F0C" w:rsidRPr="00FD458F">
        <w:rPr>
          <w:sz w:val="28"/>
          <w:szCs w:val="28"/>
        </w:rPr>
        <w:t>поквартирный</w:t>
      </w:r>
      <w:r w:rsidRPr="00FD458F">
        <w:rPr>
          <w:sz w:val="28"/>
          <w:szCs w:val="28"/>
        </w:rPr>
        <w:t>)</w:t>
      </w:r>
      <w:r w:rsidR="00767F0C" w:rsidRPr="00FD458F">
        <w:rPr>
          <w:sz w:val="28"/>
          <w:szCs w:val="28"/>
        </w:rPr>
        <w:t xml:space="preserve"> обход граждан с приглашени</w:t>
      </w:r>
      <w:r w:rsidRPr="00FD458F">
        <w:rPr>
          <w:sz w:val="28"/>
          <w:szCs w:val="28"/>
        </w:rPr>
        <w:t xml:space="preserve">ем </w:t>
      </w:r>
      <w:r w:rsidR="00767F0C" w:rsidRPr="00FD458F">
        <w:rPr>
          <w:sz w:val="28"/>
          <w:szCs w:val="28"/>
        </w:rPr>
        <w:t>на вакцинацию</w:t>
      </w:r>
      <w:r w:rsidRPr="00FD458F">
        <w:rPr>
          <w:sz w:val="28"/>
          <w:szCs w:val="28"/>
        </w:rPr>
        <w:t>;</w:t>
      </w:r>
    </w:p>
    <w:p w14:paraId="7B39F074" w14:textId="77777777" w:rsidR="00FD458F" w:rsidRDefault="002D0D19" w:rsidP="00FD458F">
      <w:pPr>
        <w:spacing w:line="360" w:lineRule="auto"/>
        <w:ind w:firstLine="709"/>
        <w:jc w:val="both"/>
        <w:rPr>
          <w:sz w:val="28"/>
          <w:szCs w:val="28"/>
        </w:rPr>
      </w:pPr>
      <w:r w:rsidRPr="00FD458F">
        <w:rPr>
          <w:sz w:val="28"/>
          <w:szCs w:val="28"/>
        </w:rPr>
        <w:t xml:space="preserve">- оказывалась </w:t>
      </w:r>
      <w:r w:rsidR="00767F0C" w:rsidRPr="00FD458F">
        <w:rPr>
          <w:sz w:val="28"/>
          <w:szCs w:val="28"/>
        </w:rPr>
        <w:t xml:space="preserve">дополнительная </w:t>
      </w:r>
      <w:r w:rsidR="00940F46" w:rsidRPr="00FD458F">
        <w:rPr>
          <w:sz w:val="28"/>
          <w:szCs w:val="28"/>
        </w:rPr>
        <w:t xml:space="preserve">материальная </w:t>
      </w:r>
      <w:r w:rsidR="00767F0C" w:rsidRPr="00FD458F">
        <w:rPr>
          <w:sz w:val="28"/>
          <w:szCs w:val="28"/>
        </w:rPr>
        <w:t>поддержка медицинских работников</w:t>
      </w:r>
      <w:r w:rsidRPr="00FD458F">
        <w:rPr>
          <w:sz w:val="28"/>
          <w:szCs w:val="28"/>
        </w:rPr>
        <w:t>, особенно в периоды пиков заболеваемости.</w:t>
      </w:r>
    </w:p>
    <w:p w14:paraId="42B8EB8D" w14:textId="7FB521DA" w:rsidR="008661B4" w:rsidRDefault="008661B4" w:rsidP="008661B4">
      <w:pPr>
        <w:spacing w:line="360" w:lineRule="auto"/>
        <w:ind w:firstLine="709"/>
        <w:jc w:val="both"/>
        <w:rPr>
          <w:bCs/>
          <w:color w:val="000000" w:themeColor="text1"/>
          <w:sz w:val="28"/>
          <w:szCs w:val="28"/>
        </w:rPr>
      </w:pPr>
      <w:r>
        <w:rPr>
          <w:color w:val="000000"/>
          <w:sz w:val="28"/>
          <w:szCs w:val="28"/>
        </w:rPr>
        <w:t xml:space="preserve">В 2022 году органы местного самоуправления и вся страна </w:t>
      </w:r>
      <w:r w:rsidRPr="004D5671">
        <w:rPr>
          <w:bCs/>
          <w:color w:val="000000" w:themeColor="text1"/>
          <w:sz w:val="28"/>
          <w:szCs w:val="28"/>
        </w:rPr>
        <w:t xml:space="preserve">столкнулись с новыми вызовами. </w:t>
      </w:r>
    </w:p>
    <w:p w14:paraId="4B3148AB" w14:textId="4C35A36E" w:rsidR="008661B4" w:rsidRDefault="008661B4" w:rsidP="008661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Так, м</w:t>
      </w:r>
      <w:r w:rsidRPr="00A771D7">
        <w:rPr>
          <w:rFonts w:eastAsiaTheme="minorHAnsi"/>
          <w:sz w:val="28"/>
          <w:szCs w:val="28"/>
          <w:lang w:eastAsia="en-US"/>
        </w:rPr>
        <w:t xml:space="preserve">униципалитеты с самого начала </w:t>
      </w:r>
      <w:r>
        <w:rPr>
          <w:rFonts w:eastAsiaTheme="minorHAnsi"/>
          <w:sz w:val="28"/>
          <w:szCs w:val="28"/>
          <w:lang w:eastAsia="en-US"/>
        </w:rPr>
        <w:t>специальной военной операции</w:t>
      </w:r>
      <w:r w:rsidRPr="00A771D7">
        <w:rPr>
          <w:rFonts w:eastAsiaTheme="minorHAnsi"/>
          <w:sz w:val="28"/>
          <w:szCs w:val="28"/>
          <w:lang w:eastAsia="en-US"/>
        </w:rPr>
        <w:t xml:space="preserve"> оказывают помощь фронту и поддерживают местные сообщества, волонтеров, которые по собственной инициативе делают много добрых дел. Администрации городов, районов, </w:t>
      </w:r>
      <w:r>
        <w:rPr>
          <w:rFonts w:eastAsiaTheme="minorHAnsi"/>
          <w:sz w:val="28"/>
          <w:szCs w:val="28"/>
          <w:lang w:eastAsia="en-US"/>
        </w:rPr>
        <w:t xml:space="preserve">поселений </w:t>
      </w:r>
      <w:r w:rsidRPr="00A771D7">
        <w:rPr>
          <w:rFonts w:eastAsiaTheme="minorHAnsi"/>
          <w:sz w:val="28"/>
          <w:szCs w:val="28"/>
          <w:lang w:eastAsia="en-US"/>
        </w:rPr>
        <w:t xml:space="preserve">Самарской области помогают помещениями, расходными материалами, инструментами тем, кто, объединившись, плетет маскировочные сети, шьет спецодежду, делает окопные свечи и многое другое. </w:t>
      </w:r>
      <w:r>
        <w:rPr>
          <w:rFonts w:eastAsiaTheme="minorHAnsi"/>
          <w:sz w:val="28"/>
          <w:szCs w:val="28"/>
          <w:lang w:eastAsia="en-US"/>
        </w:rPr>
        <w:t xml:space="preserve">Существенный вклад в эту работу внесло территориальное общественное самоуправление. По итогам конкурса лучших муниципальных практик ТОСов Ассоциацией были выявлены и </w:t>
      </w:r>
      <w:r>
        <w:rPr>
          <w:rFonts w:eastAsiaTheme="minorHAnsi"/>
          <w:sz w:val="28"/>
          <w:szCs w:val="28"/>
          <w:lang w:eastAsia="en-US"/>
        </w:rPr>
        <w:lastRenderedPageBreak/>
        <w:t xml:space="preserve">поддержаны проекты, связанные с поддержкой мобилизованных и членов их семей. Некоторые проекты получили статус победителей и призёров. Информация о них направлена на всероссийский конкурс лучших практик территориального общественного самоуправления.  </w:t>
      </w:r>
    </w:p>
    <w:p w14:paraId="3CBDAB7A" w14:textId="77777777" w:rsidR="008661B4" w:rsidRPr="00A771D7" w:rsidRDefault="008661B4" w:rsidP="008661B4">
      <w:pPr>
        <w:spacing w:line="360" w:lineRule="auto"/>
        <w:ind w:firstLine="709"/>
        <w:jc w:val="both"/>
        <w:rPr>
          <w:rFonts w:eastAsia="MS Mincho"/>
          <w:color w:val="000000" w:themeColor="text1"/>
          <w:sz w:val="28"/>
          <w:szCs w:val="28"/>
        </w:rPr>
      </w:pPr>
      <w:r w:rsidRPr="00FD458F">
        <w:rPr>
          <w:rFonts w:eastAsia="MS Mincho"/>
          <w:color w:val="000000" w:themeColor="text1"/>
          <w:sz w:val="28"/>
          <w:szCs w:val="28"/>
        </w:rPr>
        <w:t xml:space="preserve">С февраля 2022 года в целях оказания гуманитарной помощи жителям ДНР, ЛНР, Херсонской и Запорожской областей </w:t>
      </w:r>
      <w:r>
        <w:rPr>
          <w:rFonts w:eastAsia="MS Mincho"/>
          <w:color w:val="000000" w:themeColor="text1"/>
          <w:sz w:val="28"/>
          <w:szCs w:val="28"/>
        </w:rPr>
        <w:t xml:space="preserve">при активном участии органов местного </w:t>
      </w:r>
      <w:r w:rsidRPr="00A771D7">
        <w:rPr>
          <w:rFonts w:eastAsia="MS Mincho"/>
          <w:color w:val="000000" w:themeColor="text1"/>
          <w:sz w:val="28"/>
          <w:szCs w:val="28"/>
        </w:rPr>
        <w:t xml:space="preserve">самоуправления направлено более 125 гуманитарных конвоев. Были доставлены продукты питания, строительные материалы, бытовая химия, одежда, медицинские препараты и т.п. Было направлено более 2,3 тыс. тонн грузов общей стоимостью 715 млн. рублей. </w:t>
      </w:r>
    </w:p>
    <w:p w14:paraId="53683B9D" w14:textId="407E049F" w:rsidR="008661B4" w:rsidRPr="00A771D7" w:rsidRDefault="008661B4" w:rsidP="008661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sz w:val="28"/>
          <w:szCs w:val="28"/>
          <w:lang w:eastAsia="en-US"/>
        </w:rPr>
      </w:pPr>
      <w:r w:rsidRPr="00A771D7">
        <w:rPr>
          <w:rFonts w:eastAsiaTheme="minorHAnsi"/>
          <w:sz w:val="28"/>
          <w:szCs w:val="28"/>
          <w:lang w:eastAsia="en-US"/>
        </w:rPr>
        <w:t xml:space="preserve">По поручению Губернатора </w:t>
      </w:r>
      <w:r w:rsidR="00BE580E">
        <w:rPr>
          <w:rFonts w:eastAsiaTheme="minorHAnsi"/>
          <w:sz w:val="28"/>
          <w:szCs w:val="28"/>
          <w:lang w:eastAsia="en-US"/>
        </w:rPr>
        <w:t xml:space="preserve">Самарской области </w:t>
      </w:r>
      <w:r w:rsidRPr="00A771D7">
        <w:rPr>
          <w:rFonts w:eastAsiaTheme="minorHAnsi"/>
          <w:sz w:val="28"/>
          <w:szCs w:val="28"/>
          <w:lang w:eastAsia="en-US"/>
        </w:rPr>
        <w:t xml:space="preserve">на каждую семью военнослужащего созданы социальные паспорта, прикреплены кураторы от муниципалитетов. Каждое такое обращение находится на личном контроле </w:t>
      </w:r>
      <w:r w:rsidR="00BE580E">
        <w:rPr>
          <w:rFonts w:eastAsiaTheme="minorHAnsi"/>
          <w:sz w:val="28"/>
          <w:szCs w:val="28"/>
          <w:lang w:eastAsia="en-US"/>
        </w:rPr>
        <w:t>г</w:t>
      </w:r>
      <w:r w:rsidRPr="00A771D7">
        <w:rPr>
          <w:rFonts w:eastAsiaTheme="minorHAnsi"/>
          <w:sz w:val="28"/>
          <w:szCs w:val="28"/>
          <w:lang w:eastAsia="en-US"/>
        </w:rPr>
        <w:t>лав</w:t>
      </w:r>
      <w:r w:rsidR="00BE580E">
        <w:rPr>
          <w:rFonts w:eastAsiaTheme="minorHAnsi"/>
          <w:sz w:val="28"/>
          <w:szCs w:val="28"/>
          <w:lang w:eastAsia="en-US"/>
        </w:rPr>
        <w:t xml:space="preserve"> муниципальных образований</w:t>
      </w:r>
      <w:r w:rsidRPr="00A771D7">
        <w:rPr>
          <w:rFonts w:eastAsiaTheme="minorHAnsi"/>
          <w:sz w:val="28"/>
          <w:szCs w:val="28"/>
          <w:lang w:eastAsia="en-US"/>
        </w:rPr>
        <w:t xml:space="preserve">. </w:t>
      </w:r>
    </w:p>
    <w:p w14:paraId="60C3DD23" w14:textId="3A8F9247" w:rsidR="008661B4" w:rsidRPr="00A771D7" w:rsidRDefault="008661B4" w:rsidP="008661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sz w:val="28"/>
          <w:szCs w:val="28"/>
          <w:lang w:eastAsia="en-US"/>
        </w:rPr>
      </w:pPr>
      <w:r w:rsidRPr="00A771D7">
        <w:rPr>
          <w:rFonts w:eastAsiaTheme="minorHAnsi"/>
          <w:sz w:val="28"/>
          <w:szCs w:val="28"/>
          <w:lang w:eastAsia="en-US"/>
        </w:rPr>
        <w:t>Также муниципалитеты активн</w:t>
      </w:r>
      <w:r w:rsidR="00BE580E">
        <w:rPr>
          <w:rFonts w:eastAsiaTheme="minorHAnsi"/>
          <w:sz w:val="28"/>
          <w:szCs w:val="28"/>
          <w:lang w:eastAsia="en-US"/>
        </w:rPr>
        <w:t>о</w:t>
      </w:r>
      <w:r w:rsidRPr="00A771D7">
        <w:rPr>
          <w:rFonts w:eastAsiaTheme="minorHAnsi"/>
          <w:sz w:val="28"/>
          <w:szCs w:val="28"/>
          <w:lang w:eastAsia="en-US"/>
        </w:rPr>
        <w:t xml:space="preserve"> включились в реализацию проекта </w:t>
      </w:r>
      <w:r>
        <w:rPr>
          <w:rFonts w:eastAsiaTheme="minorHAnsi"/>
          <w:sz w:val="28"/>
          <w:szCs w:val="28"/>
          <w:lang w:eastAsia="en-US"/>
        </w:rPr>
        <w:t>«</w:t>
      </w:r>
      <w:r w:rsidRPr="00A771D7">
        <w:rPr>
          <w:rFonts w:eastAsiaTheme="minorHAnsi"/>
          <w:sz w:val="28"/>
          <w:szCs w:val="28"/>
          <w:lang w:eastAsia="en-US"/>
        </w:rPr>
        <w:t>Возвращение</w:t>
      </w:r>
      <w:r>
        <w:rPr>
          <w:rFonts w:eastAsiaTheme="minorHAnsi"/>
          <w:sz w:val="28"/>
          <w:szCs w:val="28"/>
          <w:lang w:eastAsia="en-US"/>
        </w:rPr>
        <w:t>»</w:t>
      </w:r>
      <w:r w:rsidRPr="00A771D7">
        <w:rPr>
          <w:rFonts w:eastAsiaTheme="minorHAnsi"/>
          <w:sz w:val="28"/>
          <w:szCs w:val="28"/>
          <w:lang w:eastAsia="en-US"/>
        </w:rPr>
        <w:t xml:space="preserve">, который родился в Самаре, получил поддержку Президента и уже известен во многих городах страны. </w:t>
      </w:r>
    </w:p>
    <w:p w14:paraId="55075F28" w14:textId="77777777" w:rsidR="008661B4" w:rsidRPr="00A771D7" w:rsidRDefault="008661B4" w:rsidP="008661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sz w:val="28"/>
          <w:szCs w:val="28"/>
          <w:lang w:eastAsia="en-US"/>
        </w:rPr>
      </w:pPr>
      <w:r w:rsidRPr="00A771D7">
        <w:rPr>
          <w:rFonts w:eastAsiaTheme="minorHAnsi"/>
          <w:sz w:val="28"/>
          <w:szCs w:val="28"/>
          <w:lang w:eastAsia="en-US"/>
        </w:rPr>
        <w:t xml:space="preserve">Муниципальные образования делают все необходимое, чтобы встретить ребят, которые возвращаются из зоны боевых действий, организовать необходимую реабилитацию, предоставить возможность провести время с родными и близкими. </w:t>
      </w:r>
    </w:p>
    <w:p w14:paraId="16DA5A66" w14:textId="198472AF" w:rsidR="008661B4" w:rsidRPr="00A771D7" w:rsidRDefault="008661B4" w:rsidP="008661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sz w:val="28"/>
          <w:szCs w:val="28"/>
          <w:lang w:eastAsia="en-US"/>
        </w:rPr>
      </w:pPr>
      <w:r w:rsidRPr="00A771D7">
        <w:rPr>
          <w:rFonts w:eastAsiaTheme="minorHAnsi"/>
          <w:sz w:val="28"/>
          <w:szCs w:val="28"/>
          <w:lang w:eastAsia="en-US"/>
        </w:rPr>
        <w:t xml:space="preserve">В рамках проекта </w:t>
      </w:r>
      <w:r>
        <w:rPr>
          <w:rFonts w:eastAsiaTheme="minorHAnsi"/>
          <w:sz w:val="28"/>
          <w:szCs w:val="28"/>
          <w:lang w:eastAsia="en-US"/>
        </w:rPr>
        <w:t>«</w:t>
      </w:r>
      <w:r w:rsidRPr="00A771D7">
        <w:rPr>
          <w:rFonts w:eastAsiaTheme="minorHAnsi"/>
          <w:sz w:val="28"/>
          <w:szCs w:val="28"/>
          <w:lang w:eastAsia="en-US"/>
        </w:rPr>
        <w:t>Возвращени</w:t>
      </w:r>
      <w:r>
        <w:rPr>
          <w:rFonts w:eastAsiaTheme="minorHAnsi"/>
          <w:sz w:val="28"/>
          <w:szCs w:val="28"/>
          <w:lang w:eastAsia="en-US"/>
        </w:rPr>
        <w:t>е»</w:t>
      </w:r>
      <w:r w:rsidRPr="00A771D7">
        <w:rPr>
          <w:rFonts w:eastAsiaTheme="minorHAnsi"/>
          <w:sz w:val="28"/>
          <w:szCs w:val="28"/>
          <w:lang w:eastAsia="en-US"/>
        </w:rPr>
        <w:t xml:space="preserve"> разработан и утверждён комплексный межведомственный план мероприятий по поддержке участников специальной военной операции и членов их семей. Как только становится известно о возвращении военнослужащего, куратор связывается с семьей, вручает памятку о шагах, которые ему необходимо предпринять, узнает о потребностях военнослужащего, консультирует о существующих мерах поддержки, решает вопросы, относящиеся к компетенции</w:t>
      </w:r>
      <w:r w:rsidR="00BE580E">
        <w:rPr>
          <w:rFonts w:eastAsiaTheme="minorHAnsi"/>
          <w:sz w:val="28"/>
          <w:szCs w:val="28"/>
          <w:lang w:eastAsia="en-US"/>
        </w:rPr>
        <w:t xml:space="preserve"> органов местного самоуправления</w:t>
      </w:r>
      <w:r w:rsidRPr="00A771D7">
        <w:rPr>
          <w:rFonts w:eastAsiaTheme="minorHAnsi"/>
          <w:sz w:val="28"/>
          <w:szCs w:val="28"/>
          <w:lang w:eastAsia="en-US"/>
        </w:rPr>
        <w:t>, оказывает содействие в решении проблем с другими учреждениями, поддерживает обратную связь с военнослужащим. Все полученные данные отражаются на цифровой платформе интегрального мониторинга</w:t>
      </w:r>
      <w:r w:rsidR="00BE580E">
        <w:rPr>
          <w:rFonts w:eastAsiaTheme="minorHAnsi"/>
          <w:sz w:val="28"/>
          <w:szCs w:val="28"/>
          <w:lang w:eastAsia="en-US"/>
        </w:rPr>
        <w:t xml:space="preserve"> с </w:t>
      </w:r>
      <w:r w:rsidRPr="00A771D7">
        <w:rPr>
          <w:rFonts w:eastAsiaTheme="minorHAnsi"/>
          <w:sz w:val="28"/>
          <w:szCs w:val="28"/>
          <w:lang w:eastAsia="en-US"/>
        </w:rPr>
        <w:t>отдельн</w:t>
      </w:r>
      <w:r w:rsidR="00BE580E">
        <w:rPr>
          <w:rFonts w:eastAsiaTheme="minorHAnsi"/>
          <w:sz w:val="28"/>
          <w:szCs w:val="28"/>
          <w:lang w:eastAsia="en-US"/>
        </w:rPr>
        <w:t>ой</w:t>
      </w:r>
      <w:r w:rsidRPr="00A771D7">
        <w:rPr>
          <w:rFonts w:eastAsiaTheme="minorHAnsi"/>
          <w:sz w:val="28"/>
          <w:szCs w:val="28"/>
          <w:lang w:eastAsia="en-US"/>
        </w:rPr>
        <w:t xml:space="preserve"> вкладк</w:t>
      </w:r>
      <w:r w:rsidR="00BE580E">
        <w:rPr>
          <w:rFonts w:eastAsiaTheme="minorHAnsi"/>
          <w:sz w:val="28"/>
          <w:szCs w:val="28"/>
          <w:lang w:eastAsia="en-US"/>
        </w:rPr>
        <w:t>ой</w:t>
      </w:r>
      <w:r w:rsidRPr="00A771D7">
        <w:rPr>
          <w:rFonts w:eastAsiaTheme="minorHAnsi"/>
          <w:sz w:val="28"/>
          <w:szCs w:val="28"/>
          <w:lang w:eastAsia="en-US"/>
        </w:rPr>
        <w:t xml:space="preserve"> «Возвращение».</w:t>
      </w:r>
    </w:p>
    <w:p w14:paraId="51CABEDD" w14:textId="77777777" w:rsidR="008661B4" w:rsidRPr="00A771D7" w:rsidRDefault="008661B4" w:rsidP="008661B4">
      <w:pPr>
        <w:spacing w:line="360" w:lineRule="auto"/>
        <w:ind w:firstLine="709"/>
        <w:jc w:val="both"/>
        <w:rPr>
          <w:rFonts w:eastAsia="MS Mincho"/>
          <w:color w:val="000000" w:themeColor="text1"/>
          <w:sz w:val="28"/>
          <w:szCs w:val="28"/>
        </w:rPr>
      </w:pPr>
      <w:r w:rsidRPr="00A771D7">
        <w:rPr>
          <w:rFonts w:eastAsiaTheme="minorHAnsi"/>
          <w:sz w:val="28"/>
          <w:szCs w:val="28"/>
          <w:lang w:eastAsia="en-US"/>
        </w:rPr>
        <w:lastRenderedPageBreak/>
        <w:t>Возвратившимся оказывается всесторонняя поддержка для прохождения диспансеризации и оказания медицинской помощи. При необходимости оказывается психологическая помощь, помощь в трудоустройстве.</w:t>
      </w:r>
    </w:p>
    <w:p w14:paraId="2443B0C7" w14:textId="0FDCE925" w:rsidR="00737C46" w:rsidRPr="004D5671" w:rsidRDefault="00737C46" w:rsidP="00737C46">
      <w:pPr>
        <w:spacing w:line="360" w:lineRule="auto"/>
        <w:ind w:firstLine="709"/>
        <w:jc w:val="both"/>
        <w:rPr>
          <w:sz w:val="28"/>
          <w:szCs w:val="28"/>
        </w:rPr>
      </w:pPr>
      <w:r>
        <w:rPr>
          <w:sz w:val="28"/>
          <w:szCs w:val="28"/>
        </w:rPr>
        <w:t>Особенности текущей ситуации указывают на то, что муниципалитеты вместе с органами государственной власти вынуждены принимать новые, порою не апробированные, решения. В условиях новой реальности органы местного самоуправления должны решать задачи</w:t>
      </w:r>
      <w:r w:rsidRPr="001D2975">
        <w:rPr>
          <w:sz w:val="28"/>
          <w:szCs w:val="28"/>
        </w:rPr>
        <w:t xml:space="preserve"> </w:t>
      </w:r>
      <w:r w:rsidRPr="00BE5187">
        <w:rPr>
          <w:sz w:val="28"/>
          <w:szCs w:val="28"/>
        </w:rPr>
        <w:t>стабилизации экономической ситуаци</w:t>
      </w:r>
      <w:r>
        <w:rPr>
          <w:sz w:val="28"/>
          <w:szCs w:val="28"/>
        </w:rPr>
        <w:t>и.</w:t>
      </w:r>
      <w:r w:rsidRPr="00737C46">
        <w:rPr>
          <w:sz w:val="28"/>
          <w:szCs w:val="28"/>
        </w:rPr>
        <w:t xml:space="preserve"> </w:t>
      </w:r>
      <w:r>
        <w:rPr>
          <w:sz w:val="28"/>
          <w:szCs w:val="28"/>
        </w:rPr>
        <w:t xml:space="preserve">Поэтому муниципальные образования по-прежнему рассчитывают на снижение государственного надзорного бремени, сокращение нагрузки в оплате административных штрафов и исполнительских сборов в связи с невозможностью исполнения вступивших в силу судебных решений по причине отсутствия достаточных финансовых средств. </w:t>
      </w:r>
    </w:p>
    <w:p w14:paraId="23B2C16C" w14:textId="79CE3ED7" w:rsidR="00116FE0" w:rsidRPr="00116FE0" w:rsidRDefault="00737C46" w:rsidP="00116FE0">
      <w:pPr>
        <w:spacing w:line="360" w:lineRule="auto"/>
        <w:ind w:firstLine="709"/>
        <w:jc w:val="both"/>
        <w:rPr>
          <w:sz w:val="28"/>
          <w:szCs w:val="28"/>
        </w:rPr>
      </w:pPr>
      <w:r>
        <w:rPr>
          <w:rFonts w:eastAsia="MS Mincho"/>
          <w:color w:val="000000" w:themeColor="text1"/>
          <w:sz w:val="28"/>
          <w:szCs w:val="28"/>
        </w:rPr>
        <w:t xml:space="preserve">Серьёзные надежды муниципальные образования в Самарской области возлагают на решение на федеральном уровне ряда наболевших проблем. Важнейшим инструментом для донесения информации о таких проблемах стала запущенная в марте 2023 года </w:t>
      </w:r>
      <w:r w:rsidRPr="00737C46">
        <w:rPr>
          <w:rFonts w:eastAsia="MS Mincho"/>
          <w:color w:val="000000" w:themeColor="text1"/>
          <w:sz w:val="28"/>
          <w:szCs w:val="28"/>
        </w:rPr>
        <w:t>п</w:t>
      </w:r>
      <w:r w:rsidR="00591834" w:rsidRPr="00737C46">
        <w:rPr>
          <w:sz w:val="28"/>
          <w:szCs w:val="28"/>
        </w:rPr>
        <w:t>латформа «Муниципальный диалог»</w:t>
      </w:r>
      <w:r>
        <w:rPr>
          <w:sz w:val="28"/>
          <w:szCs w:val="28"/>
        </w:rPr>
        <w:t xml:space="preserve">. </w:t>
      </w:r>
      <w:r w:rsidR="00E350D9">
        <w:rPr>
          <w:sz w:val="28"/>
          <w:szCs w:val="28"/>
        </w:rPr>
        <w:t xml:space="preserve">Платформа была запущена Всероссийской ассоциацией развития местного самоуправления при поддержке Администрации Президента Российской Федерации. До конца марта 2023 года представители муниципальной сферы подавали на данной платформе свои предложения и презентовали лучшие муниципальные практики. Муниципалитеты нашего региона подали наибольшее количество инициатив (свыше 12 тысяч) в сравнении с представителями муниципалитетов других субъектов </w:t>
      </w:r>
      <w:r>
        <w:rPr>
          <w:sz w:val="28"/>
          <w:szCs w:val="28"/>
        </w:rPr>
        <w:t xml:space="preserve">Российской Федерации. </w:t>
      </w:r>
      <w:r w:rsidR="001727C0">
        <w:rPr>
          <w:sz w:val="28"/>
          <w:szCs w:val="28"/>
        </w:rPr>
        <w:t>И</w:t>
      </w:r>
      <w:r>
        <w:rPr>
          <w:sz w:val="28"/>
          <w:szCs w:val="28"/>
        </w:rPr>
        <w:t>нициативы содержали в себе как предложения по решению на федеральном уровне наиболее значимых проблем, так и сведения о лучших практиках, реализуемых в отдельных муниципалитетах.</w:t>
      </w:r>
      <w:r w:rsidR="00116FE0">
        <w:rPr>
          <w:sz w:val="28"/>
          <w:szCs w:val="28"/>
        </w:rPr>
        <w:t xml:space="preserve"> Три главы муниципальных образований Самарской области приняли участие в стратегических сессиях марафона «Муниципальный диалог» с участием представителей федеральных профильных министерств и ведомств. </w:t>
      </w:r>
      <w:r w:rsidR="006C13A2">
        <w:rPr>
          <w:sz w:val="28"/>
          <w:szCs w:val="28"/>
        </w:rPr>
        <w:t>Наработки стратегических сессий должны лечь в основу для принятия решений, направленных на развитие муниципальных образований и местного самоуправления.</w:t>
      </w:r>
    </w:p>
    <w:p w14:paraId="34B4B3C9" w14:textId="77777777" w:rsidR="005911E0" w:rsidRPr="004D5671" w:rsidRDefault="005911E0" w:rsidP="00544EB0">
      <w:pPr>
        <w:rPr>
          <w:b/>
          <w:sz w:val="28"/>
          <w:szCs w:val="28"/>
        </w:rPr>
      </w:pPr>
    </w:p>
    <w:p w14:paraId="3AAFAC76" w14:textId="6F8FC138" w:rsidR="00924F0B" w:rsidRPr="004D5671" w:rsidRDefault="00544EB0" w:rsidP="00DD7CF1">
      <w:pPr>
        <w:ind w:firstLine="709"/>
        <w:jc w:val="both"/>
        <w:rPr>
          <w:b/>
          <w:sz w:val="28"/>
          <w:szCs w:val="28"/>
        </w:rPr>
      </w:pPr>
      <w:r w:rsidRPr="004D5671">
        <w:rPr>
          <w:b/>
          <w:sz w:val="28"/>
          <w:szCs w:val="28"/>
        </w:rPr>
        <w:t>2</w:t>
      </w:r>
      <w:r w:rsidR="00924F0B" w:rsidRPr="004D5671">
        <w:rPr>
          <w:b/>
          <w:sz w:val="28"/>
          <w:szCs w:val="28"/>
        </w:rPr>
        <w:t xml:space="preserve">. Финансово-экономическая основа местного самоуправления </w:t>
      </w:r>
    </w:p>
    <w:p w14:paraId="0077EBC2" w14:textId="77777777" w:rsidR="00924F0B" w:rsidRPr="004D5671" w:rsidRDefault="00924F0B" w:rsidP="00924F0B">
      <w:pPr>
        <w:spacing w:line="276" w:lineRule="auto"/>
        <w:jc w:val="both"/>
        <w:rPr>
          <w:sz w:val="28"/>
          <w:szCs w:val="28"/>
        </w:rPr>
      </w:pPr>
    </w:p>
    <w:p w14:paraId="2E7BE4A5" w14:textId="519870A7" w:rsidR="00330625" w:rsidRPr="00FD6D94" w:rsidRDefault="00330625" w:rsidP="00330625">
      <w:pPr>
        <w:spacing w:line="360" w:lineRule="auto"/>
        <w:ind w:firstLine="709"/>
        <w:jc w:val="both"/>
        <w:rPr>
          <w:color w:val="000000" w:themeColor="text1"/>
          <w:sz w:val="28"/>
          <w:szCs w:val="28"/>
        </w:rPr>
      </w:pPr>
      <w:r w:rsidRPr="00FD6D94">
        <w:rPr>
          <w:color w:val="000000" w:themeColor="text1"/>
          <w:sz w:val="28"/>
          <w:szCs w:val="28"/>
        </w:rPr>
        <w:t xml:space="preserve">В соответствии с </w:t>
      </w:r>
      <w:r w:rsidR="00FD6D94" w:rsidRPr="00FD6D94">
        <w:rPr>
          <w:color w:val="000000" w:themeColor="text1"/>
          <w:sz w:val="28"/>
          <w:szCs w:val="28"/>
        </w:rPr>
        <w:t xml:space="preserve">частью 1 статьи 49 </w:t>
      </w:r>
      <w:r w:rsidR="00FD6D94" w:rsidRPr="00FD6D94">
        <w:rPr>
          <w:color w:val="000000" w:themeColor="text1"/>
          <w:sz w:val="28"/>
          <w:szCs w:val="28"/>
          <w:shd w:val="clear" w:color="auto" w:fill="FFFFFF"/>
        </w:rPr>
        <w:t>Федеральн</w:t>
      </w:r>
      <w:r w:rsidR="00FD6D94">
        <w:rPr>
          <w:color w:val="000000" w:themeColor="text1"/>
          <w:sz w:val="28"/>
          <w:szCs w:val="28"/>
          <w:shd w:val="clear" w:color="auto" w:fill="FFFFFF"/>
        </w:rPr>
        <w:t>ого</w:t>
      </w:r>
      <w:r w:rsidR="00FD6D94" w:rsidRPr="00FD6D94">
        <w:rPr>
          <w:color w:val="000000" w:themeColor="text1"/>
          <w:sz w:val="28"/>
          <w:szCs w:val="28"/>
          <w:shd w:val="clear" w:color="auto" w:fill="FFFFFF"/>
        </w:rPr>
        <w:t xml:space="preserve"> закон</w:t>
      </w:r>
      <w:r w:rsidR="00FD6D94">
        <w:rPr>
          <w:color w:val="000000" w:themeColor="text1"/>
          <w:sz w:val="28"/>
          <w:szCs w:val="28"/>
          <w:shd w:val="clear" w:color="auto" w:fill="FFFFFF"/>
        </w:rPr>
        <w:t>а</w:t>
      </w:r>
      <w:r w:rsidR="00FD6D94" w:rsidRPr="00FD6D94">
        <w:rPr>
          <w:color w:val="000000" w:themeColor="text1"/>
          <w:sz w:val="28"/>
          <w:szCs w:val="28"/>
          <w:shd w:val="clear" w:color="auto" w:fill="FFFFFF"/>
        </w:rPr>
        <w:t xml:space="preserve"> от </w:t>
      </w:r>
      <w:r w:rsidR="00FD6D94">
        <w:rPr>
          <w:color w:val="000000" w:themeColor="text1"/>
          <w:sz w:val="28"/>
          <w:szCs w:val="28"/>
          <w:shd w:val="clear" w:color="auto" w:fill="FFFFFF"/>
        </w:rPr>
        <w:t>0</w:t>
      </w:r>
      <w:r w:rsidR="00FD6D94" w:rsidRPr="00FD6D94">
        <w:rPr>
          <w:color w:val="000000" w:themeColor="text1"/>
          <w:sz w:val="28"/>
          <w:szCs w:val="28"/>
          <w:shd w:val="clear" w:color="auto" w:fill="FFFFFF"/>
        </w:rPr>
        <w:t>6</w:t>
      </w:r>
      <w:r w:rsidR="00FD6D94">
        <w:rPr>
          <w:color w:val="000000" w:themeColor="text1"/>
          <w:sz w:val="28"/>
          <w:szCs w:val="28"/>
          <w:shd w:val="clear" w:color="auto" w:fill="FFFFFF"/>
        </w:rPr>
        <w:t>.10.</w:t>
      </w:r>
      <w:r w:rsidR="00FD6D94" w:rsidRPr="00FD6D94">
        <w:rPr>
          <w:color w:val="000000" w:themeColor="text1"/>
          <w:sz w:val="28"/>
          <w:szCs w:val="28"/>
          <w:shd w:val="clear" w:color="auto" w:fill="FFFFFF"/>
        </w:rPr>
        <w:t>2003</w:t>
      </w:r>
      <w:r w:rsidR="00FD6D94">
        <w:rPr>
          <w:color w:val="000000" w:themeColor="text1"/>
          <w:sz w:val="28"/>
          <w:szCs w:val="28"/>
          <w:shd w:val="clear" w:color="auto" w:fill="FFFFFF"/>
        </w:rPr>
        <w:t xml:space="preserve"> №</w:t>
      </w:r>
      <w:r w:rsidR="00FD6D94" w:rsidRPr="00FD6D94">
        <w:rPr>
          <w:color w:val="000000" w:themeColor="text1"/>
          <w:sz w:val="28"/>
          <w:szCs w:val="28"/>
          <w:shd w:val="clear" w:color="auto" w:fill="FFFFFF"/>
        </w:rPr>
        <w:t xml:space="preserve"> 131-ФЗ </w:t>
      </w:r>
      <w:r w:rsidR="00FD6D94">
        <w:rPr>
          <w:color w:val="000000" w:themeColor="text1"/>
          <w:sz w:val="28"/>
          <w:szCs w:val="28"/>
          <w:shd w:val="clear" w:color="auto" w:fill="FFFFFF"/>
        </w:rPr>
        <w:t>«</w:t>
      </w:r>
      <w:r w:rsidR="00FD6D94" w:rsidRPr="00FD6D94">
        <w:rPr>
          <w:color w:val="000000" w:themeColor="text1"/>
          <w:sz w:val="28"/>
          <w:szCs w:val="28"/>
          <w:shd w:val="clear" w:color="auto" w:fill="FFFFFF"/>
        </w:rPr>
        <w:t>Об общих принципах организации местного самоуправления в Российской Федерации</w:t>
      </w:r>
      <w:r w:rsidR="00FD6D94">
        <w:rPr>
          <w:color w:val="000000" w:themeColor="text1"/>
          <w:sz w:val="28"/>
          <w:szCs w:val="28"/>
          <w:shd w:val="clear" w:color="auto" w:fill="FFFFFF"/>
        </w:rPr>
        <w:t>» э</w:t>
      </w:r>
      <w:r w:rsidR="00FD6D94" w:rsidRPr="00FD6D94">
        <w:rPr>
          <w:color w:val="000000" w:themeColor="text1"/>
          <w:sz w:val="28"/>
          <w:szCs w:val="28"/>
          <w:shd w:val="clear" w:color="auto" w:fill="FFFFFF"/>
        </w:rPr>
        <w:t>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14:paraId="7160053A" w14:textId="560EDE08" w:rsidR="005333EF" w:rsidRPr="004D5671" w:rsidRDefault="00EB5D2F" w:rsidP="005333EF">
      <w:pPr>
        <w:widowControl w:val="0"/>
        <w:autoSpaceDE w:val="0"/>
        <w:autoSpaceDN w:val="0"/>
        <w:adjustRightInd w:val="0"/>
        <w:spacing w:line="360" w:lineRule="auto"/>
        <w:ind w:firstLine="709"/>
        <w:jc w:val="both"/>
        <w:outlineLvl w:val="0"/>
        <w:rPr>
          <w:sz w:val="28"/>
          <w:szCs w:val="28"/>
        </w:rPr>
      </w:pPr>
      <w:r w:rsidRPr="004D5671">
        <w:rPr>
          <w:sz w:val="28"/>
          <w:szCs w:val="28"/>
        </w:rPr>
        <w:t xml:space="preserve">1. </w:t>
      </w:r>
      <w:r w:rsidR="005333EF" w:rsidRPr="004D5671">
        <w:rPr>
          <w:sz w:val="28"/>
          <w:szCs w:val="28"/>
        </w:rPr>
        <w:t>Законом Самарской области от 28.12.2005 № 235-ГД «О бюджетном устройстве и бюджетном процессе в Самарской области» за местными бюджетами закреплены единые нормативы отчислений от следующих видов налоговых доходов:</w:t>
      </w:r>
    </w:p>
    <w:p w14:paraId="0BB56E32" w14:textId="4B273110" w:rsidR="005333EF" w:rsidRPr="004D5671" w:rsidRDefault="005333EF" w:rsidP="005333EF">
      <w:pPr>
        <w:widowControl w:val="0"/>
        <w:autoSpaceDE w:val="0"/>
        <w:autoSpaceDN w:val="0"/>
        <w:adjustRightInd w:val="0"/>
        <w:spacing w:line="360" w:lineRule="auto"/>
        <w:ind w:firstLine="709"/>
        <w:jc w:val="both"/>
        <w:outlineLvl w:val="0"/>
        <w:rPr>
          <w:bCs/>
          <w:sz w:val="28"/>
          <w:szCs w:val="28"/>
        </w:rPr>
      </w:pPr>
      <w:r w:rsidRPr="004D5671">
        <w:rPr>
          <w:sz w:val="28"/>
          <w:szCs w:val="28"/>
        </w:rPr>
        <w:t>1</w:t>
      </w:r>
      <w:r w:rsidR="00EB5D2F" w:rsidRPr="004D5671">
        <w:rPr>
          <w:sz w:val="28"/>
          <w:szCs w:val="28"/>
        </w:rPr>
        <w:t>)</w:t>
      </w:r>
      <w:r w:rsidRPr="004D5671">
        <w:rPr>
          <w:sz w:val="28"/>
          <w:szCs w:val="28"/>
        </w:rPr>
        <w:t xml:space="preserve"> </w:t>
      </w:r>
      <w:r w:rsidR="00EB5D2F" w:rsidRPr="004D5671">
        <w:rPr>
          <w:bCs/>
          <w:sz w:val="28"/>
          <w:szCs w:val="28"/>
        </w:rPr>
        <w:t>е</w:t>
      </w:r>
      <w:r w:rsidRPr="004D5671">
        <w:rPr>
          <w:bCs/>
          <w:sz w:val="28"/>
          <w:szCs w:val="28"/>
        </w:rPr>
        <w:t>диные нормативы отчислений в местные бюджеты от следующих налоговых доходов, зачисляемых в областной бюджет, в том числе:</w:t>
      </w:r>
    </w:p>
    <w:p w14:paraId="4A512BD6" w14:textId="77777777" w:rsidR="005333EF" w:rsidRPr="004D5671" w:rsidRDefault="005333EF" w:rsidP="005333EF">
      <w:pPr>
        <w:widowControl w:val="0"/>
        <w:autoSpaceDE w:val="0"/>
        <w:autoSpaceDN w:val="0"/>
        <w:adjustRightInd w:val="0"/>
        <w:spacing w:line="360" w:lineRule="auto"/>
        <w:ind w:firstLine="709"/>
        <w:jc w:val="both"/>
        <w:rPr>
          <w:sz w:val="28"/>
          <w:szCs w:val="28"/>
        </w:rPr>
      </w:pPr>
      <w:r w:rsidRPr="004D5671">
        <w:rPr>
          <w:sz w:val="28"/>
          <w:szCs w:val="28"/>
        </w:rPr>
        <w:t>а) от налога на доходы физических лиц:</w:t>
      </w:r>
    </w:p>
    <w:p w14:paraId="270B8902" w14:textId="77777777" w:rsidR="005333EF" w:rsidRPr="004D5671" w:rsidRDefault="005333EF" w:rsidP="005333EF">
      <w:pPr>
        <w:widowControl w:val="0"/>
        <w:autoSpaceDE w:val="0"/>
        <w:autoSpaceDN w:val="0"/>
        <w:adjustRightInd w:val="0"/>
        <w:spacing w:line="360" w:lineRule="auto"/>
        <w:ind w:firstLine="709"/>
        <w:jc w:val="both"/>
        <w:rPr>
          <w:sz w:val="28"/>
          <w:szCs w:val="28"/>
        </w:rPr>
      </w:pPr>
      <w:r w:rsidRPr="004D5671">
        <w:rPr>
          <w:sz w:val="28"/>
          <w:szCs w:val="28"/>
        </w:rPr>
        <w:t>в бюджеты муниципальных районов – в размере 25 процентов налоговых доходов консолидированного бюджета Самарской области от указанного налога;</w:t>
      </w:r>
    </w:p>
    <w:p w14:paraId="0093EA85" w14:textId="77777777" w:rsidR="005333EF" w:rsidRPr="004D5671" w:rsidRDefault="005333EF" w:rsidP="005333EF">
      <w:pPr>
        <w:widowControl w:val="0"/>
        <w:autoSpaceDE w:val="0"/>
        <w:autoSpaceDN w:val="0"/>
        <w:adjustRightInd w:val="0"/>
        <w:spacing w:line="360" w:lineRule="auto"/>
        <w:ind w:firstLine="709"/>
        <w:jc w:val="both"/>
        <w:rPr>
          <w:sz w:val="28"/>
          <w:szCs w:val="28"/>
        </w:rPr>
      </w:pPr>
      <w:r w:rsidRPr="004D5671">
        <w:rPr>
          <w:sz w:val="28"/>
          <w:szCs w:val="28"/>
        </w:rPr>
        <w:t>в бюджеты городских округов (городских округов с внутригородским делением) – в размере 15 процентов налоговых доходов консолидированного бюджета Самарской области от указанного налога;</w:t>
      </w:r>
    </w:p>
    <w:p w14:paraId="4598AD28" w14:textId="77777777" w:rsidR="005333EF" w:rsidRPr="004D5671" w:rsidRDefault="005333EF" w:rsidP="005333EF">
      <w:pPr>
        <w:widowControl w:val="0"/>
        <w:autoSpaceDE w:val="0"/>
        <w:autoSpaceDN w:val="0"/>
        <w:adjustRightInd w:val="0"/>
        <w:spacing w:line="360" w:lineRule="auto"/>
        <w:ind w:firstLine="709"/>
        <w:jc w:val="both"/>
        <w:rPr>
          <w:sz w:val="28"/>
          <w:szCs w:val="28"/>
        </w:rPr>
      </w:pPr>
      <w:r w:rsidRPr="004D5671">
        <w:rPr>
          <w:sz w:val="28"/>
          <w:szCs w:val="28"/>
        </w:rPr>
        <w:t>б) от 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в бюджеты городских округов (городских округов с внутригородским делением) и муниципальных районов – в размере 100 процентов доходов консолидированного бюджета Самарской области от указанной пошлины;</w:t>
      </w:r>
    </w:p>
    <w:p w14:paraId="0D37C442" w14:textId="77777777" w:rsidR="005333EF" w:rsidRPr="004D5671" w:rsidRDefault="005333EF" w:rsidP="005333EF">
      <w:pPr>
        <w:widowControl w:val="0"/>
        <w:autoSpaceDE w:val="0"/>
        <w:autoSpaceDN w:val="0"/>
        <w:adjustRightInd w:val="0"/>
        <w:spacing w:line="360" w:lineRule="auto"/>
        <w:ind w:firstLine="709"/>
        <w:jc w:val="both"/>
        <w:rPr>
          <w:sz w:val="28"/>
          <w:szCs w:val="28"/>
        </w:rPr>
      </w:pPr>
      <w:r w:rsidRPr="004D5671">
        <w:rPr>
          <w:sz w:val="28"/>
          <w:szCs w:val="28"/>
        </w:rPr>
        <w:t>в) от налога, взимаемого в связи с применением упрощенной системы налогообложения:</w:t>
      </w:r>
    </w:p>
    <w:p w14:paraId="2F70C60F" w14:textId="77777777" w:rsidR="005333EF" w:rsidRPr="004D5671" w:rsidRDefault="005333EF" w:rsidP="005333EF">
      <w:pPr>
        <w:widowControl w:val="0"/>
        <w:autoSpaceDE w:val="0"/>
        <w:autoSpaceDN w:val="0"/>
        <w:adjustRightInd w:val="0"/>
        <w:spacing w:line="360" w:lineRule="auto"/>
        <w:ind w:firstLine="709"/>
        <w:jc w:val="both"/>
        <w:rPr>
          <w:sz w:val="28"/>
          <w:szCs w:val="28"/>
        </w:rPr>
      </w:pPr>
      <w:r w:rsidRPr="004D5671">
        <w:rPr>
          <w:sz w:val="28"/>
          <w:szCs w:val="28"/>
        </w:rPr>
        <w:lastRenderedPageBreak/>
        <w:t>в бюджеты муниципальных районов – в размере 34 процентов налоговых доходов консолидированного бюджета Самарской области от указанного налога;</w:t>
      </w:r>
    </w:p>
    <w:p w14:paraId="146AFC20" w14:textId="77777777" w:rsidR="005333EF" w:rsidRPr="004D5671" w:rsidRDefault="005333EF" w:rsidP="005333EF">
      <w:pPr>
        <w:widowControl w:val="0"/>
        <w:autoSpaceDE w:val="0"/>
        <w:autoSpaceDN w:val="0"/>
        <w:adjustRightInd w:val="0"/>
        <w:spacing w:line="360" w:lineRule="auto"/>
        <w:ind w:firstLine="709"/>
        <w:jc w:val="both"/>
        <w:rPr>
          <w:sz w:val="28"/>
          <w:szCs w:val="28"/>
        </w:rPr>
      </w:pPr>
      <w:r w:rsidRPr="004D5671">
        <w:rPr>
          <w:sz w:val="28"/>
          <w:szCs w:val="28"/>
        </w:rPr>
        <w:t xml:space="preserve">в бюджеты городских округов с внутригородским делением – в размере </w:t>
      </w:r>
      <w:r w:rsidRPr="004D5671">
        <w:rPr>
          <w:sz w:val="28"/>
          <w:szCs w:val="28"/>
        </w:rPr>
        <w:br/>
        <w:t>15 процентов налоговых доходов консолидированного бюджета Самарской области от указанного налога;</w:t>
      </w:r>
    </w:p>
    <w:p w14:paraId="675726D2" w14:textId="35521971" w:rsidR="005333EF" w:rsidRPr="004D5671" w:rsidRDefault="005333EF" w:rsidP="005333EF">
      <w:pPr>
        <w:widowControl w:val="0"/>
        <w:autoSpaceDE w:val="0"/>
        <w:autoSpaceDN w:val="0"/>
        <w:adjustRightInd w:val="0"/>
        <w:spacing w:line="360" w:lineRule="auto"/>
        <w:ind w:firstLine="709"/>
        <w:jc w:val="both"/>
        <w:rPr>
          <w:sz w:val="28"/>
          <w:szCs w:val="28"/>
        </w:rPr>
      </w:pPr>
      <w:r w:rsidRPr="004D5671">
        <w:rPr>
          <w:sz w:val="28"/>
          <w:szCs w:val="28"/>
        </w:rPr>
        <w:t>в бюджеты городских округов – в размере 23 процентов налоговых доходов областного бюджета от указанного налога</w:t>
      </w:r>
      <w:r w:rsidR="00EB5D2F" w:rsidRPr="004D5671">
        <w:rPr>
          <w:sz w:val="28"/>
          <w:szCs w:val="28"/>
        </w:rPr>
        <w:t>;</w:t>
      </w:r>
    </w:p>
    <w:p w14:paraId="15794645" w14:textId="3E74AC3A" w:rsidR="005333EF" w:rsidRPr="004D5671" w:rsidRDefault="005333EF" w:rsidP="005333EF">
      <w:pPr>
        <w:widowControl w:val="0"/>
        <w:autoSpaceDE w:val="0"/>
        <w:autoSpaceDN w:val="0"/>
        <w:adjustRightInd w:val="0"/>
        <w:spacing w:line="360" w:lineRule="auto"/>
        <w:ind w:firstLine="709"/>
        <w:jc w:val="both"/>
        <w:rPr>
          <w:bCs/>
          <w:sz w:val="28"/>
          <w:szCs w:val="28"/>
        </w:rPr>
      </w:pPr>
      <w:r w:rsidRPr="004D5671">
        <w:rPr>
          <w:sz w:val="28"/>
          <w:szCs w:val="28"/>
        </w:rPr>
        <w:t>2</w:t>
      </w:r>
      <w:r w:rsidR="00EB5D2F" w:rsidRPr="004D5671">
        <w:rPr>
          <w:sz w:val="28"/>
          <w:szCs w:val="28"/>
        </w:rPr>
        <w:t>)</w:t>
      </w:r>
      <w:r w:rsidRPr="004D5671">
        <w:rPr>
          <w:sz w:val="28"/>
          <w:szCs w:val="28"/>
        </w:rPr>
        <w:t xml:space="preserve"> </w:t>
      </w:r>
      <w:r w:rsidR="00EB5D2F" w:rsidRPr="004D5671">
        <w:rPr>
          <w:bCs/>
          <w:sz w:val="28"/>
          <w:szCs w:val="28"/>
        </w:rPr>
        <w:t>е</w:t>
      </w:r>
      <w:r w:rsidRPr="004D5671">
        <w:rPr>
          <w:bCs/>
          <w:sz w:val="28"/>
          <w:szCs w:val="28"/>
        </w:rPr>
        <w:t xml:space="preserve">диные нормативы отчислений в бюджеты сельских поселений </w:t>
      </w:r>
      <w:r w:rsidRPr="004D5671">
        <w:rPr>
          <w:bCs/>
          <w:sz w:val="28"/>
          <w:szCs w:val="28"/>
        </w:rPr>
        <w:br/>
        <w:t xml:space="preserve">от налоговых доходов, </w:t>
      </w:r>
      <w:r w:rsidRPr="004D5671">
        <w:rPr>
          <w:sz w:val="28"/>
          <w:szCs w:val="28"/>
        </w:rPr>
        <w:t xml:space="preserve">предусмотренных </w:t>
      </w:r>
      <w:hyperlink r:id="rId9" w:history="1">
        <w:r w:rsidRPr="004D5671">
          <w:rPr>
            <w:sz w:val="28"/>
            <w:szCs w:val="28"/>
          </w:rPr>
          <w:t>пунктом 2 статьи 61.1</w:t>
        </w:r>
      </w:hyperlink>
      <w:r w:rsidRPr="004D5671">
        <w:rPr>
          <w:sz w:val="28"/>
          <w:szCs w:val="28"/>
        </w:rPr>
        <w:t xml:space="preserve"> Бюджетного кодекса Российской Федерации, подлежащих зачислению в бюджет муниципального района, </w:t>
      </w:r>
      <w:r w:rsidRPr="004D5671">
        <w:rPr>
          <w:bCs/>
          <w:sz w:val="28"/>
          <w:szCs w:val="28"/>
        </w:rPr>
        <w:t>в том числе:</w:t>
      </w:r>
    </w:p>
    <w:p w14:paraId="688981D5" w14:textId="77777777" w:rsidR="005333EF" w:rsidRPr="004D5671" w:rsidRDefault="005333EF" w:rsidP="005333EF">
      <w:pPr>
        <w:widowControl w:val="0"/>
        <w:autoSpaceDE w:val="0"/>
        <w:autoSpaceDN w:val="0"/>
        <w:adjustRightInd w:val="0"/>
        <w:spacing w:line="360" w:lineRule="auto"/>
        <w:ind w:firstLine="709"/>
        <w:jc w:val="both"/>
        <w:rPr>
          <w:sz w:val="28"/>
          <w:szCs w:val="28"/>
        </w:rPr>
      </w:pPr>
      <w:r w:rsidRPr="004D5671">
        <w:rPr>
          <w:bCs/>
          <w:sz w:val="28"/>
          <w:szCs w:val="28"/>
        </w:rPr>
        <w:t xml:space="preserve">а) </w:t>
      </w:r>
      <w:r w:rsidRPr="004D5671">
        <w:rPr>
          <w:sz w:val="28"/>
          <w:szCs w:val="28"/>
        </w:rPr>
        <w:t>от налога на доходы физических лиц – 8 процентов налоговых доходов от указанного налога, взимаемого на территориях сельских поселений;</w:t>
      </w:r>
    </w:p>
    <w:p w14:paraId="7E46AE21" w14:textId="77777777" w:rsidR="005333EF" w:rsidRPr="004D5671" w:rsidRDefault="005333EF" w:rsidP="005333EF">
      <w:pPr>
        <w:widowControl w:val="0"/>
        <w:autoSpaceDE w:val="0"/>
        <w:autoSpaceDN w:val="0"/>
        <w:adjustRightInd w:val="0"/>
        <w:spacing w:line="360" w:lineRule="auto"/>
        <w:ind w:firstLine="709"/>
        <w:jc w:val="both"/>
        <w:rPr>
          <w:bCs/>
          <w:sz w:val="28"/>
          <w:szCs w:val="28"/>
        </w:rPr>
      </w:pPr>
      <w:r w:rsidRPr="004D5671">
        <w:rPr>
          <w:sz w:val="28"/>
          <w:szCs w:val="28"/>
        </w:rPr>
        <w:t>б) от единого сельскохозяйственного налога, взимаемого на территориях сельских поселений – 20 процентов налоговых доходов от указанного налога, взимаемого на территориях сельских поселений.</w:t>
      </w:r>
    </w:p>
    <w:p w14:paraId="78931B73" w14:textId="38273794" w:rsidR="005333EF" w:rsidRPr="004D5671" w:rsidRDefault="000D7C55" w:rsidP="005333EF">
      <w:pPr>
        <w:widowControl w:val="0"/>
        <w:spacing w:line="360" w:lineRule="auto"/>
        <w:ind w:firstLine="709"/>
        <w:jc w:val="both"/>
        <w:rPr>
          <w:sz w:val="28"/>
          <w:szCs w:val="28"/>
        </w:rPr>
      </w:pPr>
      <w:r w:rsidRPr="004D5671">
        <w:rPr>
          <w:sz w:val="28"/>
          <w:szCs w:val="28"/>
        </w:rPr>
        <w:t xml:space="preserve">2. </w:t>
      </w:r>
      <w:r w:rsidR="005333EF" w:rsidRPr="004D5671">
        <w:rPr>
          <w:sz w:val="28"/>
          <w:szCs w:val="28"/>
        </w:rPr>
        <w:t xml:space="preserve">Основным инструментом выравнивания бюджетной обеспеченности муниципальных образований являются дотации на выравнивание бюджетной обеспеченности, предоставляемые местным бюджетам (статьи 137 и 138 Бюджетного кодекса Российской Федерации). В Самарской области особенности предоставления данных дотаций из областного бюджета предусмотрены главами 2 и 3 Закона Самарской области от 28.12.2005 № 235-ГД «О бюджетном устройстве и бюджетном процессе в Самарской области». </w:t>
      </w:r>
    </w:p>
    <w:p w14:paraId="46834BC1" w14:textId="4C54BF9F" w:rsidR="005F5F9D" w:rsidRPr="004D5671" w:rsidRDefault="005333EF" w:rsidP="005333EF">
      <w:pPr>
        <w:widowControl w:val="0"/>
        <w:autoSpaceDE w:val="0"/>
        <w:autoSpaceDN w:val="0"/>
        <w:adjustRightInd w:val="0"/>
        <w:spacing w:line="360" w:lineRule="auto"/>
        <w:ind w:firstLine="709"/>
        <w:jc w:val="both"/>
        <w:rPr>
          <w:color w:val="000000"/>
          <w:sz w:val="28"/>
          <w:szCs w:val="28"/>
        </w:rPr>
      </w:pPr>
      <w:r w:rsidRPr="004D5671">
        <w:rPr>
          <w:color w:val="000000"/>
          <w:sz w:val="28"/>
          <w:szCs w:val="28"/>
        </w:rPr>
        <w:t>Дотации местным бюджетам на выравнивание их бюджетной обеспеченности в 202</w:t>
      </w:r>
      <w:r w:rsidR="003B4A89">
        <w:rPr>
          <w:color w:val="000000"/>
          <w:sz w:val="28"/>
          <w:szCs w:val="28"/>
        </w:rPr>
        <w:t>2</w:t>
      </w:r>
      <w:r w:rsidRPr="004D5671">
        <w:rPr>
          <w:color w:val="000000"/>
          <w:sz w:val="28"/>
          <w:szCs w:val="28"/>
        </w:rPr>
        <w:t xml:space="preserve"> году перечислены в размере </w:t>
      </w:r>
      <w:r w:rsidR="003B4A89" w:rsidRPr="00481A8C">
        <w:rPr>
          <w:color w:val="000000"/>
          <w:sz w:val="28"/>
          <w:szCs w:val="28"/>
        </w:rPr>
        <w:t>1 859 млн. рублей</w:t>
      </w:r>
      <w:r w:rsidR="003B4A89" w:rsidRPr="004D5671">
        <w:rPr>
          <w:color w:val="000000"/>
          <w:sz w:val="28"/>
          <w:szCs w:val="28"/>
        </w:rPr>
        <w:t xml:space="preserve"> </w:t>
      </w:r>
      <w:r w:rsidR="00D007F1" w:rsidRPr="004D5671">
        <w:rPr>
          <w:color w:val="000000"/>
          <w:sz w:val="28"/>
          <w:szCs w:val="28"/>
        </w:rPr>
        <w:t>(для сравнения: в 202</w:t>
      </w:r>
      <w:r w:rsidR="003B4A89">
        <w:rPr>
          <w:color w:val="000000"/>
          <w:sz w:val="28"/>
          <w:szCs w:val="28"/>
        </w:rPr>
        <w:t>1</w:t>
      </w:r>
      <w:r w:rsidR="00D007F1" w:rsidRPr="004D5671">
        <w:rPr>
          <w:color w:val="000000"/>
          <w:sz w:val="28"/>
          <w:szCs w:val="28"/>
        </w:rPr>
        <w:t xml:space="preserve"> году было перечислено 1 85</w:t>
      </w:r>
      <w:r w:rsidR="003B4A89">
        <w:rPr>
          <w:color w:val="000000"/>
          <w:sz w:val="28"/>
          <w:szCs w:val="28"/>
        </w:rPr>
        <w:t>8</w:t>
      </w:r>
      <w:r w:rsidR="00D007F1" w:rsidRPr="004D5671">
        <w:rPr>
          <w:color w:val="000000"/>
          <w:sz w:val="28"/>
          <w:szCs w:val="28"/>
        </w:rPr>
        <w:t xml:space="preserve"> млн. рублей</w:t>
      </w:r>
      <w:r w:rsidR="003B4A89">
        <w:rPr>
          <w:color w:val="000000"/>
          <w:sz w:val="28"/>
          <w:szCs w:val="28"/>
        </w:rPr>
        <w:t>,</w:t>
      </w:r>
      <w:r w:rsidR="003B4A89" w:rsidRPr="003B4A89">
        <w:rPr>
          <w:color w:val="000000"/>
          <w:sz w:val="28"/>
          <w:szCs w:val="28"/>
        </w:rPr>
        <w:t xml:space="preserve"> </w:t>
      </w:r>
      <w:r w:rsidR="003B4A89" w:rsidRPr="004D5671">
        <w:rPr>
          <w:color w:val="000000"/>
          <w:sz w:val="28"/>
          <w:szCs w:val="28"/>
        </w:rPr>
        <w:t>в 202</w:t>
      </w:r>
      <w:r w:rsidR="003B4A89">
        <w:rPr>
          <w:color w:val="000000"/>
          <w:sz w:val="28"/>
          <w:szCs w:val="28"/>
        </w:rPr>
        <w:t>0</w:t>
      </w:r>
      <w:r w:rsidR="003B4A89" w:rsidRPr="004D5671">
        <w:rPr>
          <w:color w:val="000000"/>
          <w:sz w:val="28"/>
          <w:szCs w:val="28"/>
        </w:rPr>
        <w:t xml:space="preserve"> году </w:t>
      </w:r>
      <w:r w:rsidR="00D6479C">
        <w:rPr>
          <w:color w:val="000000"/>
          <w:sz w:val="28"/>
          <w:szCs w:val="28"/>
        </w:rPr>
        <w:t xml:space="preserve">– </w:t>
      </w:r>
      <w:r w:rsidR="003B4A89" w:rsidRPr="004D5671">
        <w:rPr>
          <w:color w:val="000000"/>
          <w:sz w:val="28"/>
          <w:szCs w:val="28"/>
        </w:rPr>
        <w:t>1 85</w:t>
      </w:r>
      <w:r w:rsidR="003B4A89">
        <w:rPr>
          <w:color w:val="000000"/>
          <w:sz w:val="28"/>
          <w:szCs w:val="28"/>
        </w:rPr>
        <w:t>9</w:t>
      </w:r>
      <w:r w:rsidR="003B4A89" w:rsidRPr="004D5671">
        <w:rPr>
          <w:color w:val="000000"/>
          <w:sz w:val="28"/>
          <w:szCs w:val="28"/>
        </w:rPr>
        <w:t xml:space="preserve"> млн. рублей</w:t>
      </w:r>
      <w:r w:rsidR="00D007F1" w:rsidRPr="004D5671">
        <w:rPr>
          <w:color w:val="000000"/>
          <w:sz w:val="28"/>
          <w:szCs w:val="28"/>
        </w:rPr>
        <w:t>)</w:t>
      </w:r>
      <w:r w:rsidRPr="004D5671">
        <w:rPr>
          <w:color w:val="000000"/>
          <w:sz w:val="28"/>
          <w:szCs w:val="28"/>
        </w:rPr>
        <w:t>. Благодаря их предоставлению, сокращение степени дифференциации (разрыва) между пятью наиболее и пятью наименее финансово-обеспеченными муниципальными районами (городскими округами) по итогам 202</w:t>
      </w:r>
      <w:r w:rsidR="00360FF6">
        <w:rPr>
          <w:color w:val="000000"/>
          <w:sz w:val="28"/>
          <w:szCs w:val="28"/>
        </w:rPr>
        <w:t>2</w:t>
      </w:r>
      <w:r w:rsidRPr="004D5671">
        <w:rPr>
          <w:color w:val="000000"/>
          <w:sz w:val="28"/>
          <w:szCs w:val="28"/>
        </w:rPr>
        <w:t xml:space="preserve"> года по сравнению с расчётным уровнем бюджетной обеспеченности до</w:t>
      </w:r>
      <w:r w:rsidR="00360FF6">
        <w:rPr>
          <w:color w:val="000000"/>
          <w:sz w:val="28"/>
          <w:szCs w:val="28"/>
        </w:rPr>
        <w:t xml:space="preserve"> </w:t>
      </w:r>
      <w:r w:rsidRPr="004D5671">
        <w:rPr>
          <w:color w:val="000000"/>
          <w:sz w:val="28"/>
          <w:szCs w:val="28"/>
        </w:rPr>
        <w:t>выравнивания</w:t>
      </w:r>
      <w:r w:rsidR="00360FF6">
        <w:rPr>
          <w:color w:val="000000"/>
          <w:sz w:val="28"/>
          <w:szCs w:val="28"/>
        </w:rPr>
        <w:t xml:space="preserve"> </w:t>
      </w:r>
      <w:r w:rsidRPr="004D5671">
        <w:rPr>
          <w:color w:val="000000"/>
          <w:sz w:val="28"/>
          <w:szCs w:val="28"/>
        </w:rPr>
        <w:t xml:space="preserve">произошло с </w:t>
      </w:r>
      <w:r w:rsidR="00360FF6" w:rsidRPr="00481A8C">
        <w:rPr>
          <w:color w:val="000000"/>
          <w:sz w:val="28"/>
          <w:szCs w:val="28"/>
        </w:rPr>
        <w:t xml:space="preserve">2,852 до 1,676 </w:t>
      </w:r>
      <w:r w:rsidRPr="004D5671">
        <w:rPr>
          <w:color w:val="000000"/>
          <w:sz w:val="28"/>
          <w:szCs w:val="28"/>
        </w:rPr>
        <w:lastRenderedPageBreak/>
        <w:t>раза</w:t>
      </w:r>
      <w:r w:rsidR="005F5F9D" w:rsidRPr="004D5671">
        <w:rPr>
          <w:color w:val="000000"/>
          <w:sz w:val="28"/>
          <w:szCs w:val="28"/>
        </w:rPr>
        <w:t xml:space="preserve">. </w:t>
      </w:r>
    </w:p>
    <w:p w14:paraId="3E910789" w14:textId="17417DC9" w:rsidR="005333EF" w:rsidRPr="004D5671" w:rsidRDefault="005F5F9D" w:rsidP="005333EF">
      <w:pPr>
        <w:widowControl w:val="0"/>
        <w:autoSpaceDE w:val="0"/>
        <w:autoSpaceDN w:val="0"/>
        <w:adjustRightInd w:val="0"/>
        <w:spacing w:line="360" w:lineRule="auto"/>
        <w:ind w:firstLine="709"/>
        <w:jc w:val="both"/>
        <w:rPr>
          <w:color w:val="000000"/>
          <w:sz w:val="28"/>
          <w:szCs w:val="28"/>
        </w:rPr>
      </w:pPr>
      <w:r w:rsidRPr="004D5671">
        <w:rPr>
          <w:color w:val="000000"/>
          <w:sz w:val="28"/>
          <w:szCs w:val="28"/>
        </w:rPr>
        <w:t>Э</w:t>
      </w:r>
      <w:r w:rsidR="005333EF" w:rsidRPr="004D5671">
        <w:rPr>
          <w:color w:val="000000"/>
          <w:sz w:val="28"/>
          <w:szCs w:val="28"/>
        </w:rPr>
        <w:t>ффективность выравнивания составила:</w:t>
      </w:r>
    </w:p>
    <w:p w14:paraId="5CDAD6E1" w14:textId="5E445F4F" w:rsidR="005333EF" w:rsidRPr="004D5671" w:rsidRDefault="005333EF" w:rsidP="005333EF">
      <w:pPr>
        <w:widowControl w:val="0"/>
        <w:spacing w:line="360" w:lineRule="auto"/>
        <w:ind w:firstLine="709"/>
        <w:jc w:val="both"/>
        <w:rPr>
          <w:color w:val="000000"/>
          <w:sz w:val="28"/>
          <w:szCs w:val="28"/>
        </w:rPr>
      </w:pPr>
      <w:r w:rsidRPr="004D5671">
        <w:rPr>
          <w:color w:val="000000"/>
          <w:sz w:val="28"/>
          <w:szCs w:val="28"/>
        </w:rPr>
        <w:t xml:space="preserve">между пятью наиболее и наименее обеспеченными муниципальными районами – сокращение разрыва произошло с </w:t>
      </w:r>
      <w:r w:rsidR="0081682B" w:rsidRPr="00481A8C">
        <w:rPr>
          <w:color w:val="000000"/>
          <w:sz w:val="28"/>
          <w:szCs w:val="28"/>
        </w:rPr>
        <w:t>153,8% (до выравнивания) до 54,3% (после выравнивания)</w:t>
      </w:r>
      <w:r w:rsidRPr="004D5671">
        <w:rPr>
          <w:color w:val="000000"/>
          <w:sz w:val="28"/>
          <w:szCs w:val="28"/>
        </w:rPr>
        <w:t>;</w:t>
      </w:r>
    </w:p>
    <w:p w14:paraId="527253D9" w14:textId="6B0F703A" w:rsidR="005333EF" w:rsidRPr="004D5671" w:rsidRDefault="005333EF" w:rsidP="005333EF">
      <w:pPr>
        <w:widowControl w:val="0"/>
        <w:spacing w:line="360" w:lineRule="auto"/>
        <w:ind w:firstLine="709"/>
        <w:jc w:val="both"/>
        <w:rPr>
          <w:color w:val="000000"/>
          <w:sz w:val="28"/>
          <w:szCs w:val="28"/>
        </w:rPr>
      </w:pPr>
      <w:r w:rsidRPr="004D5671">
        <w:rPr>
          <w:color w:val="000000"/>
          <w:sz w:val="28"/>
          <w:szCs w:val="28"/>
        </w:rPr>
        <w:t xml:space="preserve">между пятью наиболее и наименее обеспеченными городскими округами – с </w:t>
      </w:r>
      <w:r w:rsidR="0081682B" w:rsidRPr="00481A8C">
        <w:rPr>
          <w:color w:val="000000"/>
          <w:sz w:val="28"/>
          <w:szCs w:val="28"/>
        </w:rPr>
        <w:t>81,8% (до выравнивания) до 29,5% (после выравнивания)</w:t>
      </w:r>
      <w:r w:rsidRPr="004D5671">
        <w:rPr>
          <w:color w:val="000000"/>
          <w:sz w:val="28"/>
          <w:szCs w:val="28"/>
        </w:rPr>
        <w:t>.</w:t>
      </w:r>
    </w:p>
    <w:p w14:paraId="28150227" w14:textId="1A664790" w:rsidR="00030D05" w:rsidRDefault="00513185" w:rsidP="00030D05">
      <w:pPr>
        <w:widowControl w:val="0"/>
        <w:spacing w:line="360" w:lineRule="auto"/>
        <w:ind w:firstLine="709"/>
        <w:jc w:val="both"/>
        <w:rPr>
          <w:sz w:val="28"/>
          <w:szCs w:val="28"/>
        </w:rPr>
      </w:pPr>
      <w:r w:rsidRPr="004D5671">
        <w:rPr>
          <w:sz w:val="28"/>
          <w:szCs w:val="28"/>
        </w:rPr>
        <w:t xml:space="preserve">3. </w:t>
      </w:r>
      <w:r w:rsidR="00030D05" w:rsidRPr="00481A8C">
        <w:rPr>
          <w:sz w:val="28"/>
          <w:szCs w:val="28"/>
        </w:rPr>
        <w:t xml:space="preserve">В рамках межбюджетных отношений основным региональным инструментом </w:t>
      </w:r>
      <w:r w:rsidR="00030D05" w:rsidRPr="00481A8C">
        <w:rPr>
          <w:color w:val="000000"/>
          <w:sz w:val="28"/>
          <w:szCs w:val="28"/>
        </w:rPr>
        <w:t xml:space="preserve">обеспечения сбалансированности местных бюджетов и стимулирования социально-экономического развития муниципальных образований остаются стимулирующие дотации (в 2013-2019 годах предоставлялись в форме стимулирующих субсидий). Указанные дотации предоставляются </w:t>
      </w:r>
      <w:r w:rsidR="00030D05" w:rsidRPr="00481A8C">
        <w:rPr>
          <w:sz w:val="28"/>
          <w:szCs w:val="28"/>
        </w:rPr>
        <w:t>в зависимости от уровня выполнения показателей социально-экономического развития на основании постановления Правительства Самарской области от 23.12.2019 № 974 «Об утверждении Методики распределения дотаций местным бюджетам на поддержку мер по обеспечению сбалансированности местных бюджетов, правил и условий предоставления из областного бюджета дотаций местным бюджетам на поддержку мер по обеспечению сбалансированности местных бюджетов».</w:t>
      </w:r>
      <w:r w:rsidR="00030D05" w:rsidRPr="00481A8C">
        <w:rPr>
          <w:color w:val="000000"/>
          <w:sz w:val="28"/>
          <w:szCs w:val="28"/>
        </w:rPr>
        <w:t xml:space="preserve"> </w:t>
      </w:r>
      <w:r w:rsidR="00030D05" w:rsidRPr="00481A8C">
        <w:rPr>
          <w:sz w:val="28"/>
          <w:szCs w:val="28"/>
        </w:rPr>
        <w:t>При этом при предоставлении стимулирующих дотаций оценивается широкий спектр показателей, таких как «Общая площадь введенного в эксплуатацию жилья», «Численность занятых в сфере малого и среднего предпринимательства», «Валовой сбор зерна», «Отсутствие просроченной кредиторской задолженности местного бюджета», «Численность официально зарегистрированных безработных граждан» и др.</w:t>
      </w:r>
    </w:p>
    <w:p w14:paraId="09F6D1E3" w14:textId="64C95EF4" w:rsidR="00030D05" w:rsidRPr="00481A8C" w:rsidRDefault="00030D05" w:rsidP="00030D05">
      <w:pPr>
        <w:widowControl w:val="0"/>
        <w:autoSpaceDE w:val="0"/>
        <w:autoSpaceDN w:val="0"/>
        <w:adjustRightInd w:val="0"/>
        <w:spacing w:line="360" w:lineRule="auto"/>
        <w:ind w:firstLine="709"/>
        <w:jc w:val="both"/>
        <w:rPr>
          <w:sz w:val="28"/>
          <w:szCs w:val="28"/>
        </w:rPr>
      </w:pPr>
      <w:r w:rsidRPr="00481A8C">
        <w:rPr>
          <w:color w:val="000000"/>
          <w:sz w:val="28"/>
          <w:szCs w:val="28"/>
        </w:rPr>
        <w:t xml:space="preserve">В соответствии с действующей методикой с 2020 года стимулирующие дотации перечисляются в бюджеты муниципальных районов и городских округов (городских округов с внутригородским делением). При этом главы муниципальных районов и </w:t>
      </w:r>
      <w:r w:rsidRPr="00481A8C">
        <w:rPr>
          <w:sz w:val="28"/>
          <w:szCs w:val="28"/>
        </w:rPr>
        <w:t xml:space="preserve">городских округов с внутригородским делением имеют возможность самостоятельно определять систему поощрения для поселений (внутригородских районов) с использованием индивидуальных показателей с учетом особенностей развития территории каждого муниципального района или городских округов с </w:t>
      </w:r>
      <w:r w:rsidRPr="00481A8C">
        <w:rPr>
          <w:sz w:val="28"/>
          <w:szCs w:val="28"/>
        </w:rPr>
        <w:lastRenderedPageBreak/>
        <w:t>внутригородским делением.</w:t>
      </w:r>
    </w:p>
    <w:p w14:paraId="490061BE" w14:textId="77777777" w:rsidR="00030D05" w:rsidRPr="00481A8C" w:rsidRDefault="00030D05" w:rsidP="00030D05">
      <w:pPr>
        <w:widowControl w:val="0"/>
        <w:autoSpaceDE w:val="0"/>
        <w:autoSpaceDN w:val="0"/>
        <w:adjustRightInd w:val="0"/>
        <w:spacing w:line="360" w:lineRule="auto"/>
        <w:ind w:firstLine="709"/>
        <w:jc w:val="both"/>
        <w:rPr>
          <w:color w:val="000000"/>
          <w:sz w:val="28"/>
          <w:szCs w:val="28"/>
        </w:rPr>
      </w:pPr>
      <w:r w:rsidRPr="00481A8C">
        <w:rPr>
          <w:sz w:val="28"/>
          <w:szCs w:val="28"/>
        </w:rPr>
        <w:t xml:space="preserve">В 2022 году стимулирующие дотации перечислены в размере 4 630,5 млн. рублей (на 340,3 млн. рублей, или на 7,9% больше, чем в 2021 году), из них 479,6 млн. рублей дополнительно заработано муниципалитетами за перевыполнение социально-экономических показателей в течение 2022 года и по итогам за 2021 год. </w:t>
      </w:r>
      <w:r w:rsidRPr="00481A8C">
        <w:rPr>
          <w:color w:val="000000"/>
          <w:sz w:val="28"/>
          <w:szCs w:val="28"/>
        </w:rPr>
        <w:t>Средний процент выполнения показателей социально-экономического развития в 2022 году (предварительно, по итогам 11 месяцев) составил 111,8%. Среди лидеров – городские округа Похвистнево (116,1%) и Сызрань (115,9%), муниципальные районы Борский (121,7%), Большеглушицкий (121,6%) и Исаклинский (по 121,3%).</w:t>
      </w:r>
    </w:p>
    <w:p w14:paraId="1EC06B07" w14:textId="77777777" w:rsidR="00CE2F5A" w:rsidRPr="00481A8C" w:rsidRDefault="001355D6" w:rsidP="00CE2F5A">
      <w:pPr>
        <w:widowControl w:val="0"/>
        <w:autoSpaceDE w:val="0"/>
        <w:autoSpaceDN w:val="0"/>
        <w:adjustRightInd w:val="0"/>
        <w:spacing w:line="360" w:lineRule="auto"/>
        <w:ind w:firstLine="709"/>
        <w:jc w:val="both"/>
        <w:rPr>
          <w:sz w:val="28"/>
          <w:szCs w:val="28"/>
        </w:rPr>
      </w:pPr>
      <w:r w:rsidRPr="004D5671">
        <w:rPr>
          <w:color w:val="000000"/>
          <w:sz w:val="28"/>
          <w:szCs w:val="28"/>
        </w:rPr>
        <w:t xml:space="preserve">4. </w:t>
      </w:r>
      <w:r w:rsidR="00CE2F5A" w:rsidRPr="00481A8C">
        <w:rPr>
          <w:sz w:val="28"/>
          <w:szCs w:val="28"/>
        </w:rPr>
        <w:t xml:space="preserve">В 2022 году продолжилась реализация предусмотренных региональным законодательством мер стимулирования, направленных на укрепление доходной части местных бюджетов и повышение эффективности муниципальных расходов, в части предоставления: </w:t>
      </w:r>
    </w:p>
    <w:p w14:paraId="56D6AB88" w14:textId="77777777" w:rsidR="00CE2F5A" w:rsidRPr="00481A8C" w:rsidRDefault="00CE2F5A" w:rsidP="00CE2F5A">
      <w:pPr>
        <w:widowControl w:val="0"/>
        <w:autoSpaceDE w:val="0"/>
        <w:autoSpaceDN w:val="0"/>
        <w:adjustRightInd w:val="0"/>
        <w:spacing w:line="360" w:lineRule="auto"/>
        <w:ind w:firstLine="709"/>
        <w:jc w:val="both"/>
        <w:rPr>
          <w:sz w:val="28"/>
          <w:szCs w:val="28"/>
        </w:rPr>
      </w:pPr>
      <w:r w:rsidRPr="00481A8C">
        <w:rPr>
          <w:sz w:val="28"/>
          <w:szCs w:val="28"/>
        </w:rPr>
        <w:t>дотаций на стимулирование повышения качества управления муниципальными финансами (в размере 75 млн. рублей);</w:t>
      </w:r>
    </w:p>
    <w:p w14:paraId="5073A342" w14:textId="4DA183D8" w:rsidR="00CE2F5A" w:rsidRDefault="00CE2F5A" w:rsidP="00CE2F5A">
      <w:pPr>
        <w:widowControl w:val="0"/>
        <w:spacing w:line="360" w:lineRule="auto"/>
        <w:ind w:firstLine="709"/>
        <w:jc w:val="both"/>
        <w:rPr>
          <w:sz w:val="28"/>
          <w:szCs w:val="28"/>
        </w:rPr>
      </w:pPr>
      <w:r w:rsidRPr="00481A8C">
        <w:rPr>
          <w:sz w:val="28"/>
          <w:szCs w:val="28"/>
        </w:rPr>
        <w:t>дотаций на стимулирование роста налогового потенциала территории муниципального образования, предусматривающие поощрение за привлечение инвесторов, объёмы нефтедобычи и создание условий для развития сельскохозяйственного производства (в размере 207,4 млн.рублей).</w:t>
      </w:r>
    </w:p>
    <w:p w14:paraId="6928C2FE" w14:textId="77777777" w:rsidR="00CE2F5A" w:rsidRPr="00481A8C" w:rsidRDefault="00CE2F5A" w:rsidP="00CE2F5A">
      <w:pPr>
        <w:widowControl w:val="0"/>
        <w:spacing w:line="360" w:lineRule="auto"/>
        <w:ind w:firstLine="709"/>
        <w:jc w:val="both"/>
        <w:rPr>
          <w:sz w:val="28"/>
          <w:szCs w:val="28"/>
        </w:rPr>
      </w:pPr>
      <w:r w:rsidRPr="00481A8C">
        <w:rPr>
          <w:sz w:val="28"/>
          <w:szCs w:val="28"/>
        </w:rPr>
        <w:t xml:space="preserve">При этом в течение 2022 года была оказана также дополнительная финансовая помощь муниципальным образованиям в целях поддержки сбалансированности местных бюджетов и компенсации выпадающих доходов. </w:t>
      </w:r>
    </w:p>
    <w:p w14:paraId="5BCD89E0" w14:textId="77777777" w:rsidR="00CE2F5A" w:rsidRPr="00481A8C" w:rsidRDefault="00CE2F5A" w:rsidP="00CE2F5A">
      <w:pPr>
        <w:widowControl w:val="0"/>
        <w:spacing w:line="360" w:lineRule="auto"/>
        <w:ind w:firstLine="709"/>
        <w:jc w:val="both"/>
        <w:rPr>
          <w:sz w:val="28"/>
          <w:szCs w:val="28"/>
        </w:rPr>
      </w:pPr>
      <w:r w:rsidRPr="00481A8C">
        <w:rPr>
          <w:sz w:val="28"/>
          <w:szCs w:val="28"/>
        </w:rPr>
        <w:t>В составе стимулирующих дотаций была предусмотрена дополнительная финансовая помощь местным бюджетам в объ</w:t>
      </w:r>
      <w:r>
        <w:rPr>
          <w:sz w:val="28"/>
          <w:szCs w:val="28"/>
        </w:rPr>
        <w:t>ё</w:t>
      </w:r>
      <w:r w:rsidRPr="00481A8C">
        <w:rPr>
          <w:sz w:val="28"/>
          <w:szCs w:val="28"/>
        </w:rPr>
        <w:t>ме 133 млн. рублей за сч</w:t>
      </w:r>
      <w:r>
        <w:rPr>
          <w:sz w:val="28"/>
          <w:szCs w:val="28"/>
        </w:rPr>
        <w:t>ё</w:t>
      </w:r>
      <w:r w:rsidRPr="00481A8C">
        <w:rPr>
          <w:sz w:val="28"/>
          <w:szCs w:val="28"/>
        </w:rPr>
        <w:t xml:space="preserve">т нераспределенного резерва указанных дотаций для финансирования первоочередных расходов. Распределение указанной части стимулирующих дотаций между муниципальными образованиями осуществлялось по итогам анализа, включавшего два направления: </w:t>
      </w:r>
    </w:p>
    <w:p w14:paraId="772F3D06" w14:textId="77777777" w:rsidR="00CE2F5A" w:rsidRPr="00481A8C" w:rsidRDefault="00CE2F5A" w:rsidP="00CE2F5A">
      <w:pPr>
        <w:widowControl w:val="0"/>
        <w:spacing w:line="360" w:lineRule="auto"/>
        <w:ind w:firstLine="709"/>
        <w:jc w:val="both"/>
        <w:rPr>
          <w:sz w:val="28"/>
          <w:szCs w:val="28"/>
        </w:rPr>
      </w:pPr>
      <w:r w:rsidRPr="00481A8C">
        <w:rPr>
          <w:sz w:val="28"/>
          <w:szCs w:val="28"/>
        </w:rPr>
        <w:t>1) наличие напряж</w:t>
      </w:r>
      <w:r>
        <w:rPr>
          <w:sz w:val="28"/>
          <w:szCs w:val="28"/>
        </w:rPr>
        <w:t>ё</w:t>
      </w:r>
      <w:r w:rsidRPr="00481A8C">
        <w:rPr>
          <w:sz w:val="28"/>
          <w:szCs w:val="28"/>
        </w:rPr>
        <w:t>нности с исполнением местного бюджета в части финансирования первоочередных расходов;</w:t>
      </w:r>
    </w:p>
    <w:p w14:paraId="6A450989" w14:textId="77777777" w:rsidR="00CE2F5A" w:rsidRPr="00481A8C" w:rsidRDefault="00CE2F5A" w:rsidP="00CE2F5A">
      <w:pPr>
        <w:widowControl w:val="0"/>
        <w:spacing w:line="360" w:lineRule="auto"/>
        <w:ind w:firstLine="709"/>
        <w:jc w:val="both"/>
        <w:rPr>
          <w:sz w:val="28"/>
          <w:szCs w:val="28"/>
        </w:rPr>
      </w:pPr>
      <w:r w:rsidRPr="00481A8C">
        <w:rPr>
          <w:sz w:val="28"/>
          <w:szCs w:val="28"/>
        </w:rPr>
        <w:lastRenderedPageBreak/>
        <w:t>2) наличие снижения уровня бюджетной обеспеченности – ниже 85% от среднего уровня бюджетной обеспеченности налоговыми и неналоговыми доходами консолидированных местных бюджетов с уч</w:t>
      </w:r>
      <w:r>
        <w:rPr>
          <w:sz w:val="28"/>
          <w:szCs w:val="28"/>
        </w:rPr>
        <w:t>ё</w:t>
      </w:r>
      <w:r w:rsidRPr="00481A8C">
        <w:rPr>
          <w:sz w:val="28"/>
          <w:szCs w:val="28"/>
        </w:rPr>
        <w:t>том всех видов дотаций.</w:t>
      </w:r>
    </w:p>
    <w:p w14:paraId="758BBE6F" w14:textId="6BD72175" w:rsidR="00CE2F5A" w:rsidRPr="00481A8C" w:rsidRDefault="00CE2F5A" w:rsidP="00CE2F5A">
      <w:pPr>
        <w:widowControl w:val="0"/>
        <w:tabs>
          <w:tab w:val="left" w:pos="993"/>
        </w:tabs>
        <w:autoSpaceDE w:val="0"/>
        <w:autoSpaceDN w:val="0"/>
        <w:adjustRightInd w:val="0"/>
        <w:spacing w:line="360" w:lineRule="auto"/>
        <w:ind w:firstLine="709"/>
        <w:jc w:val="both"/>
        <w:rPr>
          <w:sz w:val="28"/>
          <w:szCs w:val="28"/>
        </w:rPr>
      </w:pPr>
      <w:r w:rsidRPr="00481A8C">
        <w:rPr>
          <w:sz w:val="28"/>
          <w:szCs w:val="28"/>
        </w:rPr>
        <w:t>Благодаря принятым мерам, по итогам 2022 года в местных бюджетах отсутствует просроченная кредиторская задолженность, а уровень долговой нагрузки сократился до 39% к налоговым и неналоговым доходам местных бюджетов</w:t>
      </w:r>
      <w:r>
        <w:rPr>
          <w:sz w:val="28"/>
          <w:szCs w:val="28"/>
        </w:rPr>
        <w:t xml:space="preserve"> (для сравнения </w:t>
      </w:r>
      <w:r w:rsidRPr="004D5671">
        <w:rPr>
          <w:sz w:val="28"/>
          <w:szCs w:val="28"/>
        </w:rPr>
        <w:t xml:space="preserve">по итогам 2021 года уровень долговой нагрузки </w:t>
      </w:r>
      <w:r>
        <w:rPr>
          <w:sz w:val="28"/>
          <w:szCs w:val="28"/>
        </w:rPr>
        <w:t xml:space="preserve">был </w:t>
      </w:r>
      <w:r w:rsidRPr="004D5671">
        <w:rPr>
          <w:sz w:val="28"/>
          <w:szCs w:val="28"/>
        </w:rPr>
        <w:t>сокра</w:t>
      </w:r>
      <w:r>
        <w:rPr>
          <w:sz w:val="28"/>
          <w:szCs w:val="28"/>
        </w:rPr>
        <w:t>щён</w:t>
      </w:r>
      <w:r w:rsidRPr="004D5671">
        <w:rPr>
          <w:sz w:val="28"/>
          <w:szCs w:val="28"/>
        </w:rPr>
        <w:t xml:space="preserve"> до 43% к налоговым и неналоговым доходам местных бюджетов</w:t>
      </w:r>
      <w:r>
        <w:rPr>
          <w:sz w:val="28"/>
          <w:szCs w:val="28"/>
        </w:rPr>
        <w:t>)</w:t>
      </w:r>
      <w:r w:rsidRPr="00481A8C">
        <w:rPr>
          <w:sz w:val="28"/>
          <w:szCs w:val="28"/>
        </w:rPr>
        <w:t>.</w:t>
      </w:r>
    </w:p>
    <w:p w14:paraId="0D159739" w14:textId="77777777" w:rsidR="00CE2F5A" w:rsidRPr="00481A8C" w:rsidRDefault="00CE2F5A" w:rsidP="00CE2F5A">
      <w:pPr>
        <w:widowControl w:val="0"/>
        <w:tabs>
          <w:tab w:val="left" w:pos="993"/>
        </w:tabs>
        <w:autoSpaceDE w:val="0"/>
        <w:autoSpaceDN w:val="0"/>
        <w:adjustRightInd w:val="0"/>
        <w:spacing w:line="360" w:lineRule="auto"/>
        <w:ind w:firstLine="709"/>
        <w:jc w:val="both"/>
        <w:rPr>
          <w:sz w:val="28"/>
          <w:szCs w:val="28"/>
        </w:rPr>
      </w:pPr>
      <w:r w:rsidRPr="00481A8C">
        <w:rPr>
          <w:sz w:val="28"/>
          <w:szCs w:val="28"/>
        </w:rPr>
        <w:t>Особенно стоит отметить, что благодаря принятым в последние годы мерам наблюдается снижение уровня муниципального долга по коммерческим кредитам:</w:t>
      </w:r>
    </w:p>
    <w:p w14:paraId="10571298" w14:textId="77777777" w:rsidR="00CE2F5A" w:rsidRPr="00481A8C" w:rsidRDefault="00CE2F5A" w:rsidP="00CE2F5A">
      <w:pPr>
        <w:widowControl w:val="0"/>
        <w:tabs>
          <w:tab w:val="left" w:pos="993"/>
        </w:tabs>
        <w:autoSpaceDE w:val="0"/>
        <w:autoSpaceDN w:val="0"/>
        <w:adjustRightInd w:val="0"/>
        <w:spacing w:line="360" w:lineRule="auto"/>
        <w:ind w:firstLine="709"/>
        <w:jc w:val="both"/>
        <w:rPr>
          <w:sz w:val="28"/>
          <w:szCs w:val="28"/>
        </w:rPr>
      </w:pPr>
      <w:r w:rsidRPr="00481A8C">
        <w:rPr>
          <w:sz w:val="28"/>
          <w:szCs w:val="28"/>
        </w:rPr>
        <w:t>1) на региональном уровне при предоставлении из областного бюджета стимулирующих дотаций и бюджетных кредитов учитываются дополнительным стимулирующие условия, сдерживающие привлечение рыночных заимствований;</w:t>
      </w:r>
    </w:p>
    <w:p w14:paraId="210EE7D8" w14:textId="372B6BA2" w:rsidR="00CE2F5A" w:rsidRPr="00CE2F5A" w:rsidRDefault="00CE2F5A" w:rsidP="00CE2F5A">
      <w:pPr>
        <w:widowControl w:val="0"/>
        <w:tabs>
          <w:tab w:val="left" w:pos="993"/>
        </w:tabs>
        <w:autoSpaceDE w:val="0"/>
        <w:autoSpaceDN w:val="0"/>
        <w:adjustRightInd w:val="0"/>
        <w:spacing w:line="360" w:lineRule="auto"/>
        <w:ind w:firstLine="709"/>
        <w:jc w:val="both"/>
        <w:rPr>
          <w:sz w:val="28"/>
          <w:szCs w:val="28"/>
          <w:highlight w:val="green"/>
        </w:rPr>
      </w:pPr>
      <w:r w:rsidRPr="00481A8C">
        <w:rPr>
          <w:sz w:val="28"/>
          <w:szCs w:val="28"/>
        </w:rPr>
        <w:t>2) в 2022 году за сч</w:t>
      </w:r>
      <w:r>
        <w:rPr>
          <w:sz w:val="28"/>
          <w:szCs w:val="28"/>
        </w:rPr>
        <w:t>ё</w:t>
      </w:r>
      <w:r w:rsidRPr="00481A8C">
        <w:rPr>
          <w:sz w:val="28"/>
          <w:szCs w:val="28"/>
        </w:rPr>
        <w:t xml:space="preserve">т привлечения </w:t>
      </w:r>
      <w:r w:rsidRPr="00481A8C">
        <w:rPr>
          <w:color w:val="000000"/>
          <w:sz w:val="28"/>
          <w:szCs w:val="28"/>
        </w:rPr>
        <w:t xml:space="preserve">федерального бюджетного кредита удалось заместить </w:t>
      </w:r>
      <w:r w:rsidRPr="00481A8C">
        <w:rPr>
          <w:sz w:val="28"/>
          <w:szCs w:val="28"/>
        </w:rPr>
        <w:t>коммерческие заимствования муниципальных образований бюджетными кредитами с длительным сроком погашения, в результате чего</w:t>
      </w:r>
      <w:r w:rsidRPr="00481A8C">
        <w:rPr>
          <w:color w:val="000000"/>
          <w:sz w:val="28"/>
          <w:szCs w:val="28"/>
        </w:rPr>
        <w:t xml:space="preserve"> </w:t>
      </w:r>
      <w:r w:rsidRPr="00481A8C">
        <w:rPr>
          <w:sz w:val="28"/>
          <w:szCs w:val="28"/>
        </w:rPr>
        <w:t>доля рыночных заимствований в структуре муниципального долга сократилась с 93% (на 01.01.2022) до 40% (на 01.01.2023), а экономия местных бюджетов в расходах на обслуживание замещённых коммерческих кредитов составила 1</w:t>
      </w:r>
      <w:r w:rsidRPr="0049149F">
        <w:rPr>
          <w:sz w:val="28"/>
          <w:szCs w:val="28"/>
        </w:rPr>
        <w:t>50,7 млн. рублей.</w:t>
      </w:r>
    </w:p>
    <w:p w14:paraId="0FDAEA21" w14:textId="7D3A6234" w:rsidR="009B413D" w:rsidRDefault="00A736B5" w:rsidP="002C6B44">
      <w:pPr>
        <w:widowControl w:val="0"/>
        <w:spacing w:line="360" w:lineRule="auto"/>
        <w:ind w:firstLine="709"/>
        <w:jc w:val="both"/>
        <w:rPr>
          <w:sz w:val="28"/>
          <w:szCs w:val="28"/>
        </w:rPr>
      </w:pPr>
      <w:r>
        <w:rPr>
          <w:sz w:val="28"/>
          <w:szCs w:val="28"/>
        </w:rPr>
        <w:t>5</w:t>
      </w:r>
      <w:r w:rsidR="00D05518" w:rsidRPr="002076B1">
        <w:rPr>
          <w:sz w:val="28"/>
          <w:szCs w:val="28"/>
        </w:rPr>
        <w:t xml:space="preserve">. </w:t>
      </w:r>
      <w:r w:rsidR="009B413D" w:rsidRPr="002076B1">
        <w:rPr>
          <w:sz w:val="28"/>
          <w:szCs w:val="28"/>
        </w:rPr>
        <w:t>Налоговые и неналоговые доходы местных бюджетов в 20</w:t>
      </w:r>
      <w:r w:rsidR="002C6B44" w:rsidRPr="002076B1">
        <w:rPr>
          <w:sz w:val="28"/>
          <w:szCs w:val="28"/>
        </w:rPr>
        <w:t>2</w:t>
      </w:r>
      <w:r w:rsidR="002076B1">
        <w:rPr>
          <w:sz w:val="28"/>
          <w:szCs w:val="28"/>
        </w:rPr>
        <w:t>0</w:t>
      </w:r>
      <w:r w:rsidR="009B413D" w:rsidRPr="002076B1">
        <w:rPr>
          <w:sz w:val="28"/>
          <w:szCs w:val="28"/>
        </w:rPr>
        <w:t xml:space="preserve"> </w:t>
      </w:r>
      <w:r w:rsidR="002076B1">
        <w:rPr>
          <w:sz w:val="28"/>
          <w:szCs w:val="28"/>
        </w:rPr>
        <w:t xml:space="preserve">– </w:t>
      </w:r>
      <w:r w:rsidR="009B413D" w:rsidRPr="002076B1">
        <w:rPr>
          <w:sz w:val="28"/>
          <w:szCs w:val="28"/>
        </w:rPr>
        <w:t>202</w:t>
      </w:r>
      <w:r w:rsidR="002076B1" w:rsidRPr="002076B1">
        <w:rPr>
          <w:sz w:val="28"/>
          <w:szCs w:val="28"/>
        </w:rPr>
        <w:t>2</w:t>
      </w:r>
      <w:r w:rsidR="009B413D" w:rsidRPr="002076B1">
        <w:rPr>
          <w:sz w:val="28"/>
          <w:szCs w:val="28"/>
        </w:rPr>
        <w:t xml:space="preserve"> годах</w:t>
      </w:r>
      <w:r w:rsidR="002C6B44" w:rsidRPr="002076B1">
        <w:rPr>
          <w:sz w:val="28"/>
          <w:szCs w:val="28"/>
        </w:rPr>
        <w:t xml:space="preserve"> составили:</w:t>
      </w:r>
    </w:p>
    <w:tbl>
      <w:tblPr>
        <w:tblW w:w="10069" w:type="dxa"/>
        <w:tblLayout w:type="fixed"/>
        <w:tblLook w:val="04A0" w:firstRow="1" w:lastRow="0" w:firstColumn="1" w:lastColumn="0" w:noHBand="0" w:noVBand="1"/>
      </w:tblPr>
      <w:tblGrid>
        <w:gridCol w:w="801"/>
        <w:gridCol w:w="2029"/>
        <w:gridCol w:w="1870"/>
        <w:gridCol w:w="114"/>
        <w:gridCol w:w="1793"/>
        <w:gridCol w:w="10"/>
        <w:gridCol w:w="1940"/>
        <w:gridCol w:w="10"/>
        <w:gridCol w:w="1488"/>
        <w:gridCol w:w="14"/>
      </w:tblGrid>
      <w:tr w:rsidR="002076B1" w14:paraId="20F9A310" w14:textId="77777777" w:rsidTr="002076B1">
        <w:trPr>
          <w:gridAfter w:val="1"/>
          <w:wAfter w:w="14" w:type="dxa"/>
          <w:trHeight w:val="360"/>
        </w:trPr>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58C545" w14:textId="77777777" w:rsidR="002076B1" w:rsidRPr="002076B1" w:rsidRDefault="002076B1">
            <w:pPr>
              <w:jc w:val="center"/>
            </w:pPr>
            <w:r w:rsidRPr="002076B1">
              <w:t>№ п.п.</w:t>
            </w:r>
          </w:p>
        </w:tc>
        <w:tc>
          <w:tcPr>
            <w:tcW w:w="2029"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5D94DF5A" w14:textId="77777777" w:rsidR="002076B1" w:rsidRPr="002076B1" w:rsidRDefault="002076B1">
            <w:pPr>
              <w:jc w:val="center"/>
            </w:pPr>
            <w:r w:rsidRPr="002076B1">
              <w:t>Городской округ, муниципальный район</w:t>
            </w:r>
          </w:p>
        </w:tc>
        <w:tc>
          <w:tcPr>
            <w:tcW w:w="7225" w:type="dxa"/>
            <w:gridSpan w:val="7"/>
            <w:tcBorders>
              <w:top w:val="single" w:sz="4" w:space="0" w:color="auto"/>
              <w:left w:val="single" w:sz="4" w:space="0" w:color="auto"/>
              <w:bottom w:val="single" w:sz="4" w:space="0" w:color="auto"/>
              <w:right w:val="single" w:sz="4" w:space="0" w:color="auto"/>
            </w:tcBorders>
          </w:tcPr>
          <w:p w14:paraId="33496021" w14:textId="57233AE1" w:rsidR="002076B1" w:rsidRPr="002076B1" w:rsidRDefault="002076B1">
            <w:pPr>
              <w:jc w:val="center"/>
            </w:pPr>
            <w:r w:rsidRPr="002076B1">
              <w:t>Налоговые и неналоговые доходы</w:t>
            </w:r>
          </w:p>
        </w:tc>
      </w:tr>
      <w:tr w:rsidR="002076B1" w14:paraId="22BFA7C5" w14:textId="77777777" w:rsidTr="002076B1">
        <w:trPr>
          <w:gridAfter w:val="1"/>
          <w:wAfter w:w="14" w:type="dxa"/>
          <w:trHeight w:val="760"/>
        </w:trPr>
        <w:tc>
          <w:tcPr>
            <w:tcW w:w="801" w:type="dxa"/>
            <w:vMerge/>
            <w:tcBorders>
              <w:top w:val="single" w:sz="4" w:space="0" w:color="000000"/>
              <w:left w:val="single" w:sz="4" w:space="0" w:color="000000"/>
              <w:bottom w:val="single" w:sz="4" w:space="0" w:color="000000"/>
              <w:right w:val="single" w:sz="4" w:space="0" w:color="000000"/>
            </w:tcBorders>
            <w:vAlign w:val="center"/>
            <w:hideMark/>
          </w:tcPr>
          <w:p w14:paraId="23F164D2" w14:textId="77777777" w:rsidR="002076B1" w:rsidRPr="002076B1" w:rsidRDefault="002076B1"/>
        </w:tc>
        <w:tc>
          <w:tcPr>
            <w:tcW w:w="2029" w:type="dxa"/>
            <w:vMerge/>
            <w:tcBorders>
              <w:top w:val="single" w:sz="4" w:space="0" w:color="000000"/>
              <w:left w:val="single" w:sz="4" w:space="0" w:color="000000"/>
              <w:bottom w:val="single" w:sz="4" w:space="0" w:color="000000"/>
              <w:right w:val="nil"/>
            </w:tcBorders>
            <w:vAlign w:val="center"/>
            <w:hideMark/>
          </w:tcPr>
          <w:p w14:paraId="7EB5951E" w14:textId="77777777" w:rsidR="002076B1" w:rsidRPr="002076B1" w:rsidRDefault="002076B1"/>
        </w:tc>
        <w:tc>
          <w:tcPr>
            <w:tcW w:w="1870" w:type="dxa"/>
            <w:tcBorders>
              <w:top w:val="nil"/>
              <w:left w:val="single" w:sz="4" w:space="0" w:color="auto"/>
              <w:bottom w:val="single" w:sz="4" w:space="0" w:color="auto"/>
              <w:right w:val="single" w:sz="4" w:space="0" w:color="auto"/>
            </w:tcBorders>
            <w:vAlign w:val="center"/>
          </w:tcPr>
          <w:p w14:paraId="5F7CEB1E" w14:textId="6A38EF6A" w:rsidR="002076B1" w:rsidRPr="002076B1" w:rsidRDefault="002076B1" w:rsidP="002076B1">
            <w:pPr>
              <w:jc w:val="center"/>
            </w:pPr>
            <w:r w:rsidRPr="002076B1">
              <w:t>факт 2020 года (тыс. рублей)</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17268F05" w14:textId="1B106845" w:rsidR="002076B1" w:rsidRPr="002076B1" w:rsidRDefault="002076B1">
            <w:pPr>
              <w:jc w:val="center"/>
            </w:pPr>
            <w:r w:rsidRPr="002076B1">
              <w:t>факт 2021 года (тыс. рублей)</w:t>
            </w:r>
          </w:p>
        </w:tc>
        <w:tc>
          <w:tcPr>
            <w:tcW w:w="1950" w:type="dxa"/>
            <w:gridSpan w:val="2"/>
            <w:tcBorders>
              <w:top w:val="nil"/>
              <w:left w:val="nil"/>
              <w:bottom w:val="single" w:sz="4" w:space="0" w:color="auto"/>
              <w:right w:val="single" w:sz="4" w:space="0" w:color="auto"/>
            </w:tcBorders>
            <w:shd w:val="clear" w:color="auto" w:fill="auto"/>
            <w:vAlign w:val="center"/>
            <w:hideMark/>
          </w:tcPr>
          <w:p w14:paraId="3D4974AE" w14:textId="77777777" w:rsidR="002076B1" w:rsidRPr="002076B1" w:rsidRDefault="002076B1">
            <w:pPr>
              <w:jc w:val="center"/>
            </w:pPr>
            <w:r w:rsidRPr="002076B1">
              <w:t>факт 2022 года (тыс. рублей)</w:t>
            </w:r>
          </w:p>
        </w:tc>
        <w:tc>
          <w:tcPr>
            <w:tcW w:w="1498" w:type="dxa"/>
            <w:gridSpan w:val="2"/>
            <w:tcBorders>
              <w:top w:val="nil"/>
              <w:left w:val="nil"/>
              <w:bottom w:val="single" w:sz="4" w:space="0" w:color="auto"/>
              <w:right w:val="single" w:sz="4" w:space="0" w:color="auto"/>
            </w:tcBorders>
            <w:shd w:val="clear" w:color="auto" w:fill="auto"/>
            <w:vAlign w:val="center"/>
            <w:hideMark/>
          </w:tcPr>
          <w:p w14:paraId="7AC6C1E9" w14:textId="77777777" w:rsidR="002076B1" w:rsidRPr="002076B1" w:rsidRDefault="002076B1">
            <w:pPr>
              <w:jc w:val="center"/>
              <w:rPr>
                <w:color w:val="000000"/>
              </w:rPr>
            </w:pPr>
            <w:r w:rsidRPr="002076B1">
              <w:rPr>
                <w:color w:val="000000"/>
              </w:rPr>
              <w:t xml:space="preserve">Темп </w:t>
            </w:r>
          </w:p>
          <w:p w14:paraId="460E0416" w14:textId="4763C1A7" w:rsidR="002076B1" w:rsidRPr="002076B1" w:rsidRDefault="002076B1">
            <w:pPr>
              <w:jc w:val="center"/>
              <w:rPr>
                <w:color w:val="000000"/>
              </w:rPr>
            </w:pPr>
            <w:r w:rsidRPr="002076B1">
              <w:rPr>
                <w:color w:val="000000"/>
              </w:rPr>
              <w:t>роста, 2022 год к 2021 году (%)</w:t>
            </w:r>
          </w:p>
        </w:tc>
      </w:tr>
      <w:tr w:rsidR="002076B1" w14:paraId="5242BAC6"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2D93F9FF" w14:textId="77777777" w:rsidR="002076B1" w:rsidRPr="002076B1" w:rsidRDefault="002076B1" w:rsidP="002076B1">
            <w:pPr>
              <w:jc w:val="center"/>
              <w:rPr>
                <w:color w:val="000000"/>
              </w:rPr>
            </w:pPr>
            <w:r w:rsidRPr="002076B1">
              <w:rPr>
                <w:color w:val="000000"/>
              </w:rPr>
              <w:t>1</w:t>
            </w:r>
          </w:p>
        </w:tc>
        <w:tc>
          <w:tcPr>
            <w:tcW w:w="2029" w:type="dxa"/>
            <w:tcBorders>
              <w:top w:val="nil"/>
              <w:left w:val="nil"/>
              <w:bottom w:val="single" w:sz="4" w:space="0" w:color="000000"/>
              <w:right w:val="nil"/>
            </w:tcBorders>
            <w:shd w:val="clear" w:color="auto" w:fill="auto"/>
            <w:vAlign w:val="center"/>
            <w:hideMark/>
          </w:tcPr>
          <w:p w14:paraId="20EA85C7" w14:textId="77777777" w:rsidR="002076B1" w:rsidRPr="002076B1" w:rsidRDefault="002076B1" w:rsidP="002076B1">
            <w:pPr>
              <w:rPr>
                <w:color w:val="000000"/>
              </w:rPr>
            </w:pPr>
            <w:r w:rsidRPr="002076B1">
              <w:rPr>
                <w:color w:val="000000"/>
              </w:rPr>
              <w:t>Самара</w:t>
            </w:r>
          </w:p>
        </w:tc>
        <w:tc>
          <w:tcPr>
            <w:tcW w:w="1870" w:type="dxa"/>
            <w:tcBorders>
              <w:top w:val="nil"/>
              <w:left w:val="single" w:sz="4" w:space="0" w:color="auto"/>
              <w:bottom w:val="single" w:sz="4" w:space="0" w:color="auto"/>
              <w:right w:val="single" w:sz="4" w:space="0" w:color="auto"/>
            </w:tcBorders>
            <w:vAlign w:val="center"/>
          </w:tcPr>
          <w:p w14:paraId="0D332727" w14:textId="2EDBC329" w:rsidR="002076B1" w:rsidRPr="002076B1" w:rsidRDefault="002076B1" w:rsidP="00534292">
            <w:pPr>
              <w:jc w:val="center"/>
              <w:rPr>
                <w:color w:val="000000"/>
              </w:rPr>
            </w:pPr>
            <w:r w:rsidRPr="004D5671">
              <w:rPr>
                <w:color w:val="000000"/>
              </w:rPr>
              <w:t>16 291 827</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601AEA79" w14:textId="0E583C2F" w:rsidR="002076B1" w:rsidRPr="002076B1" w:rsidRDefault="002076B1" w:rsidP="00534292">
            <w:pPr>
              <w:jc w:val="center"/>
              <w:rPr>
                <w:color w:val="000000"/>
              </w:rPr>
            </w:pPr>
            <w:r w:rsidRPr="002076B1">
              <w:rPr>
                <w:color w:val="000000"/>
              </w:rPr>
              <w:t>18 427 744</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03A2133B" w14:textId="6A098095" w:rsidR="002076B1" w:rsidRPr="002076B1" w:rsidRDefault="002076B1" w:rsidP="00534292">
            <w:pPr>
              <w:jc w:val="center"/>
              <w:rPr>
                <w:color w:val="000000"/>
              </w:rPr>
            </w:pPr>
            <w:r w:rsidRPr="002076B1">
              <w:rPr>
                <w:color w:val="000000"/>
              </w:rPr>
              <w:t>19 901 513</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7BC867CA" w14:textId="77777777" w:rsidR="002076B1" w:rsidRPr="002076B1" w:rsidRDefault="002076B1" w:rsidP="00534292">
            <w:pPr>
              <w:jc w:val="center"/>
              <w:rPr>
                <w:color w:val="000000"/>
              </w:rPr>
            </w:pPr>
            <w:r w:rsidRPr="002076B1">
              <w:rPr>
                <w:color w:val="000000"/>
              </w:rPr>
              <w:t>108,0</w:t>
            </w:r>
          </w:p>
        </w:tc>
      </w:tr>
      <w:tr w:rsidR="002076B1" w14:paraId="4370E8B3"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65042AA6" w14:textId="77777777" w:rsidR="002076B1" w:rsidRPr="002076B1" w:rsidRDefault="002076B1" w:rsidP="002076B1">
            <w:pPr>
              <w:jc w:val="center"/>
              <w:rPr>
                <w:color w:val="000000"/>
              </w:rPr>
            </w:pPr>
            <w:r w:rsidRPr="002076B1">
              <w:rPr>
                <w:color w:val="000000"/>
              </w:rPr>
              <w:t>2</w:t>
            </w:r>
          </w:p>
        </w:tc>
        <w:tc>
          <w:tcPr>
            <w:tcW w:w="2029" w:type="dxa"/>
            <w:tcBorders>
              <w:top w:val="nil"/>
              <w:left w:val="nil"/>
              <w:bottom w:val="single" w:sz="4" w:space="0" w:color="000000"/>
              <w:right w:val="nil"/>
            </w:tcBorders>
            <w:shd w:val="clear" w:color="auto" w:fill="auto"/>
            <w:vAlign w:val="center"/>
            <w:hideMark/>
          </w:tcPr>
          <w:p w14:paraId="6BE511A5" w14:textId="77777777" w:rsidR="002076B1" w:rsidRPr="002076B1" w:rsidRDefault="002076B1" w:rsidP="002076B1">
            <w:pPr>
              <w:rPr>
                <w:color w:val="000000"/>
              </w:rPr>
            </w:pPr>
            <w:r w:rsidRPr="002076B1">
              <w:rPr>
                <w:color w:val="000000"/>
              </w:rPr>
              <w:t>Тольятти</w:t>
            </w:r>
          </w:p>
        </w:tc>
        <w:tc>
          <w:tcPr>
            <w:tcW w:w="1870" w:type="dxa"/>
            <w:tcBorders>
              <w:top w:val="nil"/>
              <w:left w:val="single" w:sz="4" w:space="0" w:color="auto"/>
              <w:bottom w:val="single" w:sz="4" w:space="0" w:color="auto"/>
              <w:right w:val="single" w:sz="4" w:space="0" w:color="auto"/>
            </w:tcBorders>
            <w:vAlign w:val="center"/>
          </w:tcPr>
          <w:p w14:paraId="6AE61035" w14:textId="3FDAC447" w:rsidR="002076B1" w:rsidRPr="002076B1" w:rsidRDefault="002076B1" w:rsidP="00534292">
            <w:pPr>
              <w:jc w:val="center"/>
              <w:rPr>
                <w:color w:val="000000"/>
              </w:rPr>
            </w:pPr>
            <w:r w:rsidRPr="004D5671">
              <w:rPr>
                <w:color w:val="000000"/>
              </w:rPr>
              <w:t>6 873 551</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4DE2E3FF" w14:textId="0996C619" w:rsidR="002076B1" w:rsidRPr="002076B1" w:rsidRDefault="002076B1" w:rsidP="00534292">
            <w:pPr>
              <w:jc w:val="center"/>
              <w:rPr>
                <w:color w:val="000000"/>
              </w:rPr>
            </w:pPr>
            <w:r w:rsidRPr="002076B1">
              <w:rPr>
                <w:color w:val="000000"/>
              </w:rPr>
              <w:t>7 538 977</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14518D9F" w14:textId="783A6B1F" w:rsidR="002076B1" w:rsidRPr="002076B1" w:rsidRDefault="002076B1" w:rsidP="00534292">
            <w:pPr>
              <w:jc w:val="center"/>
              <w:rPr>
                <w:color w:val="000000"/>
              </w:rPr>
            </w:pPr>
            <w:r w:rsidRPr="002076B1">
              <w:rPr>
                <w:color w:val="000000"/>
              </w:rPr>
              <w:t>8 300 711</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17B2DA64" w14:textId="77777777" w:rsidR="002076B1" w:rsidRPr="002076B1" w:rsidRDefault="002076B1" w:rsidP="00534292">
            <w:pPr>
              <w:jc w:val="center"/>
              <w:rPr>
                <w:color w:val="000000"/>
              </w:rPr>
            </w:pPr>
            <w:r w:rsidRPr="002076B1">
              <w:rPr>
                <w:color w:val="000000"/>
              </w:rPr>
              <w:t>110,1</w:t>
            </w:r>
          </w:p>
        </w:tc>
      </w:tr>
      <w:tr w:rsidR="002076B1" w14:paraId="2CCB83B9"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5D9BE19C" w14:textId="77777777" w:rsidR="002076B1" w:rsidRPr="002076B1" w:rsidRDefault="002076B1" w:rsidP="002076B1">
            <w:pPr>
              <w:jc w:val="center"/>
              <w:rPr>
                <w:color w:val="000000"/>
              </w:rPr>
            </w:pPr>
            <w:r w:rsidRPr="002076B1">
              <w:rPr>
                <w:color w:val="000000"/>
              </w:rPr>
              <w:t>3</w:t>
            </w:r>
          </w:p>
        </w:tc>
        <w:tc>
          <w:tcPr>
            <w:tcW w:w="2029" w:type="dxa"/>
            <w:tcBorders>
              <w:top w:val="nil"/>
              <w:left w:val="nil"/>
              <w:bottom w:val="single" w:sz="4" w:space="0" w:color="000000"/>
              <w:right w:val="nil"/>
            </w:tcBorders>
            <w:shd w:val="clear" w:color="auto" w:fill="auto"/>
            <w:vAlign w:val="center"/>
            <w:hideMark/>
          </w:tcPr>
          <w:p w14:paraId="402AFB8F" w14:textId="77777777" w:rsidR="002076B1" w:rsidRPr="002076B1" w:rsidRDefault="002076B1" w:rsidP="002076B1">
            <w:pPr>
              <w:rPr>
                <w:color w:val="000000"/>
              </w:rPr>
            </w:pPr>
            <w:r w:rsidRPr="002076B1">
              <w:rPr>
                <w:color w:val="000000"/>
              </w:rPr>
              <w:t>Сызрань</w:t>
            </w:r>
          </w:p>
        </w:tc>
        <w:tc>
          <w:tcPr>
            <w:tcW w:w="1870" w:type="dxa"/>
            <w:tcBorders>
              <w:top w:val="nil"/>
              <w:left w:val="single" w:sz="4" w:space="0" w:color="auto"/>
              <w:bottom w:val="single" w:sz="4" w:space="0" w:color="auto"/>
              <w:right w:val="single" w:sz="4" w:space="0" w:color="auto"/>
            </w:tcBorders>
            <w:vAlign w:val="center"/>
          </w:tcPr>
          <w:p w14:paraId="42E49A6D" w14:textId="46A89D1A" w:rsidR="002076B1" w:rsidRPr="002076B1" w:rsidRDefault="002076B1" w:rsidP="00534292">
            <w:pPr>
              <w:jc w:val="center"/>
              <w:rPr>
                <w:color w:val="000000"/>
              </w:rPr>
            </w:pPr>
            <w:r w:rsidRPr="004D5671">
              <w:rPr>
                <w:color w:val="000000"/>
              </w:rPr>
              <w:t>1 555 120</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4C016747" w14:textId="742C6D62" w:rsidR="002076B1" w:rsidRPr="002076B1" w:rsidRDefault="002076B1" w:rsidP="00534292">
            <w:pPr>
              <w:jc w:val="center"/>
              <w:rPr>
                <w:color w:val="000000"/>
              </w:rPr>
            </w:pPr>
            <w:r w:rsidRPr="002076B1">
              <w:rPr>
                <w:color w:val="000000"/>
              </w:rPr>
              <w:t>1 617 221</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6CE3EFD3" w14:textId="676D42CF" w:rsidR="002076B1" w:rsidRPr="002076B1" w:rsidRDefault="002076B1" w:rsidP="00534292">
            <w:pPr>
              <w:jc w:val="center"/>
              <w:rPr>
                <w:color w:val="000000"/>
              </w:rPr>
            </w:pPr>
            <w:r w:rsidRPr="002076B1">
              <w:rPr>
                <w:color w:val="000000"/>
              </w:rPr>
              <w:t>1 749 236</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7F74541B" w14:textId="77777777" w:rsidR="002076B1" w:rsidRPr="002076B1" w:rsidRDefault="002076B1" w:rsidP="00534292">
            <w:pPr>
              <w:jc w:val="center"/>
              <w:rPr>
                <w:color w:val="000000"/>
              </w:rPr>
            </w:pPr>
            <w:r w:rsidRPr="002076B1">
              <w:rPr>
                <w:color w:val="000000"/>
              </w:rPr>
              <w:t>108,2</w:t>
            </w:r>
          </w:p>
        </w:tc>
      </w:tr>
      <w:tr w:rsidR="002076B1" w14:paraId="1560B21E"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16892A0D" w14:textId="77777777" w:rsidR="002076B1" w:rsidRPr="002076B1" w:rsidRDefault="002076B1" w:rsidP="002076B1">
            <w:pPr>
              <w:jc w:val="center"/>
              <w:rPr>
                <w:color w:val="000000"/>
              </w:rPr>
            </w:pPr>
            <w:r w:rsidRPr="002076B1">
              <w:rPr>
                <w:color w:val="000000"/>
              </w:rPr>
              <w:t>4</w:t>
            </w:r>
          </w:p>
        </w:tc>
        <w:tc>
          <w:tcPr>
            <w:tcW w:w="2029" w:type="dxa"/>
            <w:tcBorders>
              <w:top w:val="nil"/>
              <w:left w:val="nil"/>
              <w:bottom w:val="single" w:sz="4" w:space="0" w:color="000000"/>
              <w:right w:val="nil"/>
            </w:tcBorders>
            <w:shd w:val="clear" w:color="auto" w:fill="auto"/>
            <w:vAlign w:val="center"/>
            <w:hideMark/>
          </w:tcPr>
          <w:p w14:paraId="271EE008" w14:textId="77777777" w:rsidR="002076B1" w:rsidRPr="002076B1" w:rsidRDefault="002076B1" w:rsidP="002076B1">
            <w:pPr>
              <w:rPr>
                <w:color w:val="000000"/>
              </w:rPr>
            </w:pPr>
            <w:r w:rsidRPr="002076B1">
              <w:rPr>
                <w:color w:val="000000"/>
              </w:rPr>
              <w:t>Новокуйбышевск</w:t>
            </w:r>
          </w:p>
        </w:tc>
        <w:tc>
          <w:tcPr>
            <w:tcW w:w="1870" w:type="dxa"/>
            <w:tcBorders>
              <w:top w:val="nil"/>
              <w:left w:val="single" w:sz="4" w:space="0" w:color="auto"/>
              <w:bottom w:val="single" w:sz="4" w:space="0" w:color="auto"/>
              <w:right w:val="single" w:sz="4" w:space="0" w:color="auto"/>
            </w:tcBorders>
            <w:vAlign w:val="center"/>
          </w:tcPr>
          <w:p w14:paraId="7D1C9D9F" w14:textId="4D9FC8F5" w:rsidR="002076B1" w:rsidRPr="002076B1" w:rsidRDefault="002076B1" w:rsidP="00534292">
            <w:pPr>
              <w:jc w:val="center"/>
              <w:rPr>
                <w:color w:val="000000"/>
              </w:rPr>
            </w:pPr>
            <w:r w:rsidRPr="004D5671">
              <w:rPr>
                <w:color w:val="000000"/>
              </w:rPr>
              <w:t>1 302 584</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66856C4B" w14:textId="65A8E2ED" w:rsidR="002076B1" w:rsidRPr="002076B1" w:rsidRDefault="002076B1" w:rsidP="00534292">
            <w:pPr>
              <w:jc w:val="center"/>
              <w:rPr>
                <w:color w:val="000000"/>
              </w:rPr>
            </w:pPr>
            <w:r w:rsidRPr="002076B1">
              <w:rPr>
                <w:color w:val="000000"/>
              </w:rPr>
              <w:t>1 347 731</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27986DD6" w14:textId="1B16953C" w:rsidR="002076B1" w:rsidRPr="002076B1" w:rsidRDefault="002076B1" w:rsidP="00534292">
            <w:pPr>
              <w:jc w:val="center"/>
              <w:rPr>
                <w:color w:val="000000"/>
              </w:rPr>
            </w:pPr>
            <w:r w:rsidRPr="002076B1">
              <w:rPr>
                <w:color w:val="000000"/>
              </w:rPr>
              <w:t>1 486 789</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1DBA767F" w14:textId="77777777" w:rsidR="002076B1" w:rsidRPr="002076B1" w:rsidRDefault="002076B1" w:rsidP="00534292">
            <w:pPr>
              <w:jc w:val="center"/>
              <w:rPr>
                <w:color w:val="000000"/>
              </w:rPr>
            </w:pPr>
            <w:r w:rsidRPr="002076B1">
              <w:rPr>
                <w:color w:val="000000"/>
              </w:rPr>
              <w:t>110,3</w:t>
            </w:r>
          </w:p>
        </w:tc>
      </w:tr>
      <w:tr w:rsidR="002076B1" w14:paraId="4F6A74FA"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399DE36B" w14:textId="77777777" w:rsidR="002076B1" w:rsidRPr="002076B1" w:rsidRDefault="002076B1" w:rsidP="002076B1">
            <w:pPr>
              <w:jc w:val="center"/>
              <w:rPr>
                <w:color w:val="000000"/>
              </w:rPr>
            </w:pPr>
            <w:r w:rsidRPr="002076B1">
              <w:rPr>
                <w:color w:val="000000"/>
              </w:rPr>
              <w:t>5</w:t>
            </w:r>
          </w:p>
        </w:tc>
        <w:tc>
          <w:tcPr>
            <w:tcW w:w="2029" w:type="dxa"/>
            <w:tcBorders>
              <w:top w:val="nil"/>
              <w:left w:val="nil"/>
              <w:bottom w:val="single" w:sz="4" w:space="0" w:color="000000"/>
              <w:right w:val="nil"/>
            </w:tcBorders>
            <w:shd w:val="clear" w:color="auto" w:fill="auto"/>
            <w:vAlign w:val="center"/>
            <w:hideMark/>
          </w:tcPr>
          <w:p w14:paraId="792A5463" w14:textId="77777777" w:rsidR="002076B1" w:rsidRPr="002076B1" w:rsidRDefault="002076B1" w:rsidP="002076B1">
            <w:pPr>
              <w:rPr>
                <w:color w:val="000000"/>
              </w:rPr>
            </w:pPr>
            <w:r w:rsidRPr="002076B1">
              <w:rPr>
                <w:color w:val="000000"/>
              </w:rPr>
              <w:t>Чапаевск</w:t>
            </w:r>
          </w:p>
        </w:tc>
        <w:tc>
          <w:tcPr>
            <w:tcW w:w="1870" w:type="dxa"/>
            <w:tcBorders>
              <w:top w:val="nil"/>
              <w:left w:val="single" w:sz="4" w:space="0" w:color="auto"/>
              <w:bottom w:val="single" w:sz="4" w:space="0" w:color="auto"/>
              <w:right w:val="single" w:sz="4" w:space="0" w:color="auto"/>
            </w:tcBorders>
            <w:vAlign w:val="center"/>
          </w:tcPr>
          <w:p w14:paraId="6B08BB23" w14:textId="05ED4908" w:rsidR="002076B1" w:rsidRPr="002076B1" w:rsidRDefault="002076B1" w:rsidP="00534292">
            <w:pPr>
              <w:jc w:val="center"/>
              <w:rPr>
                <w:color w:val="000000"/>
              </w:rPr>
            </w:pPr>
            <w:r w:rsidRPr="004D5671">
              <w:rPr>
                <w:color w:val="000000"/>
              </w:rPr>
              <w:t>433 127</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67F455F8" w14:textId="4C67F14B" w:rsidR="002076B1" w:rsidRPr="002076B1" w:rsidRDefault="002076B1" w:rsidP="00534292">
            <w:pPr>
              <w:jc w:val="center"/>
              <w:rPr>
                <w:color w:val="000000"/>
              </w:rPr>
            </w:pPr>
            <w:r w:rsidRPr="002076B1">
              <w:rPr>
                <w:color w:val="000000"/>
              </w:rPr>
              <w:t>470 041</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2392FC9D" w14:textId="4AA0A38F" w:rsidR="002076B1" w:rsidRPr="002076B1" w:rsidRDefault="002076B1" w:rsidP="00534292">
            <w:pPr>
              <w:jc w:val="center"/>
              <w:rPr>
                <w:color w:val="000000"/>
              </w:rPr>
            </w:pPr>
            <w:r w:rsidRPr="002076B1">
              <w:rPr>
                <w:color w:val="000000"/>
              </w:rPr>
              <w:t>559 524</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58F1CDA1" w14:textId="77777777" w:rsidR="002076B1" w:rsidRPr="002076B1" w:rsidRDefault="002076B1" w:rsidP="00534292">
            <w:pPr>
              <w:jc w:val="center"/>
              <w:rPr>
                <w:color w:val="000000"/>
              </w:rPr>
            </w:pPr>
            <w:r w:rsidRPr="002076B1">
              <w:rPr>
                <w:color w:val="000000"/>
              </w:rPr>
              <w:t>119,0</w:t>
            </w:r>
          </w:p>
        </w:tc>
      </w:tr>
      <w:tr w:rsidR="002076B1" w14:paraId="35E5E2A1"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42166C58" w14:textId="77777777" w:rsidR="002076B1" w:rsidRPr="002076B1" w:rsidRDefault="002076B1" w:rsidP="002076B1">
            <w:pPr>
              <w:jc w:val="center"/>
              <w:rPr>
                <w:color w:val="000000"/>
              </w:rPr>
            </w:pPr>
            <w:r w:rsidRPr="002076B1">
              <w:rPr>
                <w:color w:val="000000"/>
              </w:rPr>
              <w:t>6</w:t>
            </w:r>
          </w:p>
        </w:tc>
        <w:tc>
          <w:tcPr>
            <w:tcW w:w="2029" w:type="dxa"/>
            <w:tcBorders>
              <w:top w:val="nil"/>
              <w:left w:val="nil"/>
              <w:bottom w:val="single" w:sz="4" w:space="0" w:color="000000"/>
              <w:right w:val="nil"/>
            </w:tcBorders>
            <w:shd w:val="clear" w:color="auto" w:fill="auto"/>
            <w:vAlign w:val="center"/>
            <w:hideMark/>
          </w:tcPr>
          <w:p w14:paraId="7147376B" w14:textId="77777777" w:rsidR="002076B1" w:rsidRPr="002076B1" w:rsidRDefault="002076B1" w:rsidP="002076B1">
            <w:pPr>
              <w:rPr>
                <w:color w:val="000000"/>
              </w:rPr>
            </w:pPr>
            <w:r w:rsidRPr="002076B1">
              <w:rPr>
                <w:color w:val="000000"/>
              </w:rPr>
              <w:t>Отрадный</w:t>
            </w:r>
          </w:p>
        </w:tc>
        <w:tc>
          <w:tcPr>
            <w:tcW w:w="1870" w:type="dxa"/>
            <w:tcBorders>
              <w:top w:val="nil"/>
              <w:left w:val="single" w:sz="4" w:space="0" w:color="auto"/>
              <w:bottom w:val="single" w:sz="4" w:space="0" w:color="auto"/>
              <w:right w:val="single" w:sz="4" w:space="0" w:color="auto"/>
            </w:tcBorders>
            <w:vAlign w:val="center"/>
          </w:tcPr>
          <w:p w14:paraId="23482C3A" w14:textId="7B176C34" w:rsidR="002076B1" w:rsidRPr="002076B1" w:rsidRDefault="002076B1" w:rsidP="00534292">
            <w:pPr>
              <w:jc w:val="center"/>
              <w:rPr>
                <w:color w:val="000000"/>
              </w:rPr>
            </w:pPr>
            <w:r w:rsidRPr="004D5671">
              <w:rPr>
                <w:color w:val="000000"/>
              </w:rPr>
              <w:t>530 676</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542600B3" w14:textId="0FAF9293" w:rsidR="002076B1" w:rsidRPr="002076B1" w:rsidRDefault="002076B1" w:rsidP="00534292">
            <w:pPr>
              <w:jc w:val="center"/>
              <w:rPr>
                <w:color w:val="000000"/>
              </w:rPr>
            </w:pPr>
            <w:r w:rsidRPr="002076B1">
              <w:rPr>
                <w:color w:val="000000"/>
              </w:rPr>
              <w:t>463 522</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50F5C48B" w14:textId="5D96BAE9" w:rsidR="002076B1" w:rsidRPr="002076B1" w:rsidRDefault="002076B1" w:rsidP="00534292">
            <w:pPr>
              <w:jc w:val="center"/>
              <w:rPr>
                <w:color w:val="000000"/>
              </w:rPr>
            </w:pPr>
            <w:r w:rsidRPr="002076B1">
              <w:rPr>
                <w:color w:val="000000"/>
              </w:rPr>
              <w:t>602 351</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7F81E973" w14:textId="77777777" w:rsidR="002076B1" w:rsidRPr="002076B1" w:rsidRDefault="002076B1" w:rsidP="00534292">
            <w:pPr>
              <w:jc w:val="center"/>
              <w:rPr>
                <w:color w:val="000000"/>
              </w:rPr>
            </w:pPr>
            <w:r w:rsidRPr="002076B1">
              <w:rPr>
                <w:color w:val="000000"/>
              </w:rPr>
              <w:t>130,0</w:t>
            </w:r>
          </w:p>
        </w:tc>
      </w:tr>
      <w:tr w:rsidR="002076B1" w14:paraId="78A7B70F"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4F340C16" w14:textId="77777777" w:rsidR="002076B1" w:rsidRPr="002076B1" w:rsidRDefault="002076B1" w:rsidP="002076B1">
            <w:pPr>
              <w:jc w:val="center"/>
              <w:rPr>
                <w:color w:val="000000"/>
              </w:rPr>
            </w:pPr>
            <w:r w:rsidRPr="002076B1">
              <w:rPr>
                <w:color w:val="000000"/>
              </w:rPr>
              <w:t>7</w:t>
            </w:r>
          </w:p>
        </w:tc>
        <w:tc>
          <w:tcPr>
            <w:tcW w:w="2029" w:type="dxa"/>
            <w:tcBorders>
              <w:top w:val="nil"/>
              <w:left w:val="nil"/>
              <w:bottom w:val="single" w:sz="4" w:space="0" w:color="000000"/>
              <w:right w:val="nil"/>
            </w:tcBorders>
            <w:shd w:val="clear" w:color="auto" w:fill="auto"/>
            <w:vAlign w:val="center"/>
            <w:hideMark/>
          </w:tcPr>
          <w:p w14:paraId="1AC07A6A" w14:textId="77777777" w:rsidR="002076B1" w:rsidRPr="002076B1" w:rsidRDefault="002076B1" w:rsidP="002076B1">
            <w:pPr>
              <w:rPr>
                <w:color w:val="000000"/>
              </w:rPr>
            </w:pPr>
            <w:r w:rsidRPr="002076B1">
              <w:rPr>
                <w:color w:val="000000"/>
              </w:rPr>
              <w:t>Жигулевск</w:t>
            </w:r>
          </w:p>
        </w:tc>
        <w:tc>
          <w:tcPr>
            <w:tcW w:w="1870" w:type="dxa"/>
            <w:tcBorders>
              <w:top w:val="nil"/>
              <w:left w:val="single" w:sz="4" w:space="0" w:color="auto"/>
              <w:bottom w:val="single" w:sz="4" w:space="0" w:color="auto"/>
              <w:right w:val="single" w:sz="4" w:space="0" w:color="auto"/>
            </w:tcBorders>
            <w:vAlign w:val="center"/>
          </w:tcPr>
          <w:p w14:paraId="7069BB12" w14:textId="4C9EFEDA" w:rsidR="002076B1" w:rsidRPr="002076B1" w:rsidRDefault="002076B1" w:rsidP="00534292">
            <w:pPr>
              <w:jc w:val="center"/>
              <w:rPr>
                <w:color w:val="000000"/>
              </w:rPr>
            </w:pPr>
            <w:r w:rsidRPr="004D5671">
              <w:rPr>
                <w:color w:val="000000"/>
              </w:rPr>
              <w:t>427 919</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652506DA" w14:textId="7A8D6E9B" w:rsidR="002076B1" w:rsidRPr="002076B1" w:rsidRDefault="002076B1" w:rsidP="00534292">
            <w:pPr>
              <w:jc w:val="center"/>
              <w:rPr>
                <w:color w:val="000000"/>
              </w:rPr>
            </w:pPr>
            <w:r w:rsidRPr="002076B1">
              <w:rPr>
                <w:color w:val="000000"/>
              </w:rPr>
              <w:t>455 989</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5884CAEF" w14:textId="1ED93B14" w:rsidR="002076B1" w:rsidRPr="002076B1" w:rsidRDefault="002076B1" w:rsidP="00534292">
            <w:pPr>
              <w:jc w:val="center"/>
              <w:rPr>
                <w:color w:val="000000"/>
              </w:rPr>
            </w:pPr>
            <w:r w:rsidRPr="002076B1">
              <w:rPr>
                <w:color w:val="000000"/>
              </w:rPr>
              <w:t>488 943</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796A28AF" w14:textId="77777777" w:rsidR="002076B1" w:rsidRPr="002076B1" w:rsidRDefault="002076B1" w:rsidP="00534292">
            <w:pPr>
              <w:jc w:val="center"/>
              <w:rPr>
                <w:color w:val="000000"/>
              </w:rPr>
            </w:pPr>
            <w:r w:rsidRPr="002076B1">
              <w:rPr>
                <w:color w:val="000000"/>
              </w:rPr>
              <w:t>107,2</w:t>
            </w:r>
          </w:p>
        </w:tc>
      </w:tr>
      <w:tr w:rsidR="002076B1" w14:paraId="481605D5"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5526B375" w14:textId="77777777" w:rsidR="002076B1" w:rsidRPr="002076B1" w:rsidRDefault="002076B1" w:rsidP="002076B1">
            <w:pPr>
              <w:jc w:val="center"/>
              <w:rPr>
                <w:color w:val="000000"/>
              </w:rPr>
            </w:pPr>
            <w:r w:rsidRPr="002076B1">
              <w:rPr>
                <w:color w:val="000000"/>
              </w:rPr>
              <w:lastRenderedPageBreak/>
              <w:t>8</w:t>
            </w:r>
          </w:p>
        </w:tc>
        <w:tc>
          <w:tcPr>
            <w:tcW w:w="2029" w:type="dxa"/>
            <w:tcBorders>
              <w:top w:val="nil"/>
              <w:left w:val="nil"/>
              <w:bottom w:val="single" w:sz="4" w:space="0" w:color="000000"/>
              <w:right w:val="nil"/>
            </w:tcBorders>
            <w:shd w:val="clear" w:color="auto" w:fill="auto"/>
            <w:vAlign w:val="center"/>
            <w:hideMark/>
          </w:tcPr>
          <w:p w14:paraId="48BF76D4" w14:textId="77777777" w:rsidR="002076B1" w:rsidRPr="002076B1" w:rsidRDefault="002076B1" w:rsidP="002076B1">
            <w:pPr>
              <w:rPr>
                <w:color w:val="000000"/>
              </w:rPr>
            </w:pPr>
            <w:r w:rsidRPr="002076B1">
              <w:rPr>
                <w:color w:val="000000"/>
              </w:rPr>
              <w:t>Октябрьск</w:t>
            </w:r>
          </w:p>
        </w:tc>
        <w:tc>
          <w:tcPr>
            <w:tcW w:w="1870" w:type="dxa"/>
            <w:tcBorders>
              <w:top w:val="nil"/>
              <w:left w:val="single" w:sz="4" w:space="0" w:color="auto"/>
              <w:bottom w:val="single" w:sz="4" w:space="0" w:color="auto"/>
              <w:right w:val="single" w:sz="4" w:space="0" w:color="auto"/>
            </w:tcBorders>
            <w:vAlign w:val="center"/>
          </w:tcPr>
          <w:p w14:paraId="1867C9B6" w14:textId="0AA3C3B2" w:rsidR="002076B1" w:rsidRPr="002076B1" w:rsidRDefault="002076B1" w:rsidP="00534292">
            <w:pPr>
              <w:jc w:val="center"/>
              <w:rPr>
                <w:color w:val="000000"/>
              </w:rPr>
            </w:pPr>
            <w:r w:rsidRPr="004D5671">
              <w:rPr>
                <w:color w:val="000000"/>
              </w:rPr>
              <w:t>135 940</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743E8F5C" w14:textId="0EBC3108" w:rsidR="002076B1" w:rsidRPr="002076B1" w:rsidRDefault="002076B1" w:rsidP="00534292">
            <w:pPr>
              <w:jc w:val="center"/>
              <w:rPr>
                <w:color w:val="000000"/>
              </w:rPr>
            </w:pPr>
            <w:r w:rsidRPr="002076B1">
              <w:rPr>
                <w:color w:val="000000"/>
              </w:rPr>
              <w:t>138 614</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1F0EAF4A" w14:textId="64B1AD50" w:rsidR="002076B1" w:rsidRPr="002076B1" w:rsidRDefault="002076B1" w:rsidP="00534292">
            <w:pPr>
              <w:jc w:val="center"/>
              <w:rPr>
                <w:color w:val="000000"/>
              </w:rPr>
            </w:pPr>
            <w:r w:rsidRPr="002076B1">
              <w:rPr>
                <w:color w:val="000000"/>
              </w:rPr>
              <w:t>140 390</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11676EE5" w14:textId="77777777" w:rsidR="002076B1" w:rsidRPr="002076B1" w:rsidRDefault="002076B1" w:rsidP="00534292">
            <w:pPr>
              <w:jc w:val="center"/>
              <w:rPr>
                <w:color w:val="000000"/>
              </w:rPr>
            </w:pPr>
            <w:r w:rsidRPr="002076B1">
              <w:rPr>
                <w:color w:val="000000"/>
              </w:rPr>
              <w:t>101,3</w:t>
            </w:r>
          </w:p>
        </w:tc>
      </w:tr>
      <w:tr w:rsidR="002076B1" w14:paraId="338E49F6"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0FEA9087" w14:textId="77777777" w:rsidR="002076B1" w:rsidRPr="002076B1" w:rsidRDefault="002076B1" w:rsidP="002076B1">
            <w:pPr>
              <w:jc w:val="center"/>
              <w:rPr>
                <w:color w:val="000000"/>
              </w:rPr>
            </w:pPr>
            <w:r w:rsidRPr="002076B1">
              <w:rPr>
                <w:color w:val="000000"/>
              </w:rPr>
              <w:t>9</w:t>
            </w:r>
          </w:p>
        </w:tc>
        <w:tc>
          <w:tcPr>
            <w:tcW w:w="2029" w:type="dxa"/>
            <w:tcBorders>
              <w:top w:val="nil"/>
              <w:left w:val="nil"/>
              <w:bottom w:val="single" w:sz="4" w:space="0" w:color="000000"/>
              <w:right w:val="nil"/>
            </w:tcBorders>
            <w:shd w:val="clear" w:color="auto" w:fill="auto"/>
            <w:vAlign w:val="center"/>
            <w:hideMark/>
          </w:tcPr>
          <w:p w14:paraId="34B73DD8" w14:textId="77777777" w:rsidR="002076B1" w:rsidRPr="002076B1" w:rsidRDefault="002076B1" w:rsidP="002076B1">
            <w:pPr>
              <w:rPr>
                <w:color w:val="000000"/>
              </w:rPr>
            </w:pPr>
            <w:r w:rsidRPr="002076B1">
              <w:rPr>
                <w:color w:val="000000"/>
              </w:rPr>
              <w:t>Кинель</w:t>
            </w:r>
          </w:p>
        </w:tc>
        <w:tc>
          <w:tcPr>
            <w:tcW w:w="1870" w:type="dxa"/>
            <w:tcBorders>
              <w:top w:val="nil"/>
              <w:left w:val="single" w:sz="4" w:space="0" w:color="auto"/>
              <w:bottom w:val="single" w:sz="4" w:space="0" w:color="auto"/>
              <w:right w:val="single" w:sz="4" w:space="0" w:color="auto"/>
            </w:tcBorders>
            <w:vAlign w:val="center"/>
          </w:tcPr>
          <w:p w14:paraId="28E26EFC" w14:textId="4797369D" w:rsidR="002076B1" w:rsidRPr="002076B1" w:rsidRDefault="002076B1" w:rsidP="00534292">
            <w:pPr>
              <w:jc w:val="center"/>
              <w:rPr>
                <w:color w:val="000000"/>
              </w:rPr>
            </w:pPr>
            <w:r w:rsidRPr="004D5671">
              <w:rPr>
                <w:color w:val="000000"/>
              </w:rPr>
              <w:t>435 287</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74CC6726" w14:textId="0F52B2C1" w:rsidR="002076B1" w:rsidRPr="002076B1" w:rsidRDefault="002076B1" w:rsidP="00534292">
            <w:pPr>
              <w:jc w:val="center"/>
              <w:rPr>
                <w:color w:val="000000"/>
              </w:rPr>
            </w:pPr>
            <w:r w:rsidRPr="002076B1">
              <w:rPr>
                <w:color w:val="000000"/>
              </w:rPr>
              <w:t>471 878</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609E1B48" w14:textId="72A03DAC" w:rsidR="002076B1" w:rsidRPr="002076B1" w:rsidRDefault="002076B1" w:rsidP="00534292">
            <w:pPr>
              <w:jc w:val="center"/>
              <w:rPr>
                <w:color w:val="000000"/>
              </w:rPr>
            </w:pPr>
            <w:r w:rsidRPr="002076B1">
              <w:rPr>
                <w:color w:val="000000"/>
              </w:rPr>
              <w:t>509 564</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2C898A60" w14:textId="77777777" w:rsidR="002076B1" w:rsidRPr="002076B1" w:rsidRDefault="002076B1" w:rsidP="00534292">
            <w:pPr>
              <w:jc w:val="center"/>
              <w:rPr>
                <w:color w:val="000000"/>
              </w:rPr>
            </w:pPr>
            <w:r w:rsidRPr="002076B1">
              <w:rPr>
                <w:color w:val="000000"/>
              </w:rPr>
              <w:t>108,0</w:t>
            </w:r>
          </w:p>
        </w:tc>
      </w:tr>
      <w:tr w:rsidR="002076B1" w14:paraId="3D4E0D55"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74B827F9" w14:textId="77777777" w:rsidR="002076B1" w:rsidRPr="002076B1" w:rsidRDefault="002076B1" w:rsidP="002076B1">
            <w:pPr>
              <w:jc w:val="center"/>
              <w:rPr>
                <w:color w:val="000000"/>
              </w:rPr>
            </w:pPr>
            <w:r w:rsidRPr="002076B1">
              <w:rPr>
                <w:color w:val="000000"/>
              </w:rPr>
              <w:t>10</w:t>
            </w:r>
          </w:p>
        </w:tc>
        <w:tc>
          <w:tcPr>
            <w:tcW w:w="2029" w:type="dxa"/>
            <w:tcBorders>
              <w:top w:val="nil"/>
              <w:left w:val="nil"/>
              <w:bottom w:val="single" w:sz="4" w:space="0" w:color="000000"/>
              <w:right w:val="nil"/>
            </w:tcBorders>
            <w:shd w:val="clear" w:color="auto" w:fill="auto"/>
            <w:vAlign w:val="center"/>
            <w:hideMark/>
          </w:tcPr>
          <w:p w14:paraId="57E271D8" w14:textId="77777777" w:rsidR="002076B1" w:rsidRPr="002076B1" w:rsidRDefault="002076B1" w:rsidP="002076B1">
            <w:pPr>
              <w:rPr>
                <w:color w:val="000000"/>
              </w:rPr>
            </w:pPr>
            <w:r w:rsidRPr="002076B1">
              <w:rPr>
                <w:color w:val="000000"/>
              </w:rPr>
              <w:t>Похвистнево</w:t>
            </w:r>
          </w:p>
        </w:tc>
        <w:tc>
          <w:tcPr>
            <w:tcW w:w="1870" w:type="dxa"/>
            <w:tcBorders>
              <w:top w:val="nil"/>
              <w:left w:val="single" w:sz="4" w:space="0" w:color="auto"/>
              <w:bottom w:val="single" w:sz="4" w:space="0" w:color="auto"/>
              <w:right w:val="single" w:sz="4" w:space="0" w:color="auto"/>
            </w:tcBorders>
            <w:vAlign w:val="center"/>
          </w:tcPr>
          <w:p w14:paraId="55807D82" w14:textId="0F1712A9" w:rsidR="002076B1" w:rsidRPr="002076B1" w:rsidRDefault="002076B1" w:rsidP="00534292">
            <w:pPr>
              <w:jc w:val="center"/>
              <w:rPr>
                <w:color w:val="000000"/>
              </w:rPr>
            </w:pPr>
            <w:r w:rsidRPr="004D5671">
              <w:rPr>
                <w:color w:val="000000"/>
              </w:rPr>
              <w:t>226 968</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25364503" w14:textId="086AEC18" w:rsidR="002076B1" w:rsidRPr="002076B1" w:rsidRDefault="002076B1" w:rsidP="00534292">
            <w:pPr>
              <w:jc w:val="center"/>
              <w:rPr>
                <w:color w:val="000000"/>
              </w:rPr>
            </w:pPr>
            <w:r w:rsidRPr="002076B1">
              <w:rPr>
                <w:color w:val="000000"/>
              </w:rPr>
              <w:t>237 931</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2E0239E4" w14:textId="08F00AE5" w:rsidR="002076B1" w:rsidRPr="002076B1" w:rsidRDefault="002076B1" w:rsidP="00534292">
            <w:pPr>
              <w:jc w:val="center"/>
              <w:rPr>
                <w:color w:val="000000"/>
              </w:rPr>
            </w:pPr>
            <w:r w:rsidRPr="002076B1">
              <w:rPr>
                <w:color w:val="000000"/>
              </w:rPr>
              <w:t>259 916</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2673A357" w14:textId="77777777" w:rsidR="002076B1" w:rsidRPr="002076B1" w:rsidRDefault="002076B1" w:rsidP="00534292">
            <w:pPr>
              <w:jc w:val="center"/>
              <w:rPr>
                <w:color w:val="000000"/>
              </w:rPr>
            </w:pPr>
            <w:r w:rsidRPr="002076B1">
              <w:rPr>
                <w:color w:val="000000"/>
              </w:rPr>
              <w:t>109,2</w:t>
            </w:r>
          </w:p>
        </w:tc>
      </w:tr>
      <w:tr w:rsidR="002076B1" w14:paraId="16994280"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76624FB7" w14:textId="77777777" w:rsidR="002076B1" w:rsidRPr="002076B1" w:rsidRDefault="002076B1" w:rsidP="002076B1">
            <w:pPr>
              <w:jc w:val="center"/>
              <w:rPr>
                <w:color w:val="000000"/>
              </w:rPr>
            </w:pPr>
            <w:r w:rsidRPr="002076B1">
              <w:rPr>
                <w:color w:val="000000"/>
              </w:rPr>
              <w:t>11</w:t>
            </w:r>
          </w:p>
        </w:tc>
        <w:tc>
          <w:tcPr>
            <w:tcW w:w="2029" w:type="dxa"/>
            <w:tcBorders>
              <w:top w:val="nil"/>
              <w:left w:val="nil"/>
              <w:bottom w:val="single" w:sz="4" w:space="0" w:color="000000"/>
              <w:right w:val="nil"/>
            </w:tcBorders>
            <w:shd w:val="clear" w:color="auto" w:fill="auto"/>
            <w:vAlign w:val="center"/>
            <w:hideMark/>
          </w:tcPr>
          <w:p w14:paraId="34991784" w14:textId="77777777" w:rsidR="002076B1" w:rsidRPr="002076B1" w:rsidRDefault="002076B1" w:rsidP="002076B1">
            <w:pPr>
              <w:rPr>
                <w:color w:val="000000"/>
              </w:rPr>
            </w:pPr>
            <w:r w:rsidRPr="002076B1">
              <w:rPr>
                <w:color w:val="000000"/>
              </w:rPr>
              <w:t>Алексеевский</w:t>
            </w:r>
          </w:p>
        </w:tc>
        <w:tc>
          <w:tcPr>
            <w:tcW w:w="1870" w:type="dxa"/>
            <w:tcBorders>
              <w:top w:val="nil"/>
              <w:left w:val="single" w:sz="4" w:space="0" w:color="auto"/>
              <w:bottom w:val="single" w:sz="4" w:space="0" w:color="auto"/>
              <w:right w:val="single" w:sz="4" w:space="0" w:color="auto"/>
            </w:tcBorders>
            <w:vAlign w:val="center"/>
          </w:tcPr>
          <w:p w14:paraId="058E6D38" w14:textId="415016CD" w:rsidR="002076B1" w:rsidRPr="002076B1" w:rsidRDefault="002076B1" w:rsidP="00534292">
            <w:pPr>
              <w:jc w:val="center"/>
              <w:rPr>
                <w:color w:val="000000"/>
              </w:rPr>
            </w:pPr>
            <w:r w:rsidRPr="004D5671">
              <w:rPr>
                <w:color w:val="000000"/>
              </w:rPr>
              <w:t>89 531</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7027FC7D" w14:textId="7BDEB32D" w:rsidR="002076B1" w:rsidRPr="002076B1" w:rsidRDefault="002076B1" w:rsidP="00534292">
            <w:pPr>
              <w:jc w:val="center"/>
              <w:rPr>
                <w:color w:val="000000"/>
              </w:rPr>
            </w:pPr>
            <w:r w:rsidRPr="002076B1">
              <w:rPr>
                <w:color w:val="000000"/>
              </w:rPr>
              <w:t>107 297</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490E49EF" w14:textId="298CCA32" w:rsidR="002076B1" w:rsidRPr="002076B1" w:rsidRDefault="002076B1" w:rsidP="00534292">
            <w:pPr>
              <w:jc w:val="center"/>
              <w:rPr>
                <w:color w:val="000000"/>
              </w:rPr>
            </w:pPr>
            <w:r w:rsidRPr="002076B1">
              <w:rPr>
                <w:color w:val="000000"/>
              </w:rPr>
              <w:t>158 724</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44373FD9" w14:textId="77777777" w:rsidR="002076B1" w:rsidRPr="002076B1" w:rsidRDefault="002076B1" w:rsidP="00534292">
            <w:pPr>
              <w:jc w:val="center"/>
              <w:rPr>
                <w:color w:val="000000"/>
              </w:rPr>
            </w:pPr>
            <w:r w:rsidRPr="002076B1">
              <w:rPr>
                <w:color w:val="000000"/>
              </w:rPr>
              <w:t>147,9</w:t>
            </w:r>
          </w:p>
        </w:tc>
      </w:tr>
      <w:tr w:rsidR="002076B1" w14:paraId="5E6673BD"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1098D3BD" w14:textId="77777777" w:rsidR="002076B1" w:rsidRPr="002076B1" w:rsidRDefault="002076B1" w:rsidP="002076B1">
            <w:pPr>
              <w:jc w:val="center"/>
              <w:rPr>
                <w:color w:val="000000"/>
              </w:rPr>
            </w:pPr>
            <w:r w:rsidRPr="002076B1">
              <w:rPr>
                <w:color w:val="000000"/>
              </w:rPr>
              <w:t>12</w:t>
            </w:r>
          </w:p>
        </w:tc>
        <w:tc>
          <w:tcPr>
            <w:tcW w:w="2029" w:type="dxa"/>
            <w:tcBorders>
              <w:top w:val="nil"/>
              <w:left w:val="nil"/>
              <w:bottom w:val="single" w:sz="4" w:space="0" w:color="000000"/>
              <w:right w:val="nil"/>
            </w:tcBorders>
            <w:shd w:val="clear" w:color="auto" w:fill="auto"/>
            <w:vAlign w:val="center"/>
            <w:hideMark/>
          </w:tcPr>
          <w:p w14:paraId="51FFA5B8" w14:textId="77777777" w:rsidR="002076B1" w:rsidRPr="002076B1" w:rsidRDefault="002076B1" w:rsidP="002076B1">
            <w:pPr>
              <w:rPr>
                <w:color w:val="000000"/>
              </w:rPr>
            </w:pPr>
            <w:r w:rsidRPr="002076B1">
              <w:rPr>
                <w:color w:val="000000"/>
              </w:rPr>
              <w:t>Безенчукский</w:t>
            </w:r>
          </w:p>
        </w:tc>
        <w:tc>
          <w:tcPr>
            <w:tcW w:w="1870" w:type="dxa"/>
            <w:tcBorders>
              <w:top w:val="nil"/>
              <w:left w:val="single" w:sz="4" w:space="0" w:color="auto"/>
              <w:bottom w:val="single" w:sz="4" w:space="0" w:color="auto"/>
              <w:right w:val="single" w:sz="4" w:space="0" w:color="auto"/>
            </w:tcBorders>
            <w:vAlign w:val="center"/>
          </w:tcPr>
          <w:p w14:paraId="6AA30D6A" w14:textId="38879EA0" w:rsidR="002076B1" w:rsidRPr="002076B1" w:rsidRDefault="002076B1" w:rsidP="00534292">
            <w:pPr>
              <w:jc w:val="center"/>
              <w:rPr>
                <w:color w:val="000000"/>
              </w:rPr>
            </w:pPr>
            <w:r w:rsidRPr="004D5671">
              <w:rPr>
                <w:color w:val="000000"/>
              </w:rPr>
              <w:t>339 521</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57855630" w14:textId="1935BBF4" w:rsidR="002076B1" w:rsidRPr="002076B1" w:rsidRDefault="002076B1" w:rsidP="00534292">
            <w:pPr>
              <w:jc w:val="center"/>
              <w:rPr>
                <w:color w:val="000000"/>
              </w:rPr>
            </w:pPr>
            <w:r w:rsidRPr="002076B1">
              <w:rPr>
                <w:color w:val="000000"/>
              </w:rPr>
              <w:t>377 040</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3148612E" w14:textId="3D7846AC" w:rsidR="002076B1" w:rsidRPr="002076B1" w:rsidRDefault="002076B1" w:rsidP="00534292">
            <w:pPr>
              <w:jc w:val="center"/>
              <w:rPr>
                <w:color w:val="000000"/>
              </w:rPr>
            </w:pPr>
            <w:r w:rsidRPr="002076B1">
              <w:rPr>
                <w:color w:val="000000"/>
              </w:rPr>
              <w:t>407 439</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40C4F136" w14:textId="77777777" w:rsidR="002076B1" w:rsidRPr="002076B1" w:rsidRDefault="002076B1" w:rsidP="00534292">
            <w:pPr>
              <w:jc w:val="center"/>
              <w:rPr>
                <w:color w:val="000000"/>
              </w:rPr>
            </w:pPr>
            <w:r w:rsidRPr="002076B1">
              <w:rPr>
                <w:color w:val="000000"/>
              </w:rPr>
              <w:t>108,1</w:t>
            </w:r>
          </w:p>
        </w:tc>
      </w:tr>
      <w:tr w:rsidR="002076B1" w14:paraId="58C61B95"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1B7312AC" w14:textId="77777777" w:rsidR="002076B1" w:rsidRPr="002076B1" w:rsidRDefault="002076B1" w:rsidP="002076B1">
            <w:pPr>
              <w:jc w:val="center"/>
              <w:rPr>
                <w:color w:val="000000"/>
              </w:rPr>
            </w:pPr>
            <w:r w:rsidRPr="002076B1">
              <w:rPr>
                <w:color w:val="000000"/>
              </w:rPr>
              <w:t>13</w:t>
            </w:r>
          </w:p>
        </w:tc>
        <w:tc>
          <w:tcPr>
            <w:tcW w:w="2029" w:type="dxa"/>
            <w:tcBorders>
              <w:top w:val="nil"/>
              <w:left w:val="nil"/>
              <w:bottom w:val="single" w:sz="4" w:space="0" w:color="000000"/>
              <w:right w:val="nil"/>
            </w:tcBorders>
            <w:shd w:val="clear" w:color="auto" w:fill="auto"/>
            <w:vAlign w:val="center"/>
            <w:hideMark/>
          </w:tcPr>
          <w:p w14:paraId="28A01160" w14:textId="77777777" w:rsidR="002076B1" w:rsidRPr="002076B1" w:rsidRDefault="002076B1" w:rsidP="002076B1">
            <w:pPr>
              <w:rPr>
                <w:color w:val="000000"/>
              </w:rPr>
            </w:pPr>
            <w:r w:rsidRPr="002076B1">
              <w:rPr>
                <w:color w:val="000000"/>
              </w:rPr>
              <w:t>Богатовский</w:t>
            </w:r>
          </w:p>
        </w:tc>
        <w:tc>
          <w:tcPr>
            <w:tcW w:w="1870" w:type="dxa"/>
            <w:tcBorders>
              <w:top w:val="nil"/>
              <w:left w:val="single" w:sz="4" w:space="0" w:color="auto"/>
              <w:bottom w:val="single" w:sz="4" w:space="0" w:color="auto"/>
              <w:right w:val="single" w:sz="4" w:space="0" w:color="auto"/>
            </w:tcBorders>
            <w:vAlign w:val="center"/>
          </w:tcPr>
          <w:p w14:paraId="09552360" w14:textId="45DD2608" w:rsidR="002076B1" w:rsidRPr="002076B1" w:rsidRDefault="002076B1" w:rsidP="00534292">
            <w:pPr>
              <w:jc w:val="center"/>
              <w:rPr>
                <w:color w:val="000000"/>
              </w:rPr>
            </w:pPr>
            <w:r w:rsidRPr="004D5671">
              <w:rPr>
                <w:color w:val="000000"/>
              </w:rPr>
              <w:t>130 074</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1FC74EE4" w14:textId="4A3C15D1" w:rsidR="002076B1" w:rsidRPr="002076B1" w:rsidRDefault="002076B1" w:rsidP="00534292">
            <w:pPr>
              <w:jc w:val="center"/>
              <w:rPr>
                <w:color w:val="000000"/>
              </w:rPr>
            </w:pPr>
            <w:r w:rsidRPr="002076B1">
              <w:rPr>
                <w:color w:val="000000"/>
              </w:rPr>
              <w:t>141 018</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3C2A5174" w14:textId="7E1DCAE3" w:rsidR="002076B1" w:rsidRPr="002076B1" w:rsidRDefault="002076B1" w:rsidP="00534292">
            <w:pPr>
              <w:jc w:val="center"/>
              <w:rPr>
                <w:color w:val="000000"/>
              </w:rPr>
            </w:pPr>
            <w:r w:rsidRPr="002076B1">
              <w:rPr>
                <w:color w:val="000000"/>
              </w:rPr>
              <w:t>202 302</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3E8393B3" w14:textId="77777777" w:rsidR="002076B1" w:rsidRPr="002076B1" w:rsidRDefault="002076B1" w:rsidP="00534292">
            <w:pPr>
              <w:jc w:val="center"/>
              <w:rPr>
                <w:color w:val="000000"/>
              </w:rPr>
            </w:pPr>
            <w:r w:rsidRPr="002076B1">
              <w:rPr>
                <w:color w:val="000000"/>
              </w:rPr>
              <w:t>143,5</w:t>
            </w:r>
          </w:p>
        </w:tc>
      </w:tr>
      <w:tr w:rsidR="002076B1" w14:paraId="07046894"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431D1000" w14:textId="77777777" w:rsidR="002076B1" w:rsidRPr="002076B1" w:rsidRDefault="002076B1" w:rsidP="002076B1">
            <w:pPr>
              <w:jc w:val="center"/>
              <w:rPr>
                <w:color w:val="000000"/>
              </w:rPr>
            </w:pPr>
            <w:r w:rsidRPr="002076B1">
              <w:rPr>
                <w:color w:val="000000"/>
              </w:rPr>
              <w:t>14</w:t>
            </w:r>
          </w:p>
        </w:tc>
        <w:tc>
          <w:tcPr>
            <w:tcW w:w="2029" w:type="dxa"/>
            <w:tcBorders>
              <w:top w:val="nil"/>
              <w:left w:val="nil"/>
              <w:bottom w:val="single" w:sz="4" w:space="0" w:color="000000"/>
              <w:right w:val="nil"/>
            </w:tcBorders>
            <w:shd w:val="clear" w:color="auto" w:fill="auto"/>
            <w:vAlign w:val="center"/>
            <w:hideMark/>
          </w:tcPr>
          <w:p w14:paraId="1211EB83" w14:textId="77777777" w:rsidR="002076B1" w:rsidRDefault="002076B1" w:rsidP="002076B1">
            <w:pPr>
              <w:rPr>
                <w:color w:val="000000"/>
              </w:rPr>
            </w:pPr>
            <w:r w:rsidRPr="002076B1">
              <w:rPr>
                <w:color w:val="000000"/>
              </w:rPr>
              <w:t>Большеглу</w:t>
            </w:r>
            <w:r>
              <w:rPr>
                <w:color w:val="000000"/>
              </w:rPr>
              <w:t>-</w:t>
            </w:r>
          </w:p>
          <w:p w14:paraId="4CFBA6EB" w14:textId="6ACB3DE2" w:rsidR="002076B1" w:rsidRPr="002076B1" w:rsidRDefault="002076B1" w:rsidP="002076B1">
            <w:pPr>
              <w:rPr>
                <w:color w:val="000000"/>
              </w:rPr>
            </w:pPr>
            <w:r w:rsidRPr="002076B1">
              <w:rPr>
                <w:color w:val="000000"/>
              </w:rPr>
              <w:t>шицкий</w:t>
            </w:r>
          </w:p>
        </w:tc>
        <w:tc>
          <w:tcPr>
            <w:tcW w:w="1870" w:type="dxa"/>
            <w:tcBorders>
              <w:top w:val="nil"/>
              <w:left w:val="single" w:sz="4" w:space="0" w:color="auto"/>
              <w:bottom w:val="single" w:sz="4" w:space="0" w:color="auto"/>
              <w:right w:val="single" w:sz="4" w:space="0" w:color="auto"/>
            </w:tcBorders>
            <w:vAlign w:val="center"/>
          </w:tcPr>
          <w:p w14:paraId="43553958" w14:textId="5008ECCD" w:rsidR="002076B1" w:rsidRPr="002076B1" w:rsidRDefault="002076B1" w:rsidP="00534292">
            <w:pPr>
              <w:jc w:val="center"/>
              <w:rPr>
                <w:color w:val="000000"/>
              </w:rPr>
            </w:pPr>
            <w:r w:rsidRPr="004D5671">
              <w:rPr>
                <w:color w:val="000000"/>
              </w:rPr>
              <w:t>245 518</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6D3F53D2" w14:textId="57FD701B" w:rsidR="002076B1" w:rsidRPr="002076B1" w:rsidRDefault="002076B1" w:rsidP="00534292">
            <w:pPr>
              <w:jc w:val="center"/>
              <w:rPr>
                <w:color w:val="000000"/>
              </w:rPr>
            </w:pPr>
            <w:r w:rsidRPr="002076B1">
              <w:rPr>
                <w:color w:val="000000"/>
              </w:rPr>
              <w:t>236 942</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317F7FF3" w14:textId="30C2AF93" w:rsidR="002076B1" w:rsidRPr="002076B1" w:rsidRDefault="002076B1" w:rsidP="00534292">
            <w:pPr>
              <w:jc w:val="center"/>
              <w:rPr>
                <w:color w:val="000000"/>
              </w:rPr>
            </w:pPr>
            <w:r w:rsidRPr="002076B1">
              <w:rPr>
                <w:color w:val="000000"/>
              </w:rPr>
              <w:t>295 971</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035C4D0C" w14:textId="77777777" w:rsidR="002076B1" w:rsidRPr="002076B1" w:rsidRDefault="002076B1" w:rsidP="00534292">
            <w:pPr>
              <w:jc w:val="center"/>
              <w:rPr>
                <w:color w:val="000000"/>
              </w:rPr>
            </w:pPr>
            <w:r w:rsidRPr="002076B1">
              <w:rPr>
                <w:color w:val="000000"/>
              </w:rPr>
              <w:t>124,9</w:t>
            </w:r>
          </w:p>
        </w:tc>
      </w:tr>
      <w:tr w:rsidR="002076B1" w14:paraId="79BF9FD6"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4F2CB77A" w14:textId="77777777" w:rsidR="002076B1" w:rsidRPr="002076B1" w:rsidRDefault="002076B1" w:rsidP="002076B1">
            <w:pPr>
              <w:jc w:val="center"/>
              <w:rPr>
                <w:color w:val="000000"/>
              </w:rPr>
            </w:pPr>
            <w:r w:rsidRPr="002076B1">
              <w:rPr>
                <w:color w:val="000000"/>
              </w:rPr>
              <w:t>15</w:t>
            </w:r>
          </w:p>
        </w:tc>
        <w:tc>
          <w:tcPr>
            <w:tcW w:w="2029" w:type="dxa"/>
            <w:tcBorders>
              <w:top w:val="nil"/>
              <w:left w:val="nil"/>
              <w:bottom w:val="single" w:sz="4" w:space="0" w:color="000000"/>
              <w:right w:val="nil"/>
            </w:tcBorders>
            <w:shd w:val="clear" w:color="auto" w:fill="auto"/>
            <w:vAlign w:val="center"/>
            <w:hideMark/>
          </w:tcPr>
          <w:p w14:paraId="58A57B38" w14:textId="77777777" w:rsidR="002076B1" w:rsidRDefault="002076B1" w:rsidP="002076B1">
            <w:pPr>
              <w:rPr>
                <w:color w:val="000000"/>
              </w:rPr>
            </w:pPr>
            <w:r w:rsidRPr="002076B1">
              <w:rPr>
                <w:color w:val="000000"/>
              </w:rPr>
              <w:t>Большечерни</w:t>
            </w:r>
            <w:r>
              <w:rPr>
                <w:color w:val="000000"/>
              </w:rPr>
              <w:t>-</w:t>
            </w:r>
          </w:p>
          <w:p w14:paraId="0187A8A1" w14:textId="01FCC1DA" w:rsidR="002076B1" w:rsidRPr="002076B1" w:rsidRDefault="002076B1" w:rsidP="002076B1">
            <w:pPr>
              <w:rPr>
                <w:color w:val="000000"/>
              </w:rPr>
            </w:pPr>
            <w:r w:rsidRPr="002076B1">
              <w:rPr>
                <w:color w:val="000000"/>
              </w:rPr>
              <w:t>говский</w:t>
            </w:r>
          </w:p>
        </w:tc>
        <w:tc>
          <w:tcPr>
            <w:tcW w:w="1870" w:type="dxa"/>
            <w:tcBorders>
              <w:top w:val="nil"/>
              <w:left w:val="single" w:sz="4" w:space="0" w:color="auto"/>
              <w:bottom w:val="single" w:sz="4" w:space="0" w:color="auto"/>
              <w:right w:val="single" w:sz="4" w:space="0" w:color="auto"/>
            </w:tcBorders>
            <w:vAlign w:val="center"/>
          </w:tcPr>
          <w:p w14:paraId="2080022D" w14:textId="017163E5" w:rsidR="002076B1" w:rsidRPr="002076B1" w:rsidRDefault="002076B1" w:rsidP="00534292">
            <w:pPr>
              <w:jc w:val="center"/>
              <w:rPr>
                <w:color w:val="000000"/>
              </w:rPr>
            </w:pPr>
            <w:r w:rsidRPr="004D5671">
              <w:rPr>
                <w:color w:val="000000"/>
              </w:rPr>
              <w:t>165 437</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4C5CCBC7" w14:textId="37D6663B" w:rsidR="002076B1" w:rsidRPr="002076B1" w:rsidRDefault="002076B1" w:rsidP="00534292">
            <w:pPr>
              <w:jc w:val="center"/>
              <w:rPr>
                <w:color w:val="000000"/>
              </w:rPr>
            </w:pPr>
            <w:r w:rsidRPr="002076B1">
              <w:rPr>
                <w:color w:val="000000"/>
              </w:rPr>
              <w:t>207 160</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1F028057" w14:textId="371CB861" w:rsidR="002076B1" w:rsidRPr="002076B1" w:rsidRDefault="002076B1" w:rsidP="00534292">
            <w:pPr>
              <w:jc w:val="center"/>
              <w:rPr>
                <w:color w:val="000000"/>
              </w:rPr>
            </w:pPr>
            <w:r w:rsidRPr="002076B1">
              <w:rPr>
                <w:color w:val="000000"/>
              </w:rPr>
              <w:t>253 971</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3E024FE3" w14:textId="77777777" w:rsidR="002076B1" w:rsidRPr="002076B1" w:rsidRDefault="002076B1" w:rsidP="00534292">
            <w:pPr>
              <w:jc w:val="center"/>
              <w:rPr>
                <w:color w:val="000000"/>
              </w:rPr>
            </w:pPr>
            <w:r w:rsidRPr="002076B1">
              <w:rPr>
                <w:color w:val="000000"/>
              </w:rPr>
              <w:t>122,6</w:t>
            </w:r>
          </w:p>
        </w:tc>
      </w:tr>
      <w:tr w:rsidR="002076B1" w14:paraId="20D736D4"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4763D5EB" w14:textId="77777777" w:rsidR="002076B1" w:rsidRPr="002076B1" w:rsidRDefault="002076B1" w:rsidP="002076B1">
            <w:pPr>
              <w:jc w:val="center"/>
              <w:rPr>
                <w:color w:val="000000"/>
              </w:rPr>
            </w:pPr>
            <w:r w:rsidRPr="002076B1">
              <w:rPr>
                <w:color w:val="000000"/>
              </w:rPr>
              <w:t>16</w:t>
            </w:r>
          </w:p>
        </w:tc>
        <w:tc>
          <w:tcPr>
            <w:tcW w:w="2029" w:type="dxa"/>
            <w:tcBorders>
              <w:top w:val="nil"/>
              <w:left w:val="nil"/>
              <w:bottom w:val="single" w:sz="4" w:space="0" w:color="000000"/>
              <w:right w:val="nil"/>
            </w:tcBorders>
            <w:shd w:val="clear" w:color="auto" w:fill="auto"/>
            <w:vAlign w:val="center"/>
            <w:hideMark/>
          </w:tcPr>
          <w:p w14:paraId="5C1277E7" w14:textId="77777777" w:rsidR="002076B1" w:rsidRPr="002076B1" w:rsidRDefault="002076B1" w:rsidP="002076B1">
            <w:pPr>
              <w:rPr>
                <w:color w:val="000000"/>
              </w:rPr>
            </w:pPr>
            <w:r w:rsidRPr="002076B1">
              <w:rPr>
                <w:color w:val="000000"/>
              </w:rPr>
              <w:t>Борский</w:t>
            </w:r>
          </w:p>
        </w:tc>
        <w:tc>
          <w:tcPr>
            <w:tcW w:w="1870" w:type="dxa"/>
            <w:tcBorders>
              <w:top w:val="nil"/>
              <w:left w:val="single" w:sz="4" w:space="0" w:color="auto"/>
              <w:bottom w:val="single" w:sz="4" w:space="0" w:color="auto"/>
              <w:right w:val="single" w:sz="4" w:space="0" w:color="auto"/>
            </w:tcBorders>
            <w:vAlign w:val="center"/>
          </w:tcPr>
          <w:p w14:paraId="5A3FD554" w14:textId="7611FF7C" w:rsidR="002076B1" w:rsidRPr="002076B1" w:rsidRDefault="002076B1" w:rsidP="00534292">
            <w:pPr>
              <w:jc w:val="center"/>
              <w:rPr>
                <w:color w:val="000000"/>
              </w:rPr>
            </w:pPr>
            <w:r w:rsidRPr="004D5671">
              <w:rPr>
                <w:color w:val="000000"/>
              </w:rPr>
              <w:t>131 351</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4B8EC976" w14:textId="63DA3DFF" w:rsidR="002076B1" w:rsidRPr="002076B1" w:rsidRDefault="002076B1" w:rsidP="00534292">
            <w:pPr>
              <w:jc w:val="center"/>
              <w:rPr>
                <w:color w:val="000000"/>
              </w:rPr>
            </w:pPr>
            <w:r w:rsidRPr="002076B1">
              <w:rPr>
                <w:color w:val="000000"/>
              </w:rPr>
              <w:t>152 707</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3FD386F7" w14:textId="46895AE5" w:rsidR="002076B1" w:rsidRPr="002076B1" w:rsidRDefault="002076B1" w:rsidP="00534292">
            <w:pPr>
              <w:jc w:val="center"/>
              <w:rPr>
                <w:color w:val="000000"/>
              </w:rPr>
            </w:pPr>
            <w:r w:rsidRPr="002076B1">
              <w:rPr>
                <w:color w:val="000000"/>
              </w:rPr>
              <w:t>164 891</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30ED7611" w14:textId="77777777" w:rsidR="002076B1" w:rsidRPr="002076B1" w:rsidRDefault="002076B1" w:rsidP="00534292">
            <w:pPr>
              <w:jc w:val="center"/>
              <w:rPr>
                <w:color w:val="000000"/>
              </w:rPr>
            </w:pPr>
            <w:r w:rsidRPr="002076B1">
              <w:rPr>
                <w:color w:val="000000"/>
              </w:rPr>
              <w:t>108,0</w:t>
            </w:r>
          </w:p>
        </w:tc>
      </w:tr>
      <w:tr w:rsidR="002076B1" w14:paraId="333821A8"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7B5F35E2" w14:textId="77777777" w:rsidR="002076B1" w:rsidRPr="002076B1" w:rsidRDefault="002076B1" w:rsidP="002076B1">
            <w:pPr>
              <w:jc w:val="center"/>
              <w:rPr>
                <w:color w:val="000000"/>
              </w:rPr>
            </w:pPr>
            <w:r w:rsidRPr="002076B1">
              <w:rPr>
                <w:color w:val="000000"/>
              </w:rPr>
              <w:t>17</w:t>
            </w:r>
          </w:p>
        </w:tc>
        <w:tc>
          <w:tcPr>
            <w:tcW w:w="2029" w:type="dxa"/>
            <w:tcBorders>
              <w:top w:val="nil"/>
              <w:left w:val="nil"/>
              <w:bottom w:val="single" w:sz="4" w:space="0" w:color="000000"/>
              <w:right w:val="nil"/>
            </w:tcBorders>
            <w:shd w:val="clear" w:color="auto" w:fill="auto"/>
            <w:vAlign w:val="center"/>
            <w:hideMark/>
          </w:tcPr>
          <w:p w14:paraId="0EA31B43" w14:textId="77777777" w:rsidR="002076B1" w:rsidRPr="002076B1" w:rsidRDefault="002076B1" w:rsidP="002076B1">
            <w:pPr>
              <w:rPr>
                <w:color w:val="000000"/>
              </w:rPr>
            </w:pPr>
            <w:r w:rsidRPr="002076B1">
              <w:rPr>
                <w:color w:val="000000"/>
              </w:rPr>
              <w:t>Волжский</w:t>
            </w:r>
          </w:p>
        </w:tc>
        <w:tc>
          <w:tcPr>
            <w:tcW w:w="1870" w:type="dxa"/>
            <w:tcBorders>
              <w:top w:val="nil"/>
              <w:left w:val="single" w:sz="4" w:space="0" w:color="auto"/>
              <w:bottom w:val="single" w:sz="4" w:space="0" w:color="auto"/>
              <w:right w:val="single" w:sz="4" w:space="0" w:color="auto"/>
            </w:tcBorders>
            <w:vAlign w:val="center"/>
          </w:tcPr>
          <w:p w14:paraId="239EE77B" w14:textId="2B833A33" w:rsidR="002076B1" w:rsidRPr="002076B1" w:rsidRDefault="002076B1" w:rsidP="00534292">
            <w:pPr>
              <w:jc w:val="center"/>
              <w:rPr>
                <w:color w:val="000000"/>
              </w:rPr>
            </w:pPr>
            <w:r w:rsidRPr="004D5671">
              <w:rPr>
                <w:color w:val="000000"/>
              </w:rPr>
              <w:t>1 358 660</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22598C12" w14:textId="1E70D551" w:rsidR="002076B1" w:rsidRPr="002076B1" w:rsidRDefault="002076B1" w:rsidP="00534292">
            <w:pPr>
              <w:jc w:val="center"/>
              <w:rPr>
                <w:color w:val="000000"/>
              </w:rPr>
            </w:pPr>
            <w:r w:rsidRPr="002076B1">
              <w:rPr>
                <w:color w:val="000000"/>
              </w:rPr>
              <w:t>1 517 838</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605F40E4" w14:textId="69B43AE5" w:rsidR="002076B1" w:rsidRPr="002076B1" w:rsidRDefault="002076B1" w:rsidP="00534292">
            <w:pPr>
              <w:jc w:val="center"/>
              <w:rPr>
                <w:color w:val="000000"/>
              </w:rPr>
            </w:pPr>
            <w:r w:rsidRPr="002076B1">
              <w:rPr>
                <w:color w:val="000000"/>
              </w:rPr>
              <w:t>1 765 969</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41494711" w14:textId="77777777" w:rsidR="002076B1" w:rsidRPr="002076B1" w:rsidRDefault="002076B1" w:rsidP="00534292">
            <w:pPr>
              <w:jc w:val="center"/>
              <w:rPr>
                <w:color w:val="000000"/>
              </w:rPr>
            </w:pPr>
            <w:r w:rsidRPr="002076B1">
              <w:rPr>
                <w:color w:val="000000"/>
              </w:rPr>
              <w:t>116,3</w:t>
            </w:r>
          </w:p>
        </w:tc>
      </w:tr>
      <w:tr w:rsidR="002076B1" w14:paraId="6B9931F8"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0B6FF2A4" w14:textId="77777777" w:rsidR="002076B1" w:rsidRPr="002076B1" w:rsidRDefault="002076B1" w:rsidP="002076B1">
            <w:pPr>
              <w:jc w:val="center"/>
              <w:rPr>
                <w:color w:val="000000"/>
              </w:rPr>
            </w:pPr>
            <w:r w:rsidRPr="002076B1">
              <w:rPr>
                <w:color w:val="000000"/>
              </w:rPr>
              <w:t>18</w:t>
            </w:r>
          </w:p>
        </w:tc>
        <w:tc>
          <w:tcPr>
            <w:tcW w:w="2029" w:type="dxa"/>
            <w:tcBorders>
              <w:top w:val="nil"/>
              <w:left w:val="nil"/>
              <w:bottom w:val="single" w:sz="4" w:space="0" w:color="000000"/>
              <w:right w:val="nil"/>
            </w:tcBorders>
            <w:shd w:val="clear" w:color="auto" w:fill="auto"/>
            <w:vAlign w:val="center"/>
            <w:hideMark/>
          </w:tcPr>
          <w:p w14:paraId="60BC316D" w14:textId="77777777" w:rsidR="002076B1" w:rsidRPr="002076B1" w:rsidRDefault="002076B1" w:rsidP="002076B1">
            <w:pPr>
              <w:rPr>
                <w:color w:val="000000"/>
              </w:rPr>
            </w:pPr>
            <w:r w:rsidRPr="002076B1">
              <w:rPr>
                <w:color w:val="000000"/>
              </w:rPr>
              <w:t>Елховский</w:t>
            </w:r>
          </w:p>
        </w:tc>
        <w:tc>
          <w:tcPr>
            <w:tcW w:w="1870" w:type="dxa"/>
            <w:tcBorders>
              <w:top w:val="nil"/>
              <w:left w:val="single" w:sz="4" w:space="0" w:color="auto"/>
              <w:bottom w:val="single" w:sz="4" w:space="0" w:color="auto"/>
              <w:right w:val="single" w:sz="4" w:space="0" w:color="auto"/>
            </w:tcBorders>
            <w:vAlign w:val="center"/>
          </w:tcPr>
          <w:p w14:paraId="36C8038A" w14:textId="645C892C" w:rsidR="002076B1" w:rsidRPr="002076B1" w:rsidRDefault="002076B1" w:rsidP="00534292">
            <w:pPr>
              <w:jc w:val="center"/>
              <w:rPr>
                <w:color w:val="000000"/>
              </w:rPr>
            </w:pPr>
            <w:r w:rsidRPr="004D5671">
              <w:rPr>
                <w:color w:val="000000"/>
              </w:rPr>
              <w:t>74 655</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2EC1171D" w14:textId="4244656B" w:rsidR="002076B1" w:rsidRPr="002076B1" w:rsidRDefault="002076B1" w:rsidP="00534292">
            <w:pPr>
              <w:jc w:val="center"/>
              <w:rPr>
                <w:color w:val="000000"/>
              </w:rPr>
            </w:pPr>
            <w:r w:rsidRPr="002076B1">
              <w:rPr>
                <w:color w:val="000000"/>
              </w:rPr>
              <w:t>85 814</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40A07852" w14:textId="54F387DF" w:rsidR="002076B1" w:rsidRPr="002076B1" w:rsidRDefault="002076B1" w:rsidP="00534292">
            <w:pPr>
              <w:jc w:val="center"/>
              <w:rPr>
                <w:color w:val="000000"/>
              </w:rPr>
            </w:pPr>
            <w:r w:rsidRPr="002076B1">
              <w:rPr>
                <w:color w:val="000000"/>
              </w:rPr>
              <w:t>93 200</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6734B1E3" w14:textId="77777777" w:rsidR="002076B1" w:rsidRPr="002076B1" w:rsidRDefault="002076B1" w:rsidP="00534292">
            <w:pPr>
              <w:jc w:val="center"/>
              <w:rPr>
                <w:color w:val="000000"/>
              </w:rPr>
            </w:pPr>
            <w:r w:rsidRPr="002076B1">
              <w:rPr>
                <w:color w:val="000000"/>
              </w:rPr>
              <w:t>108,6</w:t>
            </w:r>
          </w:p>
        </w:tc>
      </w:tr>
      <w:tr w:rsidR="002076B1" w14:paraId="1CA1982F"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6F1EF57F" w14:textId="77777777" w:rsidR="002076B1" w:rsidRPr="002076B1" w:rsidRDefault="002076B1" w:rsidP="002076B1">
            <w:pPr>
              <w:jc w:val="center"/>
              <w:rPr>
                <w:color w:val="000000"/>
              </w:rPr>
            </w:pPr>
            <w:r w:rsidRPr="002076B1">
              <w:rPr>
                <w:color w:val="000000"/>
              </w:rPr>
              <w:t>19</w:t>
            </w:r>
          </w:p>
        </w:tc>
        <w:tc>
          <w:tcPr>
            <w:tcW w:w="2029" w:type="dxa"/>
            <w:tcBorders>
              <w:top w:val="nil"/>
              <w:left w:val="nil"/>
              <w:bottom w:val="single" w:sz="4" w:space="0" w:color="000000"/>
              <w:right w:val="nil"/>
            </w:tcBorders>
            <w:shd w:val="clear" w:color="auto" w:fill="auto"/>
            <w:vAlign w:val="center"/>
            <w:hideMark/>
          </w:tcPr>
          <w:p w14:paraId="11BCF377" w14:textId="77777777" w:rsidR="002076B1" w:rsidRPr="002076B1" w:rsidRDefault="002076B1" w:rsidP="002076B1">
            <w:pPr>
              <w:rPr>
                <w:color w:val="000000"/>
              </w:rPr>
            </w:pPr>
            <w:r w:rsidRPr="002076B1">
              <w:rPr>
                <w:color w:val="000000"/>
              </w:rPr>
              <w:t>Исаклинский</w:t>
            </w:r>
          </w:p>
        </w:tc>
        <w:tc>
          <w:tcPr>
            <w:tcW w:w="1870" w:type="dxa"/>
            <w:tcBorders>
              <w:top w:val="nil"/>
              <w:left w:val="single" w:sz="4" w:space="0" w:color="auto"/>
              <w:bottom w:val="single" w:sz="4" w:space="0" w:color="auto"/>
              <w:right w:val="single" w:sz="4" w:space="0" w:color="auto"/>
            </w:tcBorders>
            <w:vAlign w:val="center"/>
          </w:tcPr>
          <w:p w14:paraId="5AA8A842" w14:textId="71E94D1E" w:rsidR="002076B1" w:rsidRPr="002076B1" w:rsidRDefault="002076B1" w:rsidP="00534292">
            <w:pPr>
              <w:jc w:val="center"/>
              <w:rPr>
                <w:color w:val="000000"/>
              </w:rPr>
            </w:pPr>
            <w:r w:rsidRPr="004D5671">
              <w:rPr>
                <w:color w:val="000000"/>
              </w:rPr>
              <w:t>113 341</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18D4C61E" w14:textId="1E40685E" w:rsidR="002076B1" w:rsidRPr="002076B1" w:rsidRDefault="002076B1" w:rsidP="00534292">
            <w:pPr>
              <w:jc w:val="center"/>
              <w:rPr>
                <w:color w:val="000000"/>
              </w:rPr>
            </w:pPr>
            <w:r w:rsidRPr="002076B1">
              <w:rPr>
                <w:color w:val="000000"/>
              </w:rPr>
              <w:t>109 742</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35C134FB" w14:textId="1DB0533A" w:rsidR="002076B1" w:rsidRPr="002076B1" w:rsidRDefault="002076B1" w:rsidP="00534292">
            <w:pPr>
              <w:jc w:val="center"/>
              <w:rPr>
                <w:color w:val="000000"/>
              </w:rPr>
            </w:pPr>
            <w:r w:rsidRPr="002076B1">
              <w:rPr>
                <w:color w:val="000000"/>
              </w:rPr>
              <w:t>137 409</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501A50FB" w14:textId="77777777" w:rsidR="002076B1" w:rsidRPr="002076B1" w:rsidRDefault="002076B1" w:rsidP="00534292">
            <w:pPr>
              <w:jc w:val="center"/>
              <w:rPr>
                <w:color w:val="000000"/>
              </w:rPr>
            </w:pPr>
            <w:r w:rsidRPr="002076B1">
              <w:rPr>
                <w:color w:val="000000"/>
              </w:rPr>
              <w:t>125,2</w:t>
            </w:r>
          </w:p>
        </w:tc>
      </w:tr>
      <w:tr w:rsidR="002076B1" w14:paraId="43949B9C"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7E58053C" w14:textId="77777777" w:rsidR="002076B1" w:rsidRPr="002076B1" w:rsidRDefault="002076B1" w:rsidP="002076B1">
            <w:pPr>
              <w:jc w:val="center"/>
              <w:rPr>
                <w:color w:val="000000"/>
              </w:rPr>
            </w:pPr>
            <w:r w:rsidRPr="002076B1">
              <w:rPr>
                <w:color w:val="000000"/>
              </w:rPr>
              <w:t>20</w:t>
            </w:r>
          </w:p>
        </w:tc>
        <w:tc>
          <w:tcPr>
            <w:tcW w:w="2029" w:type="dxa"/>
            <w:tcBorders>
              <w:top w:val="nil"/>
              <w:left w:val="nil"/>
              <w:bottom w:val="single" w:sz="4" w:space="0" w:color="000000"/>
              <w:right w:val="nil"/>
            </w:tcBorders>
            <w:shd w:val="clear" w:color="auto" w:fill="auto"/>
            <w:vAlign w:val="center"/>
            <w:hideMark/>
          </w:tcPr>
          <w:p w14:paraId="11CDB78D" w14:textId="77777777" w:rsidR="002076B1" w:rsidRPr="002076B1" w:rsidRDefault="002076B1" w:rsidP="002076B1">
            <w:pPr>
              <w:rPr>
                <w:color w:val="000000"/>
              </w:rPr>
            </w:pPr>
            <w:r w:rsidRPr="002076B1">
              <w:rPr>
                <w:color w:val="000000"/>
              </w:rPr>
              <w:t>Кинельский</w:t>
            </w:r>
          </w:p>
        </w:tc>
        <w:tc>
          <w:tcPr>
            <w:tcW w:w="1870" w:type="dxa"/>
            <w:tcBorders>
              <w:top w:val="nil"/>
              <w:left w:val="single" w:sz="4" w:space="0" w:color="auto"/>
              <w:bottom w:val="single" w:sz="4" w:space="0" w:color="auto"/>
              <w:right w:val="single" w:sz="4" w:space="0" w:color="auto"/>
            </w:tcBorders>
            <w:vAlign w:val="center"/>
          </w:tcPr>
          <w:p w14:paraId="5D7D8E42" w14:textId="27F0AA5A" w:rsidR="002076B1" w:rsidRPr="002076B1" w:rsidRDefault="002076B1" w:rsidP="00534292">
            <w:pPr>
              <w:jc w:val="center"/>
              <w:rPr>
                <w:color w:val="000000"/>
              </w:rPr>
            </w:pPr>
            <w:r w:rsidRPr="004D5671">
              <w:rPr>
                <w:color w:val="000000"/>
              </w:rPr>
              <w:t>359 238</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1C074D4E" w14:textId="56C40E1E" w:rsidR="002076B1" w:rsidRPr="002076B1" w:rsidRDefault="002076B1" w:rsidP="00534292">
            <w:pPr>
              <w:jc w:val="center"/>
              <w:rPr>
                <w:color w:val="000000"/>
              </w:rPr>
            </w:pPr>
            <w:r w:rsidRPr="002076B1">
              <w:rPr>
                <w:color w:val="000000"/>
              </w:rPr>
              <w:t>363 791</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5F2D5BD6" w14:textId="10758A0D" w:rsidR="002076B1" w:rsidRPr="002076B1" w:rsidRDefault="002076B1" w:rsidP="00534292">
            <w:pPr>
              <w:jc w:val="center"/>
              <w:rPr>
                <w:color w:val="000000"/>
              </w:rPr>
            </w:pPr>
            <w:r w:rsidRPr="002076B1">
              <w:rPr>
                <w:color w:val="000000"/>
              </w:rPr>
              <w:t>454 549</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6A290AEA" w14:textId="77777777" w:rsidR="002076B1" w:rsidRPr="002076B1" w:rsidRDefault="002076B1" w:rsidP="00534292">
            <w:pPr>
              <w:jc w:val="center"/>
              <w:rPr>
                <w:color w:val="000000"/>
              </w:rPr>
            </w:pPr>
            <w:r w:rsidRPr="002076B1">
              <w:rPr>
                <w:color w:val="000000"/>
              </w:rPr>
              <w:t>124,9</w:t>
            </w:r>
          </w:p>
        </w:tc>
      </w:tr>
      <w:tr w:rsidR="002076B1" w14:paraId="477A0EDC"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37227907" w14:textId="77777777" w:rsidR="002076B1" w:rsidRPr="002076B1" w:rsidRDefault="002076B1" w:rsidP="002076B1">
            <w:pPr>
              <w:jc w:val="center"/>
              <w:rPr>
                <w:color w:val="000000"/>
              </w:rPr>
            </w:pPr>
            <w:r w:rsidRPr="002076B1">
              <w:rPr>
                <w:color w:val="000000"/>
              </w:rPr>
              <w:t>21</w:t>
            </w:r>
          </w:p>
        </w:tc>
        <w:tc>
          <w:tcPr>
            <w:tcW w:w="2029" w:type="dxa"/>
            <w:tcBorders>
              <w:top w:val="nil"/>
              <w:left w:val="nil"/>
              <w:bottom w:val="single" w:sz="4" w:space="0" w:color="000000"/>
              <w:right w:val="nil"/>
            </w:tcBorders>
            <w:shd w:val="clear" w:color="auto" w:fill="auto"/>
            <w:vAlign w:val="center"/>
            <w:hideMark/>
          </w:tcPr>
          <w:p w14:paraId="27BE3E95" w14:textId="77777777" w:rsidR="002076B1" w:rsidRDefault="002076B1" w:rsidP="002076B1">
            <w:pPr>
              <w:rPr>
                <w:color w:val="000000"/>
              </w:rPr>
            </w:pPr>
            <w:r w:rsidRPr="002076B1">
              <w:rPr>
                <w:color w:val="000000"/>
              </w:rPr>
              <w:t>Кинель-</w:t>
            </w:r>
          </w:p>
          <w:p w14:paraId="4089D4B7" w14:textId="5F7507EF" w:rsidR="002076B1" w:rsidRPr="002076B1" w:rsidRDefault="002076B1" w:rsidP="002076B1">
            <w:pPr>
              <w:rPr>
                <w:color w:val="000000"/>
              </w:rPr>
            </w:pPr>
            <w:r w:rsidRPr="002076B1">
              <w:rPr>
                <w:color w:val="000000"/>
              </w:rPr>
              <w:t>Черкасский</w:t>
            </w:r>
          </w:p>
        </w:tc>
        <w:tc>
          <w:tcPr>
            <w:tcW w:w="1870" w:type="dxa"/>
            <w:tcBorders>
              <w:top w:val="nil"/>
              <w:left w:val="single" w:sz="4" w:space="0" w:color="auto"/>
              <w:bottom w:val="single" w:sz="4" w:space="0" w:color="auto"/>
              <w:right w:val="single" w:sz="4" w:space="0" w:color="auto"/>
            </w:tcBorders>
            <w:vAlign w:val="center"/>
          </w:tcPr>
          <w:p w14:paraId="6211BA9E" w14:textId="3A5E836B" w:rsidR="002076B1" w:rsidRPr="002076B1" w:rsidRDefault="002076B1" w:rsidP="00534292">
            <w:pPr>
              <w:jc w:val="center"/>
              <w:rPr>
                <w:color w:val="000000"/>
              </w:rPr>
            </w:pPr>
            <w:r w:rsidRPr="004D5671">
              <w:rPr>
                <w:color w:val="000000"/>
              </w:rPr>
              <w:t>812 858</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02B23BCA" w14:textId="56E476A3" w:rsidR="002076B1" w:rsidRPr="002076B1" w:rsidRDefault="002076B1" w:rsidP="00534292">
            <w:pPr>
              <w:jc w:val="center"/>
              <w:rPr>
                <w:color w:val="000000"/>
              </w:rPr>
            </w:pPr>
            <w:r w:rsidRPr="002076B1">
              <w:rPr>
                <w:color w:val="000000"/>
              </w:rPr>
              <w:t>441 105</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0AAC568E" w14:textId="083DCE1F" w:rsidR="002076B1" w:rsidRPr="002076B1" w:rsidRDefault="002076B1" w:rsidP="00534292">
            <w:pPr>
              <w:jc w:val="center"/>
              <w:rPr>
                <w:color w:val="000000"/>
              </w:rPr>
            </w:pPr>
            <w:r w:rsidRPr="002076B1">
              <w:rPr>
                <w:color w:val="000000"/>
              </w:rPr>
              <w:t>503 647</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10813279" w14:textId="77777777" w:rsidR="002076B1" w:rsidRPr="002076B1" w:rsidRDefault="002076B1" w:rsidP="00534292">
            <w:pPr>
              <w:jc w:val="center"/>
              <w:rPr>
                <w:color w:val="000000"/>
              </w:rPr>
            </w:pPr>
            <w:r w:rsidRPr="002076B1">
              <w:rPr>
                <w:color w:val="000000"/>
              </w:rPr>
              <w:t>114,2</w:t>
            </w:r>
          </w:p>
        </w:tc>
      </w:tr>
      <w:tr w:rsidR="002076B1" w14:paraId="44E5CFD3"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3098E062" w14:textId="77777777" w:rsidR="002076B1" w:rsidRPr="002076B1" w:rsidRDefault="002076B1" w:rsidP="002076B1">
            <w:pPr>
              <w:jc w:val="center"/>
              <w:rPr>
                <w:color w:val="000000"/>
              </w:rPr>
            </w:pPr>
            <w:r w:rsidRPr="002076B1">
              <w:rPr>
                <w:color w:val="000000"/>
              </w:rPr>
              <w:t>22</w:t>
            </w:r>
          </w:p>
        </w:tc>
        <w:tc>
          <w:tcPr>
            <w:tcW w:w="2029" w:type="dxa"/>
            <w:tcBorders>
              <w:top w:val="nil"/>
              <w:left w:val="nil"/>
              <w:bottom w:val="single" w:sz="4" w:space="0" w:color="000000"/>
              <w:right w:val="nil"/>
            </w:tcBorders>
            <w:shd w:val="clear" w:color="auto" w:fill="auto"/>
            <w:vAlign w:val="center"/>
            <w:hideMark/>
          </w:tcPr>
          <w:p w14:paraId="73E4D249" w14:textId="77777777" w:rsidR="002076B1" w:rsidRPr="002076B1" w:rsidRDefault="002076B1" w:rsidP="002076B1">
            <w:pPr>
              <w:rPr>
                <w:color w:val="000000"/>
              </w:rPr>
            </w:pPr>
            <w:r w:rsidRPr="002076B1">
              <w:rPr>
                <w:color w:val="000000"/>
              </w:rPr>
              <w:t>Клявлинский</w:t>
            </w:r>
          </w:p>
        </w:tc>
        <w:tc>
          <w:tcPr>
            <w:tcW w:w="1870" w:type="dxa"/>
            <w:tcBorders>
              <w:top w:val="nil"/>
              <w:left w:val="single" w:sz="4" w:space="0" w:color="auto"/>
              <w:bottom w:val="single" w:sz="4" w:space="0" w:color="auto"/>
              <w:right w:val="single" w:sz="4" w:space="0" w:color="auto"/>
            </w:tcBorders>
            <w:vAlign w:val="center"/>
          </w:tcPr>
          <w:p w14:paraId="406861E9" w14:textId="15A83218" w:rsidR="002076B1" w:rsidRPr="002076B1" w:rsidRDefault="002076B1" w:rsidP="00534292">
            <w:pPr>
              <w:jc w:val="center"/>
              <w:rPr>
                <w:color w:val="000000"/>
              </w:rPr>
            </w:pPr>
            <w:r w:rsidRPr="004D5671">
              <w:rPr>
                <w:color w:val="000000"/>
              </w:rPr>
              <w:t>147 316</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2C642DB0" w14:textId="70968541" w:rsidR="002076B1" w:rsidRPr="002076B1" w:rsidRDefault="002076B1" w:rsidP="00534292">
            <w:pPr>
              <w:jc w:val="center"/>
              <w:rPr>
                <w:color w:val="000000"/>
              </w:rPr>
            </w:pPr>
            <w:r w:rsidRPr="002076B1">
              <w:rPr>
                <w:color w:val="000000"/>
              </w:rPr>
              <w:t>113 528</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1A397376" w14:textId="461933FB" w:rsidR="002076B1" w:rsidRPr="002076B1" w:rsidRDefault="002076B1" w:rsidP="00534292">
            <w:pPr>
              <w:jc w:val="center"/>
              <w:rPr>
                <w:color w:val="000000"/>
              </w:rPr>
            </w:pPr>
            <w:r w:rsidRPr="002076B1">
              <w:rPr>
                <w:color w:val="000000"/>
              </w:rPr>
              <w:t>125 501</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290F2406" w14:textId="77777777" w:rsidR="002076B1" w:rsidRPr="002076B1" w:rsidRDefault="002076B1" w:rsidP="00534292">
            <w:pPr>
              <w:jc w:val="center"/>
              <w:rPr>
                <w:color w:val="000000"/>
              </w:rPr>
            </w:pPr>
            <w:r w:rsidRPr="002076B1">
              <w:rPr>
                <w:color w:val="000000"/>
              </w:rPr>
              <w:t>110,5</w:t>
            </w:r>
          </w:p>
        </w:tc>
      </w:tr>
      <w:tr w:rsidR="002076B1" w14:paraId="589AA3F4"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3F629CBB" w14:textId="77777777" w:rsidR="002076B1" w:rsidRPr="002076B1" w:rsidRDefault="002076B1" w:rsidP="002076B1">
            <w:pPr>
              <w:jc w:val="center"/>
              <w:rPr>
                <w:color w:val="000000"/>
              </w:rPr>
            </w:pPr>
            <w:r w:rsidRPr="002076B1">
              <w:rPr>
                <w:color w:val="000000"/>
              </w:rPr>
              <w:t>23</w:t>
            </w:r>
          </w:p>
        </w:tc>
        <w:tc>
          <w:tcPr>
            <w:tcW w:w="2029" w:type="dxa"/>
            <w:tcBorders>
              <w:top w:val="nil"/>
              <w:left w:val="nil"/>
              <w:bottom w:val="single" w:sz="4" w:space="0" w:color="000000"/>
              <w:right w:val="nil"/>
            </w:tcBorders>
            <w:shd w:val="clear" w:color="auto" w:fill="auto"/>
            <w:vAlign w:val="center"/>
            <w:hideMark/>
          </w:tcPr>
          <w:p w14:paraId="45238BEC" w14:textId="77777777" w:rsidR="002076B1" w:rsidRPr="002076B1" w:rsidRDefault="002076B1" w:rsidP="002076B1">
            <w:pPr>
              <w:rPr>
                <w:color w:val="000000"/>
              </w:rPr>
            </w:pPr>
            <w:r w:rsidRPr="002076B1">
              <w:rPr>
                <w:color w:val="000000"/>
              </w:rPr>
              <w:t>Кошкинский</w:t>
            </w:r>
          </w:p>
        </w:tc>
        <w:tc>
          <w:tcPr>
            <w:tcW w:w="1870" w:type="dxa"/>
            <w:tcBorders>
              <w:top w:val="nil"/>
              <w:left w:val="single" w:sz="4" w:space="0" w:color="auto"/>
              <w:bottom w:val="single" w:sz="4" w:space="0" w:color="auto"/>
              <w:right w:val="single" w:sz="4" w:space="0" w:color="auto"/>
            </w:tcBorders>
            <w:vAlign w:val="center"/>
          </w:tcPr>
          <w:p w14:paraId="10B2FFC9" w14:textId="5982F3D7" w:rsidR="002076B1" w:rsidRPr="002076B1" w:rsidRDefault="002076B1" w:rsidP="00534292">
            <w:pPr>
              <w:jc w:val="center"/>
              <w:rPr>
                <w:color w:val="000000"/>
              </w:rPr>
            </w:pPr>
            <w:r w:rsidRPr="004D5671">
              <w:rPr>
                <w:color w:val="000000"/>
              </w:rPr>
              <w:t>182 167</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7FBBBC57" w14:textId="0FD1683C" w:rsidR="002076B1" w:rsidRPr="002076B1" w:rsidRDefault="002076B1" w:rsidP="00534292">
            <w:pPr>
              <w:jc w:val="center"/>
              <w:rPr>
                <w:color w:val="000000"/>
              </w:rPr>
            </w:pPr>
            <w:r w:rsidRPr="002076B1">
              <w:rPr>
                <w:color w:val="000000"/>
              </w:rPr>
              <w:t>193 018</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60354D1D" w14:textId="4FEC1147" w:rsidR="002076B1" w:rsidRPr="002076B1" w:rsidRDefault="002076B1" w:rsidP="00534292">
            <w:pPr>
              <w:jc w:val="center"/>
              <w:rPr>
                <w:color w:val="000000"/>
              </w:rPr>
            </w:pPr>
            <w:r w:rsidRPr="002076B1">
              <w:rPr>
                <w:color w:val="000000"/>
              </w:rPr>
              <w:t>221 904</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77DC46F2" w14:textId="77777777" w:rsidR="002076B1" w:rsidRPr="002076B1" w:rsidRDefault="002076B1" w:rsidP="00534292">
            <w:pPr>
              <w:jc w:val="center"/>
              <w:rPr>
                <w:color w:val="000000"/>
              </w:rPr>
            </w:pPr>
            <w:r w:rsidRPr="002076B1">
              <w:rPr>
                <w:color w:val="000000"/>
              </w:rPr>
              <w:t>115,0</w:t>
            </w:r>
          </w:p>
        </w:tc>
      </w:tr>
      <w:tr w:rsidR="002076B1" w14:paraId="27B775DF"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3F90B32A" w14:textId="77777777" w:rsidR="002076B1" w:rsidRPr="002076B1" w:rsidRDefault="002076B1" w:rsidP="002076B1">
            <w:pPr>
              <w:jc w:val="center"/>
              <w:rPr>
                <w:color w:val="000000"/>
              </w:rPr>
            </w:pPr>
            <w:r w:rsidRPr="002076B1">
              <w:rPr>
                <w:color w:val="000000"/>
              </w:rPr>
              <w:t>24</w:t>
            </w:r>
          </w:p>
        </w:tc>
        <w:tc>
          <w:tcPr>
            <w:tcW w:w="2029" w:type="dxa"/>
            <w:tcBorders>
              <w:top w:val="nil"/>
              <w:left w:val="nil"/>
              <w:bottom w:val="single" w:sz="4" w:space="0" w:color="000000"/>
              <w:right w:val="nil"/>
            </w:tcBorders>
            <w:shd w:val="clear" w:color="auto" w:fill="auto"/>
            <w:vAlign w:val="center"/>
            <w:hideMark/>
          </w:tcPr>
          <w:p w14:paraId="2D361ED6" w14:textId="77777777" w:rsidR="002076B1" w:rsidRPr="002076B1" w:rsidRDefault="002076B1" w:rsidP="002076B1">
            <w:pPr>
              <w:rPr>
                <w:color w:val="000000"/>
              </w:rPr>
            </w:pPr>
            <w:r w:rsidRPr="002076B1">
              <w:rPr>
                <w:color w:val="000000"/>
              </w:rPr>
              <w:t>Красноармейский</w:t>
            </w:r>
          </w:p>
        </w:tc>
        <w:tc>
          <w:tcPr>
            <w:tcW w:w="1870" w:type="dxa"/>
            <w:tcBorders>
              <w:top w:val="nil"/>
              <w:left w:val="single" w:sz="4" w:space="0" w:color="auto"/>
              <w:bottom w:val="single" w:sz="4" w:space="0" w:color="auto"/>
              <w:right w:val="single" w:sz="4" w:space="0" w:color="auto"/>
            </w:tcBorders>
            <w:vAlign w:val="center"/>
          </w:tcPr>
          <w:p w14:paraId="5A6206E4" w14:textId="6F987333" w:rsidR="002076B1" w:rsidRPr="002076B1" w:rsidRDefault="002076B1" w:rsidP="00534292">
            <w:pPr>
              <w:jc w:val="center"/>
              <w:rPr>
                <w:color w:val="000000"/>
              </w:rPr>
            </w:pPr>
            <w:r w:rsidRPr="004D5671">
              <w:rPr>
                <w:color w:val="000000"/>
              </w:rPr>
              <w:t>191 819</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1049C3A6" w14:textId="46886E94" w:rsidR="002076B1" w:rsidRPr="002076B1" w:rsidRDefault="002076B1" w:rsidP="00534292">
            <w:pPr>
              <w:jc w:val="center"/>
              <w:rPr>
                <w:color w:val="000000"/>
              </w:rPr>
            </w:pPr>
            <w:r w:rsidRPr="002076B1">
              <w:rPr>
                <w:color w:val="000000"/>
              </w:rPr>
              <w:t>202 567</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78E36ADA" w14:textId="2E5FBC9E" w:rsidR="002076B1" w:rsidRPr="002076B1" w:rsidRDefault="002076B1" w:rsidP="00534292">
            <w:pPr>
              <w:jc w:val="center"/>
              <w:rPr>
                <w:color w:val="000000"/>
              </w:rPr>
            </w:pPr>
            <w:r w:rsidRPr="002076B1">
              <w:rPr>
                <w:color w:val="000000"/>
              </w:rPr>
              <w:t>234 004</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47872C33" w14:textId="77777777" w:rsidR="002076B1" w:rsidRPr="002076B1" w:rsidRDefault="002076B1" w:rsidP="00534292">
            <w:pPr>
              <w:jc w:val="center"/>
              <w:rPr>
                <w:color w:val="000000"/>
              </w:rPr>
            </w:pPr>
            <w:r w:rsidRPr="002076B1">
              <w:rPr>
                <w:color w:val="000000"/>
              </w:rPr>
              <w:t>115,5</w:t>
            </w:r>
          </w:p>
        </w:tc>
      </w:tr>
      <w:tr w:rsidR="002076B1" w14:paraId="42263207"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4431C194" w14:textId="77777777" w:rsidR="002076B1" w:rsidRPr="002076B1" w:rsidRDefault="002076B1" w:rsidP="002076B1">
            <w:pPr>
              <w:jc w:val="center"/>
              <w:rPr>
                <w:color w:val="000000"/>
              </w:rPr>
            </w:pPr>
            <w:r w:rsidRPr="002076B1">
              <w:rPr>
                <w:color w:val="000000"/>
              </w:rPr>
              <w:t>25</w:t>
            </w:r>
          </w:p>
        </w:tc>
        <w:tc>
          <w:tcPr>
            <w:tcW w:w="2029" w:type="dxa"/>
            <w:tcBorders>
              <w:top w:val="nil"/>
              <w:left w:val="nil"/>
              <w:bottom w:val="single" w:sz="4" w:space="0" w:color="000000"/>
              <w:right w:val="nil"/>
            </w:tcBorders>
            <w:shd w:val="clear" w:color="auto" w:fill="auto"/>
            <w:vAlign w:val="center"/>
            <w:hideMark/>
          </w:tcPr>
          <w:p w14:paraId="43DC353D" w14:textId="77777777" w:rsidR="002076B1" w:rsidRPr="002076B1" w:rsidRDefault="002076B1" w:rsidP="002076B1">
            <w:pPr>
              <w:rPr>
                <w:color w:val="000000"/>
              </w:rPr>
            </w:pPr>
            <w:r w:rsidRPr="002076B1">
              <w:rPr>
                <w:color w:val="000000"/>
              </w:rPr>
              <w:t>Красноярский</w:t>
            </w:r>
          </w:p>
        </w:tc>
        <w:tc>
          <w:tcPr>
            <w:tcW w:w="1870" w:type="dxa"/>
            <w:tcBorders>
              <w:top w:val="nil"/>
              <w:left w:val="single" w:sz="4" w:space="0" w:color="auto"/>
              <w:bottom w:val="single" w:sz="4" w:space="0" w:color="auto"/>
              <w:right w:val="single" w:sz="4" w:space="0" w:color="auto"/>
            </w:tcBorders>
            <w:vAlign w:val="center"/>
          </w:tcPr>
          <w:p w14:paraId="47C6FE4E" w14:textId="7B06F1C3" w:rsidR="002076B1" w:rsidRPr="002076B1" w:rsidRDefault="002076B1" w:rsidP="00534292">
            <w:pPr>
              <w:jc w:val="center"/>
              <w:rPr>
                <w:color w:val="000000"/>
              </w:rPr>
            </w:pPr>
            <w:r w:rsidRPr="004D5671">
              <w:rPr>
                <w:color w:val="000000"/>
              </w:rPr>
              <w:t>637 598</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71F34344" w14:textId="5475C96A" w:rsidR="002076B1" w:rsidRPr="002076B1" w:rsidRDefault="002076B1" w:rsidP="00534292">
            <w:pPr>
              <w:jc w:val="center"/>
              <w:rPr>
                <w:color w:val="000000"/>
              </w:rPr>
            </w:pPr>
            <w:r w:rsidRPr="002076B1">
              <w:rPr>
                <w:color w:val="000000"/>
              </w:rPr>
              <w:t>737 482</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1C688D4E" w14:textId="29D3BB7D" w:rsidR="002076B1" w:rsidRPr="002076B1" w:rsidRDefault="002076B1" w:rsidP="00534292">
            <w:pPr>
              <w:jc w:val="center"/>
              <w:rPr>
                <w:color w:val="000000"/>
              </w:rPr>
            </w:pPr>
            <w:r w:rsidRPr="002076B1">
              <w:rPr>
                <w:color w:val="000000"/>
              </w:rPr>
              <w:t>837 265</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720197B7" w14:textId="77777777" w:rsidR="002076B1" w:rsidRPr="002076B1" w:rsidRDefault="002076B1" w:rsidP="00534292">
            <w:pPr>
              <w:jc w:val="center"/>
              <w:rPr>
                <w:color w:val="000000"/>
              </w:rPr>
            </w:pPr>
            <w:r w:rsidRPr="002076B1">
              <w:rPr>
                <w:color w:val="000000"/>
              </w:rPr>
              <w:t>113,5</w:t>
            </w:r>
          </w:p>
        </w:tc>
      </w:tr>
      <w:tr w:rsidR="002076B1" w14:paraId="7A621B45"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4E5A1BC5" w14:textId="77777777" w:rsidR="002076B1" w:rsidRPr="002076B1" w:rsidRDefault="002076B1" w:rsidP="002076B1">
            <w:pPr>
              <w:jc w:val="center"/>
              <w:rPr>
                <w:color w:val="000000"/>
              </w:rPr>
            </w:pPr>
            <w:r w:rsidRPr="002076B1">
              <w:rPr>
                <w:color w:val="000000"/>
              </w:rPr>
              <w:t>26</w:t>
            </w:r>
          </w:p>
        </w:tc>
        <w:tc>
          <w:tcPr>
            <w:tcW w:w="2029" w:type="dxa"/>
            <w:tcBorders>
              <w:top w:val="nil"/>
              <w:left w:val="nil"/>
              <w:bottom w:val="single" w:sz="4" w:space="0" w:color="000000"/>
              <w:right w:val="nil"/>
            </w:tcBorders>
            <w:shd w:val="clear" w:color="auto" w:fill="auto"/>
            <w:vAlign w:val="center"/>
            <w:hideMark/>
          </w:tcPr>
          <w:p w14:paraId="71E83D9D" w14:textId="77777777" w:rsidR="002076B1" w:rsidRPr="002076B1" w:rsidRDefault="002076B1" w:rsidP="002076B1">
            <w:pPr>
              <w:rPr>
                <w:color w:val="000000"/>
              </w:rPr>
            </w:pPr>
            <w:r w:rsidRPr="002076B1">
              <w:rPr>
                <w:color w:val="000000"/>
              </w:rPr>
              <w:t>Камышлинский</w:t>
            </w:r>
          </w:p>
        </w:tc>
        <w:tc>
          <w:tcPr>
            <w:tcW w:w="1870" w:type="dxa"/>
            <w:tcBorders>
              <w:top w:val="nil"/>
              <w:left w:val="single" w:sz="4" w:space="0" w:color="auto"/>
              <w:bottom w:val="single" w:sz="4" w:space="0" w:color="auto"/>
              <w:right w:val="single" w:sz="4" w:space="0" w:color="auto"/>
            </w:tcBorders>
            <w:vAlign w:val="center"/>
          </w:tcPr>
          <w:p w14:paraId="611CFEE9" w14:textId="45BCBFD9" w:rsidR="002076B1" w:rsidRPr="002076B1" w:rsidRDefault="002076B1" w:rsidP="00534292">
            <w:pPr>
              <w:jc w:val="center"/>
              <w:rPr>
                <w:color w:val="000000"/>
              </w:rPr>
            </w:pPr>
            <w:r w:rsidRPr="004D5671">
              <w:rPr>
                <w:color w:val="000000"/>
              </w:rPr>
              <w:t>69 835</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7590A332" w14:textId="7518C796" w:rsidR="002076B1" w:rsidRPr="002076B1" w:rsidRDefault="002076B1" w:rsidP="00534292">
            <w:pPr>
              <w:jc w:val="center"/>
              <w:rPr>
                <w:color w:val="000000"/>
              </w:rPr>
            </w:pPr>
            <w:r w:rsidRPr="002076B1">
              <w:rPr>
                <w:color w:val="000000"/>
              </w:rPr>
              <w:t>72 788</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48D1BC69" w14:textId="3ACC65D4" w:rsidR="002076B1" w:rsidRPr="002076B1" w:rsidRDefault="002076B1" w:rsidP="00534292">
            <w:pPr>
              <w:jc w:val="center"/>
              <w:rPr>
                <w:color w:val="000000"/>
              </w:rPr>
            </w:pPr>
            <w:r w:rsidRPr="002076B1">
              <w:rPr>
                <w:color w:val="000000"/>
              </w:rPr>
              <w:t>82 285</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3135DCBD" w14:textId="77777777" w:rsidR="002076B1" w:rsidRPr="002076B1" w:rsidRDefault="002076B1" w:rsidP="00534292">
            <w:pPr>
              <w:jc w:val="center"/>
              <w:rPr>
                <w:color w:val="000000"/>
              </w:rPr>
            </w:pPr>
            <w:r w:rsidRPr="002076B1">
              <w:rPr>
                <w:color w:val="000000"/>
              </w:rPr>
              <w:t>113,0</w:t>
            </w:r>
          </w:p>
        </w:tc>
      </w:tr>
      <w:tr w:rsidR="002076B1" w14:paraId="5E7009D4"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20BD1364" w14:textId="77777777" w:rsidR="002076B1" w:rsidRPr="002076B1" w:rsidRDefault="002076B1" w:rsidP="002076B1">
            <w:pPr>
              <w:jc w:val="center"/>
              <w:rPr>
                <w:color w:val="000000"/>
              </w:rPr>
            </w:pPr>
            <w:r w:rsidRPr="002076B1">
              <w:rPr>
                <w:color w:val="000000"/>
              </w:rPr>
              <w:t>27</w:t>
            </w:r>
          </w:p>
        </w:tc>
        <w:tc>
          <w:tcPr>
            <w:tcW w:w="2029" w:type="dxa"/>
            <w:tcBorders>
              <w:top w:val="nil"/>
              <w:left w:val="nil"/>
              <w:bottom w:val="single" w:sz="4" w:space="0" w:color="000000"/>
              <w:right w:val="nil"/>
            </w:tcBorders>
            <w:shd w:val="clear" w:color="auto" w:fill="auto"/>
            <w:vAlign w:val="center"/>
            <w:hideMark/>
          </w:tcPr>
          <w:p w14:paraId="109D9768" w14:textId="77777777" w:rsidR="002076B1" w:rsidRPr="002076B1" w:rsidRDefault="002076B1" w:rsidP="002076B1">
            <w:pPr>
              <w:rPr>
                <w:color w:val="000000"/>
              </w:rPr>
            </w:pPr>
            <w:r w:rsidRPr="002076B1">
              <w:rPr>
                <w:color w:val="000000"/>
              </w:rPr>
              <w:t>Нефтегорский</w:t>
            </w:r>
          </w:p>
        </w:tc>
        <w:tc>
          <w:tcPr>
            <w:tcW w:w="1870" w:type="dxa"/>
            <w:tcBorders>
              <w:top w:val="nil"/>
              <w:left w:val="single" w:sz="4" w:space="0" w:color="auto"/>
              <w:bottom w:val="single" w:sz="4" w:space="0" w:color="auto"/>
              <w:right w:val="single" w:sz="4" w:space="0" w:color="auto"/>
            </w:tcBorders>
            <w:vAlign w:val="center"/>
          </w:tcPr>
          <w:p w14:paraId="3EA9A863" w14:textId="52ADCAF0" w:rsidR="002076B1" w:rsidRPr="002076B1" w:rsidRDefault="002076B1" w:rsidP="00534292">
            <w:pPr>
              <w:jc w:val="center"/>
              <w:rPr>
                <w:color w:val="000000"/>
              </w:rPr>
            </w:pPr>
            <w:r w:rsidRPr="004D5671">
              <w:rPr>
                <w:color w:val="000000"/>
              </w:rPr>
              <w:t>309 717</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08C62D7A" w14:textId="704F465B" w:rsidR="002076B1" w:rsidRPr="002076B1" w:rsidRDefault="002076B1" w:rsidP="00534292">
            <w:pPr>
              <w:jc w:val="center"/>
              <w:rPr>
                <w:color w:val="000000"/>
              </w:rPr>
            </w:pPr>
            <w:r w:rsidRPr="002076B1">
              <w:rPr>
                <w:color w:val="000000"/>
              </w:rPr>
              <w:t>390 682</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35CB59BE" w14:textId="4E6B516D" w:rsidR="002076B1" w:rsidRPr="002076B1" w:rsidRDefault="002076B1" w:rsidP="00534292">
            <w:pPr>
              <w:jc w:val="center"/>
              <w:rPr>
                <w:color w:val="000000"/>
              </w:rPr>
            </w:pPr>
            <w:r w:rsidRPr="002076B1">
              <w:rPr>
                <w:color w:val="000000"/>
              </w:rPr>
              <w:t>456 886</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553E9F3F" w14:textId="77777777" w:rsidR="002076B1" w:rsidRPr="002076B1" w:rsidRDefault="002076B1" w:rsidP="00534292">
            <w:pPr>
              <w:jc w:val="center"/>
              <w:rPr>
                <w:color w:val="000000"/>
              </w:rPr>
            </w:pPr>
            <w:r w:rsidRPr="002076B1">
              <w:rPr>
                <w:color w:val="000000"/>
              </w:rPr>
              <w:t>116,9</w:t>
            </w:r>
          </w:p>
        </w:tc>
      </w:tr>
      <w:tr w:rsidR="002076B1" w14:paraId="49567787"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0B35F0F8" w14:textId="77777777" w:rsidR="002076B1" w:rsidRPr="002076B1" w:rsidRDefault="002076B1" w:rsidP="002076B1">
            <w:pPr>
              <w:jc w:val="center"/>
              <w:rPr>
                <w:color w:val="000000"/>
              </w:rPr>
            </w:pPr>
            <w:r w:rsidRPr="002076B1">
              <w:rPr>
                <w:color w:val="000000"/>
              </w:rPr>
              <w:t>28</w:t>
            </w:r>
          </w:p>
        </w:tc>
        <w:tc>
          <w:tcPr>
            <w:tcW w:w="2029" w:type="dxa"/>
            <w:tcBorders>
              <w:top w:val="nil"/>
              <w:left w:val="nil"/>
              <w:bottom w:val="single" w:sz="4" w:space="0" w:color="000000"/>
              <w:right w:val="nil"/>
            </w:tcBorders>
            <w:shd w:val="clear" w:color="auto" w:fill="auto"/>
            <w:vAlign w:val="center"/>
            <w:hideMark/>
          </w:tcPr>
          <w:p w14:paraId="2F6A239A" w14:textId="77777777" w:rsidR="002076B1" w:rsidRPr="002076B1" w:rsidRDefault="002076B1" w:rsidP="002076B1">
            <w:pPr>
              <w:rPr>
                <w:color w:val="000000"/>
              </w:rPr>
            </w:pPr>
            <w:r w:rsidRPr="002076B1">
              <w:rPr>
                <w:color w:val="000000"/>
              </w:rPr>
              <w:t>Пестравский</w:t>
            </w:r>
          </w:p>
        </w:tc>
        <w:tc>
          <w:tcPr>
            <w:tcW w:w="1870" w:type="dxa"/>
            <w:tcBorders>
              <w:top w:val="nil"/>
              <w:left w:val="single" w:sz="4" w:space="0" w:color="auto"/>
              <w:bottom w:val="single" w:sz="4" w:space="0" w:color="auto"/>
              <w:right w:val="single" w:sz="4" w:space="0" w:color="auto"/>
            </w:tcBorders>
            <w:vAlign w:val="center"/>
          </w:tcPr>
          <w:p w14:paraId="5D34A2B6" w14:textId="2C4B03DA" w:rsidR="002076B1" w:rsidRPr="002076B1" w:rsidRDefault="002076B1" w:rsidP="00534292">
            <w:pPr>
              <w:jc w:val="center"/>
              <w:rPr>
                <w:color w:val="000000"/>
              </w:rPr>
            </w:pPr>
            <w:r w:rsidRPr="004D5671">
              <w:rPr>
                <w:color w:val="000000"/>
              </w:rPr>
              <w:t>221 434</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15E485B1" w14:textId="54DF8029" w:rsidR="002076B1" w:rsidRPr="002076B1" w:rsidRDefault="002076B1" w:rsidP="00534292">
            <w:pPr>
              <w:jc w:val="center"/>
              <w:rPr>
                <w:color w:val="000000"/>
              </w:rPr>
            </w:pPr>
            <w:r w:rsidRPr="002076B1">
              <w:rPr>
                <w:color w:val="000000"/>
              </w:rPr>
              <w:t>275 510</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7AE99A5C" w14:textId="061FB385" w:rsidR="002076B1" w:rsidRPr="002076B1" w:rsidRDefault="002076B1" w:rsidP="00534292">
            <w:pPr>
              <w:jc w:val="center"/>
              <w:rPr>
                <w:color w:val="000000"/>
              </w:rPr>
            </w:pPr>
            <w:r w:rsidRPr="002076B1">
              <w:rPr>
                <w:color w:val="000000"/>
              </w:rPr>
              <w:t>363 003</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6ED3AB10" w14:textId="77777777" w:rsidR="002076B1" w:rsidRPr="002076B1" w:rsidRDefault="002076B1" w:rsidP="00534292">
            <w:pPr>
              <w:jc w:val="center"/>
              <w:rPr>
                <w:color w:val="000000"/>
              </w:rPr>
            </w:pPr>
            <w:r w:rsidRPr="002076B1">
              <w:rPr>
                <w:color w:val="000000"/>
              </w:rPr>
              <w:t>131,8</w:t>
            </w:r>
          </w:p>
        </w:tc>
      </w:tr>
      <w:tr w:rsidR="002076B1" w14:paraId="2A3C6CBE"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1534537B" w14:textId="77777777" w:rsidR="002076B1" w:rsidRPr="002076B1" w:rsidRDefault="002076B1" w:rsidP="002076B1">
            <w:pPr>
              <w:jc w:val="center"/>
              <w:rPr>
                <w:color w:val="000000"/>
              </w:rPr>
            </w:pPr>
            <w:r w:rsidRPr="002076B1">
              <w:rPr>
                <w:color w:val="000000"/>
              </w:rPr>
              <w:t>29</w:t>
            </w:r>
          </w:p>
        </w:tc>
        <w:tc>
          <w:tcPr>
            <w:tcW w:w="2029" w:type="dxa"/>
            <w:tcBorders>
              <w:top w:val="nil"/>
              <w:left w:val="nil"/>
              <w:bottom w:val="single" w:sz="4" w:space="0" w:color="000000"/>
              <w:right w:val="nil"/>
            </w:tcBorders>
            <w:shd w:val="clear" w:color="auto" w:fill="auto"/>
            <w:vAlign w:val="center"/>
            <w:hideMark/>
          </w:tcPr>
          <w:p w14:paraId="13735C92" w14:textId="77777777" w:rsidR="002076B1" w:rsidRPr="002076B1" w:rsidRDefault="002076B1" w:rsidP="002076B1">
            <w:pPr>
              <w:rPr>
                <w:color w:val="000000"/>
              </w:rPr>
            </w:pPr>
            <w:r w:rsidRPr="002076B1">
              <w:rPr>
                <w:color w:val="000000"/>
              </w:rPr>
              <w:t>Похвистневский</w:t>
            </w:r>
          </w:p>
        </w:tc>
        <w:tc>
          <w:tcPr>
            <w:tcW w:w="1870" w:type="dxa"/>
            <w:tcBorders>
              <w:top w:val="nil"/>
              <w:left w:val="single" w:sz="4" w:space="0" w:color="auto"/>
              <w:bottom w:val="single" w:sz="4" w:space="0" w:color="auto"/>
              <w:right w:val="single" w:sz="4" w:space="0" w:color="auto"/>
            </w:tcBorders>
            <w:vAlign w:val="center"/>
          </w:tcPr>
          <w:p w14:paraId="593A1069" w14:textId="1D44870E" w:rsidR="002076B1" w:rsidRPr="002076B1" w:rsidRDefault="002076B1" w:rsidP="00534292">
            <w:pPr>
              <w:jc w:val="center"/>
              <w:rPr>
                <w:color w:val="000000"/>
              </w:rPr>
            </w:pPr>
            <w:r w:rsidRPr="004D5671">
              <w:rPr>
                <w:color w:val="000000"/>
              </w:rPr>
              <w:t>455 578</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4BB2FA12" w14:textId="68FDD59D" w:rsidR="002076B1" w:rsidRPr="002076B1" w:rsidRDefault="002076B1" w:rsidP="00534292">
            <w:pPr>
              <w:jc w:val="center"/>
              <w:rPr>
                <w:color w:val="000000"/>
              </w:rPr>
            </w:pPr>
            <w:r w:rsidRPr="002076B1">
              <w:rPr>
                <w:color w:val="000000"/>
              </w:rPr>
              <w:t>216 544</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2C3064C0" w14:textId="09369E88" w:rsidR="002076B1" w:rsidRPr="002076B1" w:rsidRDefault="002076B1" w:rsidP="00534292">
            <w:pPr>
              <w:jc w:val="center"/>
              <w:rPr>
                <w:color w:val="000000"/>
              </w:rPr>
            </w:pPr>
            <w:r w:rsidRPr="002076B1">
              <w:rPr>
                <w:color w:val="000000"/>
              </w:rPr>
              <w:t>244 032</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5795D5EB" w14:textId="77777777" w:rsidR="002076B1" w:rsidRPr="002076B1" w:rsidRDefault="002076B1" w:rsidP="00534292">
            <w:pPr>
              <w:jc w:val="center"/>
              <w:rPr>
                <w:color w:val="000000"/>
              </w:rPr>
            </w:pPr>
            <w:r w:rsidRPr="002076B1">
              <w:rPr>
                <w:color w:val="000000"/>
              </w:rPr>
              <w:t>112,7</w:t>
            </w:r>
          </w:p>
        </w:tc>
      </w:tr>
      <w:tr w:rsidR="002076B1" w14:paraId="1BEFAE49"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6B247CBA" w14:textId="77777777" w:rsidR="002076B1" w:rsidRPr="002076B1" w:rsidRDefault="002076B1" w:rsidP="002076B1">
            <w:pPr>
              <w:jc w:val="center"/>
              <w:rPr>
                <w:color w:val="000000"/>
              </w:rPr>
            </w:pPr>
            <w:r w:rsidRPr="002076B1">
              <w:rPr>
                <w:color w:val="000000"/>
              </w:rPr>
              <w:t>30</w:t>
            </w:r>
          </w:p>
        </w:tc>
        <w:tc>
          <w:tcPr>
            <w:tcW w:w="2029" w:type="dxa"/>
            <w:tcBorders>
              <w:top w:val="nil"/>
              <w:left w:val="nil"/>
              <w:bottom w:val="single" w:sz="4" w:space="0" w:color="000000"/>
              <w:right w:val="nil"/>
            </w:tcBorders>
            <w:shd w:val="clear" w:color="auto" w:fill="auto"/>
            <w:vAlign w:val="center"/>
            <w:hideMark/>
          </w:tcPr>
          <w:p w14:paraId="71D1E540" w14:textId="77777777" w:rsidR="002076B1" w:rsidRPr="002076B1" w:rsidRDefault="002076B1" w:rsidP="002076B1">
            <w:pPr>
              <w:rPr>
                <w:color w:val="000000"/>
              </w:rPr>
            </w:pPr>
            <w:r w:rsidRPr="002076B1">
              <w:rPr>
                <w:color w:val="000000"/>
              </w:rPr>
              <w:t>Приволжский</w:t>
            </w:r>
          </w:p>
        </w:tc>
        <w:tc>
          <w:tcPr>
            <w:tcW w:w="1870" w:type="dxa"/>
            <w:tcBorders>
              <w:top w:val="nil"/>
              <w:left w:val="single" w:sz="4" w:space="0" w:color="auto"/>
              <w:bottom w:val="single" w:sz="4" w:space="0" w:color="auto"/>
              <w:right w:val="single" w:sz="4" w:space="0" w:color="auto"/>
            </w:tcBorders>
            <w:vAlign w:val="center"/>
          </w:tcPr>
          <w:p w14:paraId="11582C5B" w14:textId="6CF8C458" w:rsidR="002076B1" w:rsidRPr="002076B1" w:rsidRDefault="002076B1" w:rsidP="00534292">
            <w:pPr>
              <w:jc w:val="center"/>
              <w:rPr>
                <w:color w:val="000000"/>
              </w:rPr>
            </w:pPr>
            <w:r w:rsidRPr="004D5671">
              <w:rPr>
                <w:color w:val="000000"/>
              </w:rPr>
              <w:t>171 867</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1C54C7DB" w14:textId="1E915BC8" w:rsidR="002076B1" w:rsidRPr="002076B1" w:rsidRDefault="002076B1" w:rsidP="00534292">
            <w:pPr>
              <w:jc w:val="center"/>
              <w:rPr>
                <w:color w:val="000000"/>
              </w:rPr>
            </w:pPr>
            <w:r w:rsidRPr="002076B1">
              <w:rPr>
                <w:color w:val="000000"/>
              </w:rPr>
              <w:t>198 100</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7B83DCEB" w14:textId="0F6C7724" w:rsidR="002076B1" w:rsidRPr="002076B1" w:rsidRDefault="002076B1" w:rsidP="00534292">
            <w:pPr>
              <w:jc w:val="center"/>
              <w:rPr>
                <w:color w:val="000000"/>
              </w:rPr>
            </w:pPr>
            <w:r w:rsidRPr="002076B1">
              <w:rPr>
                <w:color w:val="000000"/>
              </w:rPr>
              <w:t>211 185</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0CBF24B3" w14:textId="77777777" w:rsidR="002076B1" w:rsidRPr="002076B1" w:rsidRDefault="002076B1" w:rsidP="00534292">
            <w:pPr>
              <w:jc w:val="center"/>
              <w:rPr>
                <w:color w:val="000000"/>
              </w:rPr>
            </w:pPr>
            <w:r w:rsidRPr="002076B1">
              <w:rPr>
                <w:color w:val="000000"/>
              </w:rPr>
              <w:t>106,6</w:t>
            </w:r>
          </w:p>
        </w:tc>
      </w:tr>
      <w:tr w:rsidR="002076B1" w14:paraId="122D179F"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54FDF664" w14:textId="77777777" w:rsidR="002076B1" w:rsidRPr="002076B1" w:rsidRDefault="002076B1" w:rsidP="002076B1">
            <w:pPr>
              <w:jc w:val="center"/>
              <w:rPr>
                <w:color w:val="000000"/>
              </w:rPr>
            </w:pPr>
            <w:r w:rsidRPr="002076B1">
              <w:rPr>
                <w:color w:val="000000"/>
              </w:rPr>
              <w:t>31</w:t>
            </w:r>
          </w:p>
        </w:tc>
        <w:tc>
          <w:tcPr>
            <w:tcW w:w="2029" w:type="dxa"/>
            <w:tcBorders>
              <w:top w:val="nil"/>
              <w:left w:val="nil"/>
              <w:bottom w:val="single" w:sz="4" w:space="0" w:color="000000"/>
              <w:right w:val="nil"/>
            </w:tcBorders>
            <w:shd w:val="clear" w:color="auto" w:fill="auto"/>
            <w:vAlign w:val="center"/>
            <w:hideMark/>
          </w:tcPr>
          <w:p w14:paraId="2DE24C4C" w14:textId="77777777" w:rsidR="002076B1" w:rsidRPr="002076B1" w:rsidRDefault="002076B1" w:rsidP="002076B1">
            <w:pPr>
              <w:rPr>
                <w:color w:val="000000"/>
              </w:rPr>
            </w:pPr>
            <w:r w:rsidRPr="002076B1">
              <w:rPr>
                <w:color w:val="000000"/>
              </w:rPr>
              <w:t>Сергиевский</w:t>
            </w:r>
          </w:p>
        </w:tc>
        <w:tc>
          <w:tcPr>
            <w:tcW w:w="1870" w:type="dxa"/>
            <w:tcBorders>
              <w:top w:val="nil"/>
              <w:left w:val="single" w:sz="4" w:space="0" w:color="auto"/>
              <w:bottom w:val="single" w:sz="4" w:space="0" w:color="auto"/>
              <w:right w:val="single" w:sz="4" w:space="0" w:color="auto"/>
            </w:tcBorders>
            <w:vAlign w:val="center"/>
          </w:tcPr>
          <w:p w14:paraId="6A12C213" w14:textId="497ACC37" w:rsidR="002076B1" w:rsidRPr="002076B1" w:rsidRDefault="002076B1" w:rsidP="00534292">
            <w:pPr>
              <w:jc w:val="center"/>
              <w:rPr>
                <w:color w:val="000000"/>
              </w:rPr>
            </w:pPr>
            <w:r w:rsidRPr="004D5671">
              <w:rPr>
                <w:color w:val="000000"/>
              </w:rPr>
              <w:t>498 101</w:t>
            </w:r>
          </w:p>
        </w:tc>
        <w:tc>
          <w:tcPr>
            <w:tcW w:w="1907" w:type="dxa"/>
            <w:gridSpan w:val="2"/>
            <w:tcBorders>
              <w:top w:val="nil"/>
              <w:left w:val="single" w:sz="4" w:space="0" w:color="auto"/>
              <w:bottom w:val="single" w:sz="4" w:space="0" w:color="auto"/>
              <w:right w:val="single" w:sz="4" w:space="0" w:color="auto"/>
            </w:tcBorders>
            <w:shd w:val="clear" w:color="auto" w:fill="auto"/>
            <w:vAlign w:val="center"/>
            <w:hideMark/>
          </w:tcPr>
          <w:p w14:paraId="5D95BDA6" w14:textId="06F93B8A" w:rsidR="002076B1" w:rsidRPr="002076B1" w:rsidRDefault="002076B1" w:rsidP="00534292">
            <w:pPr>
              <w:jc w:val="center"/>
              <w:rPr>
                <w:color w:val="000000"/>
              </w:rPr>
            </w:pPr>
            <w:r w:rsidRPr="002076B1">
              <w:rPr>
                <w:color w:val="000000"/>
              </w:rPr>
              <w:t>515 326</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5499726E" w14:textId="4F23483D" w:rsidR="002076B1" w:rsidRPr="002076B1" w:rsidRDefault="002076B1" w:rsidP="00534292">
            <w:pPr>
              <w:jc w:val="center"/>
              <w:rPr>
                <w:color w:val="000000"/>
              </w:rPr>
            </w:pPr>
            <w:r w:rsidRPr="002076B1">
              <w:rPr>
                <w:color w:val="000000"/>
              </w:rPr>
              <w:t>577 339</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1DC7B9BC" w14:textId="77777777" w:rsidR="002076B1" w:rsidRPr="002076B1" w:rsidRDefault="002076B1" w:rsidP="00534292">
            <w:pPr>
              <w:jc w:val="center"/>
              <w:rPr>
                <w:color w:val="000000"/>
              </w:rPr>
            </w:pPr>
            <w:r w:rsidRPr="002076B1">
              <w:rPr>
                <w:color w:val="000000"/>
              </w:rPr>
              <w:t>112,0</w:t>
            </w:r>
          </w:p>
        </w:tc>
      </w:tr>
      <w:tr w:rsidR="002076B1" w14:paraId="6B0D7573"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66EFFCAF" w14:textId="77777777" w:rsidR="002076B1" w:rsidRPr="002076B1" w:rsidRDefault="002076B1" w:rsidP="002076B1">
            <w:pPr>
              <w:jc w:val="center"/>
              <w:rPr>
                <w:color w:val="000000"/>
              </w:rPr>
            </w:pPr>
            <w:r w:rsidRPr="002076B1">
              <w:rPr>
                <w:color w:val="000000"/>
              </w:rPr>
              <w:t>32</w:t>
            </w:r>
          </w:p>
        </w:tc>
        <w:tc>
          <w:tcPr>
            <w:tcW w:w="2029" w:type="dxa"/>
            <w:tcBorders>
              <w:top w:val="nil"/>
              <w:left w:val="nil"/>
              <w:bottom w:val="single" w:sz="4" w:space="0" w:color="000000"/>
              <w:right w:val="nil"/>
            </w:tcBorders>
            <w:shd w:val="clear" w:color="auto" w:fill="auto"/>
            <w:vAlign w:val="center"/>
            <w:hideMark/>
          </w:tcPr>
          <w:p w14:paraId="1FBDC22F" w14:textId="77777777" w:rsidR="002076B1" w:rsidRPr="002076B1" w:rsidRDefault="002076B1" w:rsidP="002076B1">
            <w:pPr>
              <w:rPr>
                <w:color w:val="000000"/>
              </w:rPr>
            </w:pPr>
            <w:r w:rsidRPr="002076B1">
              <w:rPr>
                <w:color w:val="000000"/>
              </w:rPr>
              <w:t>Ставропольский</w:t>
            </w:r>
          </w:p>
        </w:tc>
        <w:tc>
          <w:tcPr>
            <w:tcW w:w="1984" w:type="dxa"/>
            <w:gridSpan w:val="2"/>
            <w:tcBorders>
              <w:top w:val="nil"/>
              <w:left w:val="single" w:sz="4" w:space="0" w:color="auto"/>
              <w:bottom w:val="single" w:sz="4" w:space="0" w:color="auto"/>
              <w:right w:val="single" w:sz="4" w:space="0" w:color="auto"/>
            </w:tcBorders>
            <w:vAlign w:val="center"/>
          </w:tcPr>
          <w:p w14:paraId="25CFB497" w14:textId="226DE3A4" w:rsidR="002076B1" w:rsidRPr="002076B1" w:rsidRDefault="002076B1" w:rsidP="00534292">
            <w:pPr>
              <w:jc w:val="center"/>
              <w:rPr>
                <w:color w:val="000000"/>
              </w:rPr>
            </w:pPr>
            <w:r w:rsidRPr="004D5671">
              <w:rPr>
                <w:color w:val="000000"/>
              </w:rPr>
              <w:t>727 978</w:t>
            </w:r>
          </w:p>
        </w:tc>
        <w:tc>
          <w:tcPr>
            <w:tcW w:w="1793" w:type="dxa"/>
            <w:tcBorders>
              <w:top w:val="nil"/>
              <w:left w:val="single" w:sz="4" w:space="0" w:color="auto"/>
              <w:bottom w:val="single" w:sz="4" w:space="0" w:color="auto"/>
              <w:right w:val="single" w:sz="4" w:space="0" w:color="auto"/>
            </w:tcBorders>
            <w:shd w:val="clear" w:color="auto" w:fill="auto"/>
            <w:vAlign w:val="center"/>
            <w:hideMark/>
          </w:tcPr>
          <w:p w14:paraId="4DCF3B2C" w14:textId="6CC2E17E" w:rsidR="002076B1" w:rsidRPr="002076B1" w:rsidRDefault="002076B1" w:rsidP="00534292">
            <w:pPr>
              <w:jc w:val="center"/>
              <w:rPr>
                <w:color w:val="000000"/>
              </w:rPr>
            </w:pPr>
            <w:r w:rsidRPr="002076B1">
              <w:rPr>
                <w:color w:val="000000"/>
              </w:rPr>
              <w:t>889 385</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221DE65F" w14:textId="179733CA" w:rsidR="002076B1" w:rsidRPr="002076B1" w:rsidRDefault="002076B1" w:rsidP="00534292">
            <w:pPr>
              <w:jc w:val="center"/>
              <w:rPr>
                <w:color w:val="000000"/>
              </w:rPr>
            </w:pPr>
            <w:r w:rsidRPr="002076B1">
              <w:rPr>
                <w:color w:val="000000"/>
              </w:rPr>
              <w:t>1 029 686</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701B86C0" w14:textId="77777777" w:rsidR="002076B1" w:rsidRPr="002076B1" w:rsidRDefault="002076B1" w:rsidP="00534292">
            <w:pPr>
              <w:jc w:val="center"/>
              <w:rPr>
                <w:color w:val="000000"/>
              </w:rPr>
            </w:pPr>
            <w:r w:rsidRPr="002076B1">
              <w:rPr>
                <w:color w:val="000000"/>
              </w:rPr>
              <w:t>115,8</w:t>
            </w:r>
          </w:p>
        </w:tc>
      </w:tr>
      <w:tr w:rsidR="002076B1" w14:paraId="2C1008A4"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7E5FA6CC" w14:textId="77777777" w:rsidR="002076B1" w:rsidRPr="002076B1" w:rsidRDefault="002076B1" w:rsidP="002076B1">
            <w:pPr>
              <w:jc w:val="center"/>
              <w:rPr>
                <w:color w:val="000000"/>
              </w:rPr>
            </w:pPr>
            <w:r w:rsidRPr="002076B1">
              <w:rPr>
                <w:color w:val="000000"/>
              </w:rPr>
              <w:t>33</w:t>
            </w:r>
          </w:p>
        </w:tc>
        <w:tc>
          <w:tcPr>
            <w:tcW w:w="2029" w:type="dxa"/>
            <w:tcBorders>
              <w:top w:val="nil"/>
              <w:left w:val="nil"/>
              <w:bottom w:val="single" w:sz="4" w:space="0" w:color="000000"/>
              <w:right w:val="nil"/>
            </w:tcBorders>
            <w:shd w:val="clear" w:color="auto" w:fill="auto"/>
            <w:vAlign w:val="center"/>
            <w:hideMark/>
          </w:tcPr>
          <w:p w14:paraId="368EE136" w14:textId="77777777" w:rsidR="002076B1" w:rsidRPr="002076B1" w:rsidRDefault="002076B1" w:rsidP="002076B1">
            <w:pPr>
              <w:rPr>
                <w:color w:val="000000"/>
              </w:rPr>
            </w:pPr>
            <w:r w:rsidRPr="002076B1">
              <w:rPr>
                <w:color w:val="000000"/>
              </w:rPr>
              <w:t>Сызранский</w:t>
            </w:r>
          </w:p>
        </w:tc>
        <w:tc>
          <w:tcPr>
            <w:tcW w:w="1984" w:type="dxa"/>
            <w:gridSpan w:val="2"/>
            <w:tcBorders>
              <w:top w:val="nil"/>
              <w:left w:val="single" w:sz="4" w:space="0" w:color="auto"/>
              <w:bottom w:val="single" w:sz="4" w:space="0" w:color="auto"/>
              <w:right w:val="single" w:sz="4" w:space="0" w:color="auto"/>
            </w:tcBorders>
            <w:vAlign w:val="center"/>
          </w:tcPr>
          <w:p w14:paraId="0EDA2771" w14:textId="0B519397" w:rsidR="002076B1" w:rsidRPr="002076B1" w:rsidRDefault="002076B1" w:rsidP="00534292">
            <w:pPr>
              <w:jc w:val="center"/>
              <w:rPr>
                <w:color w:val="000000"/>
              </w:rPr>
            </w:pPr>
            <w:r w:rsidRPr="004D5671">
              <w:rPr>
                <w:color w:val="000000"/>
              </w:rPr>
              <w:t>237 871</w:t>
            </w:r>
          </w:p>
        </w:tc>
        <w:tc>
          <w:tcPr>
            <w:tcW w:w="1793" w:type="dxa"/>
            <w:tcBorders>
              <w:top w:val="nil"/>
              <w:left w:val="single" w:sz="4" w:space="0" w:color="auto"/>
              <w:bottom w:val="single" w:sz="4" w:space="0" w:color="auto"/>
              <w:right w:val="single" w:sz="4" w:space="0" w:color="auto"/>
            </w:tcBorders>
            <w:shd w:val="clear" w:color="auto" w:fill="auto"/>
            <w:vAlign w:val="center"/>
            <w:hideMark/>
          </w:tcPr>
          <w:p w14:paraId="2262AD42" w14:textId="5397C239" w:rsidR="002076B1" w:rsidRPr="002076B1" w:rsidRDefault="002076B1" w:rsidP="00534292">
            <w:pPr>
              <w:jc w:val="center"/>
              <w:rPr>
                <w:color w:val="000000"/>
              </w:rPr>
            </w:pPr>
            <w:r w:rsidRPr="002076B1">
              <w:rPr>
                <w:color w:val="000000"/>
              </w:rPr>
              <w:t>257 132</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3E9D923F" w14:textId="1EAA87E1" w:rsidR="002076B1" w:rsidRPr="002076B1" w:rsidRDefault="002076B1" w:rsidP="00534292">
            <w:pPr>
              <w:jc w:val="center"/>
              <w:rPr>
                <w:color w:val="000000"/>
              </w:rPr>
            </w:pPr>
            <w:r w:rsidRPr="002076B1">
              <w:rPr>
                <w:color w:val="000000"/>
              </w:rPr>
              <w:t>272 636</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3E00497D" w14:textId="77777777" w:rsidR="002076B1" w:rsidRPr="002076B1" w:rsidRDefault="002076B1" w:rsidP="00534292">
            <w:pPr>
              <w:jc w:val="center"/>
              <w:rPr>
                <w:color w:val="000000"/>
              </w:rPr>
            </w:pPr>
            <w:r w:rsidRPr="002076B1">
              <w:rPr>
                <w:color w:val="000000"/>
              </w:rPr>
              <w:t>106,0</w:t>
            </w:r>
          </w:p>
        </w:tc>
      </w:tr>
      <w:tr w:rsidR="002076B1" w14:paraId="2ACC3E7F"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7E28594F" w14:textId="77777777" w:rsidR="002076B1" w:rsidRPr="002076B1" w:rsidRDefault="002076B1" w:rsidP="002076B1">
            <w:pPr>
              <w:jc w:val="center"/>
              <w:rPr>
                <w:color w:val="000000"/>
              </w:rPr>
            </w:pPr>
            <w:r w:rsidRPr="002076B1">
              <w:rPr>
                <w:color w:val="000000"/>
              </w:rPr>
              <w:t>34</w:t>
            </w:r>
          </w:p>
        </w:tc>
        <w:tc>
          <w:tcPr>
            <w:tcW w:w="2029" w:type="dxa"/>
            <w:tcBorders>
              <w:top w:val="nil"/>
              <w:left w:val="nil"/>
              <w:bottom w:val="single" w:sz="4" w:space="0" w:color="000000"/>
              <w:right w:val="nil"/>
            </w:tcBorders>
            <w:shd w:val="clear" w:color="auto" w:fill="auto"/>
            <w:vAlign w:val="center"/>
            <w:hideMark/>
          </w:tcPr>
          <w:p w14:paraId="6CF734D1" w14:textId="77777777" w:rsidR="002076B1" w:rsidRPr="002076B1" w:rsidRDefault="002076B1" w:rsidP="002076B1">
            <w:pPr>
              <w:rPr>
                <w:color w:val="000000"/>
              </w:rPr>
            </w:pPr>
            <w:r w:rsidRPr="002076B1">
              <w:rPr>
                <w:color w:val="000000"/>
              </w:rPr>
              <w:t>Хворостянский</w:t>
            </w:r>
          </w:p>
        </w:tc>
        <w:tc>
          <w:tcPr>
            <w:tcW w:w="1984" w:type="dxa"/>
            <w:gridSpan w:val="2"/>
            <w:tcBorders>
              <w:top w:val="nil"/>
              <w:left w:val="single" w:sz="4" w:space="0" w:color="auto"/>
              <w:bottom w:val="single" w:sz="4" w:space="0" w:color="auto"/>
              <w:right w:val="single" w:sz="4" w:space="0" w:color="auto"/>
            </w:tcBorders>
            <w:vAlign w:val="center"/>
          </w:tcPr>
          <w:p w14:paraId="2F462036" w14:textId="0002F1A8" w:rsidR="002076B1" w:rsidRPr="002076B1" w:rsidRDefault="002076B1" w:rsidP="00534292">
            <w:pPr>
              <w:jc w:val="center"/>
              <w:rPr>
                <w:color w:val="000000"/>
              </w:rPr>
            </w:pPr>
            <w:r w:rsidRPr="004D5671">
              <w:rPr>
                <w:color w:val="000000"/>
              </w:rPr>
              <w:t>154 583</w:t>
            </w:r>
          </w:p>
        </w:tc>
        <w:tc>
          <w:tcPr>
            <w:tcW w:w="1793" w:type="dxa"/>
            <w:tcBorders>
              <w:top w:val="nil"/>
              <w:left w:val="single" w:sz="4" w:space="0" w:color="auto"/>
              <w:bottom w:val="single" w:sz="4" w:space="0" w:color="auto"/>
              <w:right w:val="single" w:sz="4" w:space="0" w:color="auto"/>
            </w:tcBorders>
            <w:shd w:val="clear" w:color="auto" w:fill="auto"/>
            <w:vAlign w:val="center"/>
            <w:hideMark/>
          </w:tcPr>
          <w:p w14:paraId="62B21F59" w14:textId="0BFD718E" w:rsidR="002076B1" w:rsidRPr="002076B1" w:rsidRDefault="002076B1" w:rsidP="00534292">
            <w:pPr>
              <w:jc w:val="center"/>
              <w:rPr>
                <w:color w:val="000000"/>
              </w:rPr>
            </w:pPr>
            <w:r w:rsidRPr="002076B1">
              <w:rPr>
                <w:color w:val="000000"/>
              </w:rPr>
              <w:t>176 128</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6669890C" w14:textId="0F2B7EC2" w:rsidR="002076B1" w:rsidRPr="002076B1" w:rsidRDefault="002076B1" w:rsidP="00534292">
            <w:pPr>
              <w:jc w:val="center"/>
              <w:rPr>
                <w:color w:val="000000"/>
              </w:rPr>
            </w:pPr>
            <w:r w:rsidRPr="002076B1">
              <w:rPr>
                <w:color w:val="000000"/>
              </w:rPr>
              <w:t>191 558</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79BB8AE4" w14:textId="77777777" w:rsidR="002076B1" w:rsidRPr="002076B1" w:rsidRDefault="002076B1" w:rsidP="00534292">
            <w:pPr>
              <w:jc w:val="center"/>
              <w:rPr>
                <w:color w:val="000000"/>
              </w:rPr>
            </w:pPr>
            <w:r w:rsidRPr="002076B1">
              <w:rPr>
                <w:color w:val="000000"/>
              </w:rPr>
              <w:t>108,8</w:t>
            </w:r>
          </w:p>
        </w:tc>
      </w:tr>
      <w:tr w:rsidR="002076B1" w14:paraId="4031B2F8" w14:textId="77777777" w:rsidTr="002076B1">
        <w:trPr>
          <w:gridAfter w:val="1"/>
          <w:wAfter w:w="14" w:type="dxa"/>
          <w:trHeight w:val="380"/>
        </w:trPr>
        <w:tc>
          <w:tcPr>
            <w:tcW w:w="801" w:type="dxa"/>
            <w:tcBorders>
              <w:top w:val="nil"/>
              <w:left w:val="single" w:sz="4" w:space="0" w:color="000000"/>
              <w:bottom w:val="single" w:sz="4" w:space="0" w:color="000000"/>
              <w:right w:val="single" w:sz="4" w:space="0" w:color="000000"/>
            </w:tcBorders>
            <w:shd w:val="clear" w:color="auto" w:fill="auto"/>
            <w:vAlign w:val="center"/>
            <w:hideMark/>
          </w:tcPr>
          <w:p w14:paraId="788656BD" w14:textId="77777777" w:rsidR="002076B1" w:rsidRPr="002076B1" w:rsidRDefault="002076B1" w:rsidP="002076B1">
            <w:pPr>
              <w:jc w:val="center"/>
              <w:rPr>
                <w:color w:val="000000"/>
              </w:rPr>
            </w:pPr>
            <w:r w:rsidRPr="002076B1">
              <w:rPr>
                <w:color w:val="000000"/>
              </w:rPr>
              <w:t>35</w:t>
            </w:r>
          </w:p>
        </w:tc>
        <w:tc>
          <w:tcPr>
            <w:tcW w:w="2029" w:type="dxa"/>
            <w:tcBorders>
              <w:top w:val="nil"/>
              <w:left w:val="nil"/>
              <w:bottom w:val="single" w:sz="4" w:space="0" w:color="000000"/>
              <w:right w:val="nil"/>
            </w:tcBorders>
            <w:shd w:val="clear" w:color="auto" w:fill="auto"/>
            <w:vAlign w:val="center"/>
            <w:hideMark/>
          </w:tcPr>
          <w:p w14:paraId="165C6A58" w14:textId="77777777" w:rsidR="002076B1" w:rsidRDefault="002076B1" w:rsidP="002076B1">
            <w:pPr>
              <w:rPr>
                <w:color w:val="000000"/>
              </w:rPr>
            </w:pPr>
            <w:r w:rsidRPr="002076B1">
              <w:rPr>
                <w:color w:val="000000"/>
              </w:rPr>
              <w:t>Челно-</w:t>
            </w:r>
          </w:p>
          <w:p w14:paraId="54BA913C" w14:textId="48739D0A" w:rsidR="002076B1" w:rsidRPr="002076B1" w:rsidRDefault="002076B1" w:rsidP="002076B1">
            <w:pPr>
              <w:rPr>
                <w:color w:val="000000"/>
              </w:rPr>
            </w:pPr>
            <w:r w:rsidRPr="002076B1">
              <w:rPr>
                <w:color w:val="000000"/>
              </w:rPr>
              <w:t>Вершинский</w:t>
            </w:r>
          </w:p>
        </w:tc>
        <w:tc>
          <w:tcPr>
            <w:tcW w:w="1984" w:type="dxa"/>
            <w:gridSpan w:val="2"/>
            <w:tcBorders>
              <w:top w:val="nil"/>
              <w:left w:val="single" w:sz="4" w:space="0" w:color="auto"/>
              <w:bottom w:val="single" w:sz="4" w:space="0" w:color="auto"/>
              <w:right w:val="single" w:sz="4" w:space="0" w:color="auto"/>
            </w:tcBorders>
            <w:vAlign w:val="center"/>
          </w:tcPr>
          <w:p w14:paraId="503D920A" w14:textId="14FA1EEB" w:rsidR="002076B1" w:rsidRPr="002076B1" w:rsidRDefault="002076B1" w:rsidP="00534292">
            <w:pPr>
              <w:jc w:val="center"/>
              <w:rPr>
                <w:color w:val="000000"/>
              </w:rPr>
            </w:pPr>
            <w:r w:rsidRPr="004D5671">
              <w:rPr>
                <w:color w:val="000000"/>
              </w:rPr>
              <w:t>91 424</w:t>
            </w:r>
          </w:p>
        </w:tc>
        <w:tc>
          <w:tcPr>
            <w:tcW w:w="1793" w:type="dxa"/>
            <w:tcBorders>
              <w:top w:val="nil"/>
              <w:left w:val="single" w:sz="4" w:space="0" w:color="auto"/>
              <w:bottom w:val="single" w:sz="4" w:space="0" w:color="auto"/>
              <w:right w:val="single" w:sz="4" w:space="0" w:color="auto"/>
            </w:tcBorders>
            <w:shd w:val="clear" w:color="auto" w:fill="auto"/>
            <w:vAlign w:val="center"/>
            <w:hideMark/>
          </w:tcPr>
          <w:p w14:paraId="14629F50" w14:textId="5A80E5DF" w:rsidR="002076B1" w:rsidRPr="002076B1" w:rsidRDefault="002076B1" w:rsidP="00534292">
            <w:pPr>
              <w:jc w:val="center"/>
              <w:rPr>
                <w:color w:val="000000"/>
              </w:rPr>
            </w:pPr>
            <w:r w:rsidRPr="002076B1">
              <w:rPr>
                <w:color w:val="000000"/>
              </w:rPr>
              <w:t>100 151</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268684D9" w14:textId="12AA9EEA" w:rsidR="002076B1" w:rsidRPr="002076B1" w:rsidRDefault="002076B1" w:rsidP="00534292">
            <w:pPr>
              <w:jc w:val="center"/>
              <w:rPr>
                <w:color w:val="000000"/>
              </w:rPr>
            </w:pPr>
            <w:r w:rsidRPr="002076B1">
              <w:rPr>
                <w:color w:val="000000"/>
              </w:rPr>
              <w:t>110 764</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11A348EF" w14:textId="77777777" w:rsidR="002076B1" w:rsidRPr="002076B1" w:rsidRDefault="002076B1" w:rsidP="00534292">
            <w:pPr>
              <w:jc w:val="center"/>
              <w:rPr>
                <w:color w:val="000000"/>
              </w:rPr>
            </w:pPr>
            <w:r w:rsidRPr="002076B1">
              <w:rPr>
                <w:color w:val="000000"/>
              </w:rPr>
              <w:t>110,6</w:t>
            </w:r>
          </w:p>
        </w:tc>
      </w:tr>
      <w:tr w:rsidR="002076B1" w14:paraId="76E33982" w14:textId="77777777" w:rsidTr="002076B1">
        <w:trPr>
          <w:gridAfter w:val="1"/>
          <w:wAfter w:w="14" w:type="dxa"/>
          <w:trHeight w:val="380"/>
        </w:trPr>
        <w:tc>
          <w:tcPr>
            <w:tcW w:w="801" w:type="dxa"/>
            <w:tcBorders>
              <w:top w:val="nil"/>
              <w:left w:val="single" w:sz="4" w:space="0" w:color="000000"/>
              <w:bottom w:val="single" w:sz="4" w:space="0" w:color="auto"/>
              <w:right w:val="single" w:sz="4" w:space="0" w:color="000000"/>
            </w:tcBorders>
            <w:shd w:val="clear" w:color="auto" w:fill="auto"/>
            <w:vAlign w:val="center"/>
            <w:hideMark/>
          </w:tcPr>
          <w:p w14:paraId="4DABAC22" w14:textId="77777777" w:rsidR="002076B1" w:rsidRPr="002076B1" w:rsidRDefault="002076B1" w:rsidP="002076B1">
            <w:pPr>
              <w:jc w:val="center"/>
              <w:rPr>
                <w:color w:val="000000"/>
              </w:rPr>
            </w:pPr>
            <w:r w:rsidRPr="002076B1">
              <w:rPr>
                <w:color w:val="000000"/>
              </w:rPr>
              <w:t>36</w:t>
            </w:r>
          </w:p>
        </w:tc>
        <w:tc>
          <w:tcPr>
            <w:tcW w:w="2029" w:type="dxa"/>
            <w:tcBorders>
              <w:top w:val="nil"/>
              <w:left w:val="nil"/>
              <w:bottom w:val="single" w:sz="4" w:space="0" w:color="auto"/>
              <w:right w:val="nil"/>
            </w:tcBorders>
            <w:shd w:val="clear" w:color="auto" w:fill="auto"/>
            <w:vAlign w:val="center"/>
            <w:hideMark/>
          </w:tcPr>
          <w:p w14:paraId="4DF77E99" w14:textId="77777777" w:rsidR="002076B1" w:rsidRPr="002076B1" w:rsidRDefault="002076B1" w:rsidP="002076B1">
            <w:pPr>
              <w:rPr>
                <w:color w:val="000000"/>
              </w:rPr>
            </w:pPr>
            <w:r w:rsidRPr="002076B1">
              <w:rPr>
                <w:color w:val="000000"/>
              </w:rPr>
              <w:t>Шенталинский</w:t>
            </w:r>
          </w:p>
        </w:tc>
        <w:tc>
          <w:tcPr>
            <w:tcW w:w="1984" w:type="dxa"/>
            <w:gridSpan w:val="2"/>
            <w:tcBorders>
              <w:top w:val="nil"/>
              <w:left w:val="single" w:sz="4" w:space="0" w:color="auto"/>
              <w:bottom w:val="single" w:sz="4" w:space="0" w:color="auto"/>
              <w:right w:val="single" w:sz="4" w:space="0" w:color="auto"/>
            </w:tcBorders>
            <w:vAlign w:val="center"/>
          </w:tcPr>
          <w:p w14:paraId="73BE29DA" w14:textId="1DFF8E34" w:rsidR="002076B1" w:rsidRPr="002076B1" w:rsidRDefault="002076B1" w:rsidP="00534292">
            <w:pPr>
              <w:jc w:val="center"/>
              <w:rPr>
                <w:color w:val="000000"/>
              </w:rPr>
            </w:pPr>
            <w:r w:rsidRPr="004D5671">
              <w:rPr>
                <w:color w:val="000000"/>
              </w:rPr>
              <w:t>98 085</w:t>
            </w:r>
          </w:p>
        </w:tc>
        <w:tc>
          <w:tcPr>
            <w:tcW w:w="1793" w:type="dxa"/>
            <w:tcBorders>
              <w:top w:val="nil"/>
              <w:left w:val="single" w:sz="4" w:space="0" w:color="auto"/>
              <w:bottom w:val="single" w:sz="4" w:space="0" w:color="auto"/>
              <w:right w:val="single" w:sz="4" w:space="0" w:color="auto"/>
            </w:tcBorders>
            <w:shd w:val="clear" w:color="auto" w:fill="auto"/>
            <w:vAlign w:val="center"/>
            <w:hideMark/>
          </w:tcPr>
          <w:p w14:paraId="2AC0A327" w14:textId="6FFF33D5" w:rsidR="002076B1" w:rsidRPr="002076B1" w:rsidRDefault="002076B1" w:rsidP="00534292">
            <w:pPr>
              <w:jc w:val="center"/>
              <w:rPr>
                <w:color w:val="000000"/>
              </w:rPr>
            </w:pPr>
            <w:r w:rsidRPr="002076B1">
              <w:rPr>
                <w:color w:val="000000"/>
              </w:rPr>
              <w:t>107 909</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3B3FD467" w14:textId="369F2098" w:rsidR="002076B1" w:rsidRPr="002076B1" w:rsidRDefault="002076B1" w:rsidP="00534292">
            <w:pPr>
              <w:jc w:val="center"/>
              <w:rPr>
                <w:color w:val="000000"/>
              </w:rPr>
            </w:pPr>
            <w:r w:rsidRPr="002076B1">
              <w:rPr>
                <w:color w:val="000000"/>
              </w:rPr>
              <w:t>126 037</w:t>
            </w:r>
          </w:p>
        </w:tc>
        <w:tc>
          <w:tcPr>
            <w:tcW w:w="1498" w:type="dxa"/>
            <w:gridSpan w:val="2"/>
            <w:tcBorders>
              <w:top w:val="nil"/>
              <w:left w:val="nil"/>
              <w:bottom w:val="single" w:sz="4" w:space="0" w:color="auto"/>
              <w:right w:val="single" w:sz="4" w:space="0" w:color="auto"/>
            </w:tcBorders>
            <w:shd w:val="clear" w:color="auto" w:fill="auto"/>
            <w:noWrap/>
            <w:vAlign w:val="center"/>
            <w:hideMark/>
          </w:tcPr>
          <w:p w14:paraId="1AC446F7" w14:textId="77777777" w:rsidR="002076B1" w:rsidRPr="002076B1" w:rsidRDefault="002076B1" w:rsidP="00534292">
            <w:pPr>
              <w:jc w:val="center"/>
              <w:rPr>
                <w:color w:val="000000"/>
              </w:rPr>
            </w:pPr>
            <w:r w:rsidRPr="002076B1">
              <w:rPr>
                <w:color w:val="000000"/>
              </w:rPr>
              <w:t>116,8</w:t>
            </w:r>
          </w:p>
        </w:tc>
      </w:tr>
      <w:tr w:rsidR="002076B1" w14:paraId="385DFBA6" w14:textId="77777777" w:rsidTr="002076B1">
        <w:trPr>
          <w:trHeight w:val="380"/>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230E2" w14:textId="77777777" w:rsidR="002076B1" w:rsidRPr="002076B1" w:rsidRDefault="002076B1" w:rsidP="002076B1">
            <w:pPr>
              <w:jc w:val="center"/>
              <w:rPr>
                <w:color w:val="000000"/>
              </w:rPr>
            </w:pPr>
            <w:r w:rsidRPr="002076B1">
              <w:rPr>
                <w:color w:val="000000"/>
              </w:rPr>
              <w:t>37</w:t>
            </w: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9FCEE" w14:textId="77777777" w:rsidR="002076B1" w:rsidRPr="002076B1" w:rsidRDefault="002076B1" w:rsidP="002076B1">
            <w:pPr>
              <w:rPr>
                <w:color w:val="000000"/>
              </w:rPr>
            </w:pPr>
            <w:r w:rsidRPr="002076B1">
              <w:rPr>
                <w:color w:val="000000"/>
              </w:rPr>
              <w:t>Шигонский</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9E29642" w14:textId="2C747581" w:rsidR="002076B1" w:rsidRPr="002076B1" w:rsidRDefault="002076B1" w:rsidP="00534292">
            <w:pPr>
              <w:jc w:val="center"/>
              <w:rPr>
                <w:color w:val="000000"/>
              </w:rPr>
            </w:pPr>
            <w:r w:rsidRPr="004D5671">
              <w:rPr>
                <w:color w:val="000000"/>
              </w:rPr>
              <w:t>196 802</w:t>
            </w:r>
          </w:p>
        </w:tc>
        <w:tc>
          <w:tcPr>
            <w:tcW w:w="1803" w:type="dxa"/>
            <w:gridSpan w:val="2"/>
            <w:tcBorders>
              <w:top w:val="nil"/>
              <w:left w:val="single" w:sz="4" w:space="0" w:color="auto"/>
              <w:bottom w:val="single" w:sz="4" w:space="0" w:color="auto"/>
              <w:right w:val="single" w:sz="4" w:space="0" w:color="auto"/>
            </w:tcBorders>
            <w:shd w:val="clear" w:color="auto" w:fill="auto"/>
            <w:vAlign w:val="center"/>
            <w:hideMark/>
          </w:tcPr>
          <w:p w14:paraId="42292475" w14:textId="0ACCAAE9" w:rsidR="002076B1" w:rsidRPr="002076B1" w:rsidRDefault="002076B1" w:rsidP="00534292">
            <w:pPr>
              <w:jc w:val="center"/>
              <w:rPr>
                <w:color w:val="000000"/>
              </w:rPr>
            </w:pPr>
            <w:r w:rsidRPr="002076B1">
              <w:rPr>
                <w:color w:val="000000"/>
              </w:rPr>
              <w:t>258 417</w:t>
            </w:r>
          </w:p>
        </w:tc>
        <w:tc>
          <w:tcPr>
            <w:tcW w:w="1950" w:type="dxa"/>
            <w:gridSpan w:val="2"/>
            <w:tcBorders>
              <w:top w:val="nil"/>
              <w:left w:val="nil"/>
              <w:bottom w:val="single" w:sz="4" w:space="0" w:color="auto"/>
              <w:right w:val="single" w:sz="4" w:space="0" w:color="auto"/>
            </w:tcBorders>
            <w:shd w:val="clear" w:color="auto" w:fill="auto"/>
            <w:noWrap/>
            <w:vAlign w:val="center"/>
            <w:hideMark/>
          </w:tcPr>
          <w:p w14:paraId="3F6868DB" w14:textId="11B239CB" w:rsidR="002076B1" w:rsidRPr="002076B1" w:rsidRDefault="002076B1" w:rsidP="00534292">
            <w:pPr>
              <w:jc w:val="center"/>
              <w:rPr>
                <w:color w:val="000000"/>
              </w:rPr>
            </w:pPr>
            <w:r w:rsidRPr="002076B1">
              <w:rPr>
                <w:color w:val="000000"/>
              </w:rPr>
              <w:t>283 459</w:t>
            </w:r>
          </w:p>
        </w:tc>
        <w:tc>
          <w:tcPr>
            <w:tcW w:w="1502" w:type="dxa"/>
            <w:gridSpan w:val="2"/>
            <w:tcBorders>
              <w:top w:val="nil"/>
              <w:left w:val="nil"/>
              <w:bottom w:val="single" w:sz="4" w:space="0" w:color="auto"/>
              <w:right w:val="single" w:sz="4" w:space="0" w:color="auto"/>
            </w:tcBorders>
            <w:shd w:val="clear" w:color="auto" w:fill="auto"/>
            <w:noWrap/>
            <w:vAlign w:val="center"/>
            <w:hideMark/>
          </w:tcPr>
          <w:p w14:paraId="238B76EC" w14:textId="77777777" w:rsidR="002076B1" w:rsidRPr="002076B1" w:rsidRDefault="002076B1" w:rsidP="00534292">
            <w:pPr>
              <w:jc w:val="center"/>
              <w:rPr>
                <w:color w:val="000000"/>
              </w:rPr>
            </w:pPr>
            <w:r w:rsidRPr="002076B1">
              <w:rPr>
                <w:color w:val="000000"/>
              </w:rPr>
              <w:t>109,7</w:t>
            </w:r>
          </w:p>
        </w:tc>
      </w:tr>
      <w:tr w:rsidR="002076B1" w14:paraId="1700C012" w14:textId="77777777" w:rsidTr="00BE5689">
        <w:trPr>
          <w:trHeight w:val="380"/>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729C4" w14:textId="5AC013B2" w:rsidR="002076B1" w:rsidRPr="002076B1" w:rsidRDefault="002076B1" w:rsidP="002076B1">
            <w:pPr>
              <w:jc w:val="center"/>
              <w:rPr>
                <w:color w:val="000000"/>
              </w:rPr>
            </w:pPr>
            <w:r w:rsidRPr="002076B1">
              <w:rPr>
                <w:b/>
                <w:bCs/>
                <w:color w:val="000000"/>
              </w:rPr>
              <w:t>ИТОГО:</w:t>
            </w:r>
          </w:p>
        </w:tc>
        <w:tc>
          <w:tcPr>
            <w:tcW w:w="1984" w:type="dxa"/>
            <w:gridSpan w:val="2"/>
            <w:tcBorders>
              <w:top w:val="single" w:sz="4" w:space="0" w:color="auto"/>
              <w:left w:val="single" w:sz="4" w:space="0" w:color="auto"/>
              <w:bottom w:val="single" w:sz="4" w:space="0" w:color="auto"/>
              <w:right w:val="single" w:sz="4" w:space="0" w:color="auto"/>
            </w:tcBorders>
          </w:tcPr>
          <w:p w14:paraId="477A12F4" w14:textId="2DF1BFAD" w:rsidR="002076B1" w:rsidRPr="004D5671" w:rsidRDefault="002076B1" w:rsidP="00534292">
            <w:pPr>
              <w:jc w:val="center"/>
              <w:rPr>
                <w:color w:val="000000"/>
              </w:rPr>
            </w:pPr>
            <w:r w:rsidRPr="004D5671">
              <w:rPr>
                <w:b/>
                <w:bCs/>
                <w:color w:val="000000"/>
              </w:rPr>
              <w:t>36 425 358</w:t>
            </w:r>
          </w:p>
        </w:tc>
        <w:tc>
          <w:tcPr>
            <w:tcW w:w="1803" w:type="dxa"/>
            <w:gridSpan w:val="2"/>
            <w:tcBorders>
              <w:top w:val="nil"/>
              <w:left w:val="single" w:sz="4" w:space="0" w:color="auto"/>
              <w:bottom w:val="single" w:sz="4" w:space="0" w:color="auto"/>
              <w:right w:val="single" w:sz="4" w:space="0" w:color="auto"/>
            </w:tcBorders>
            <w:shd w:val="clear" w:color="auto" w:fill="auto"/>
            <w:vAlign w:val="center"/>
          </w:tcPr>
          <w:p w14:paraId="3135F0CF" w14:textId="2E5316F5" w:rsidR="002076B1" w:rsidRPr="002076B1" w:rsidRDefault="002076B1" w:rsidP="00534292">
            <w:pPr>
              <w:jc w:val="center"/>
              <w:rPr>
                <w:color w:val="000000"/>
              </w:rPr>
            </w:pPr>
            <w:r w:rsidRPr="002076B1">
              <w:rPr>
                <w:b/>
                <w:bCs/>
                <w:color w:val="000000"/>
              </w:rPr>
              <w:t>39 614 771</w:t>
            </w:r>
          </w:p>
        </w:tc>
        <w:tc>
          <w:tcPr>
            <w:tcW w:w="1950" w:type="dxa"/>
            <w:gridSpan w:val="2"/>
            <w:tcBorders>
              <w:top w:val="nil"/>
              <w:left w:val="nil"/>
              <w:bottom w:val="single" w:sz="4" w:space="0" w:color="auto"/>
              <w:right w:val="single" w:sz="4" w:space="0" w:color="auto"/>
            </w:tcBorders>
            <w:shd w:val="clear" w:color="auto" w:fill="auto"/>
            <w:noWrap/>
            <w:vAlign w:val="center"/>
          </w:tcPr>
          <w:p w14:paraId="7D640AB0" w14:textId="7D5FDAAA" w:rsidR="002076B1" w:rsidRPr="002076B1" w:rsidRDefault="002076B1" w:rsidP="00534292">
            <w:pPr>
              <w:jc w:val="center"/>
              <w:rPr>
                <w:color w:val="000000"/>
              </w:rPr>
            </w:pPr>
            <w:r w:rsidRPr="002076B1">
              <w:rPr>
                <w:b/>
                <w:bCs/>
                <w:color w:val="000000"/>
              </w:rPr>
              <w:t>43 804 552</w:t>
            </w:r>
          </w:p>
        </w:tc>
        <w:tc>
          <w:tcPr>
            <w:tcW w:w="1502" w:type="dxa"/>
            <w:gridSpan w:val="2"/>
            <w:tcBorders>
              <w:top w:val="nil"/>
              <w:left w:val="nil"/>
              <w:bottom w:val="single" w:sz="4" w:space="0" w:color="auto"/>
              <w:right w:val="single" w:sz="4" w:space="0" w:color="auto"/>
            </w:tcBorders>
            <w:shd w:val="clear" w:color="auto" w:fill="auto"/>
            <w:noWrap/>
            <w:vAlign w:val="center"/>
          </w:tcPr>
          <w:p w14:paraId="01FB0BCF" w14:textId="7473CF65" w:rsidR="002076B1" w:rsidRPr="002076B1" w:rsidRDefault="002076B1" w:rsidP="00534292">
            <w:pPr>
              <w:jc w:val="center"/>
              <w:rPr>
                <w:color w:val="000000"/>
              </w:rPr>
            </w:pPr>
            <w:r w:rsidRPr="002076B1">
              <w:rPr>
                <w:b/>
                <w:bCs/>
                <w:color w:val="000000"/>
              </w:rPr>
              <w:t>110,6</w:t>
            </w:r>
          </w:p>
        </w:tc>
      </w:tr>
    </w:tbl>
    <w:p w14:paraId="4D4E22D6" w14:textId="77777777" w:rsidR="002076B1" w:rsidRDefault="002076B1" w:rsidP="0051772D">
      <w:pPr>
        <w:spacing w:line="360" w:lineRule="auto"/>
        <w:ind w:firstLine="709"/>
        <w:jc w:val="both"/>
        <w:rPr>
          <w:sz w:val="28"/>
          <w:szCs w:val="28"/>
        </w:rPr>
      </w:pPr>
    </w:p>
    <w:p w14:paraId="3D2FD6CF" w14:textId="10563979" w:rsidR="0051772D" w:rsidRPr="004D5671" w:rsidRDefault="00A736B5" w:rsidP="0051772D">
      <w:pPr>
        <w:spacing w:line="360" w:lineRule="auto"/>
        <w:ind w:firstLine="709"/>
        <w:jc w:val="both"/>
        <w:rPr>
          <w:bCs/>
          <w:sz w:val="28"/>
          <w:szCs w:val="28"/>
        </w:rPr>
      </w:pPr>
      <w:r>
        <w:rPr>
          <w:sz w:val="28"/>
          <w:szCs w:val="28"/>
        </w:rPr>
        <w:lastRenderedPageBreak/>
        <w:t>6</w:t>
      </w:r>
      <w:r w:rsidR="00C54CEB" w:rsidRPr="004D5671">
        <w:rPr>
          <w:sz w:val="28"/>
          <w:szCs w:val="28"/>
        </w:rPr>
        <w:t xml:space="preserve">. </w:t>
      </w:r>
      <w:r w:rsidR="0051772D" w:rsidRPr="004D5671">
        <w:rPr>
          <w:sz w:val="28"/>
          <w:szCs w:val="28"/>
        </w:rPr>
        <w:t>Органами местного самоуправления в Самарской области</w:t>
      </w:r>
      <w:r w:rsidR="00330625" w:rsidRPr="004D5671">
        <w:rPr>
          <w:sz w:val="28"/>
          <w:szCs w:val="28"/>
        </w:rPr>
        <w:t xml:space="preserve"> в целях пополнения собственных финансовых средств</w:t>
      </w:r>
      <w:r w:rsidR="00E858F5" w:rsidRPr="004D5671">
        <w:rPr>
          <w:sz w:val="28"/>
          <w:szCs w:val="28"/>
        </w:rPr>
        <w:t>, как и в преды</w:t>
      </w:r>
      <w:r w:rsidR="00E53A29" w:rsidRPr="004D5671">
        <w:rPr>
          <w:sz w:val="28"/>
          <w:szCs w:val="28"/>
        </w:rPr>
        <w:t>дущие годы</w:t>
      </w:r>
      <w:r w:rsidR="00E858F5" w:rsidRPr="004D5671">
        <w:rPr>
          <w:sz w:val="28"/>
          <w:szCs w:val="28"/>
        </w:rPr>
        <w:t>,</w:t>
      </w:r>
      <w:r w:rsidR="0051772D" w:rsidRPr="004D5671">
        <w:rPr>
          <w:sz w:val="28"/>
          <w:szCs w:val="28"/>
        </w:rPr>
        <w:t xml:space="preserve"> пров</w:t>
      </w:r>
      <w:r w:rsidR="00E0012A" w:rsidRPr="004D5671">
        <w:rPr>
          <w:sz w:val="28"/>
          <w:szCs w:val="28"/>
        </w:rPr>
        <w:t>одились</w:t>
      </w:r>
      <w:r w:rsidR="0051772D" w:rsidRPr="004D5671">
        <w:rPr>
          <w:sz w:val="28"/>
          <w:szCs w:val="28"/>
        </w:rPr>
        <w:t xml:space="preserve"> сле</w:t>
      </w:r>
      <w:r w:rsidR="009317F8" w:rsidRPr="004D5671">
        <w:rPr>
          <w:sz w:val="28"/>
          <w:szCs w:val="28"/>
        </w:rPr>
        <w:t xml:space="preserve">дующие </w:t>
      </w:r>
      <w:r w:rsidR="009317F8" w:rsidRPr="004D5671">
        <w:rPr>
          <w:bCs/>
          <w:sz w:val="28"/>
          <w:szCs w:val="28"/>
        </w:rPr>
        <w:t>мероприятия</w:t>
      </w:r>
      <w:r w:rsidR="0051772D" w:rsidRPr="004D5671">
        <w:rPr>
          <w:bCs/>
          <w:sz w:val="28"/>
          <w:szCs w:val="28"/>
        </w:rPr>
        <w:t>:</w:t>
      </w:r>
    </w:p>
    <w:p w14:paraId="6F5084E9" w14:textId="27538AD5" w:rsidR="0051772D" w:rsidRPr="004D5671" w:rsidRDefault="0051772D" w:rsidP="0051772D">
      <w:pPr>
        <w:spacing w:line="360" w:lineRule="auto"/>
        <w:ind w:firstLine="709"/>
        <w:jc w:val="both"/>
        <w:rPr>
          <w:sz w:val="28"/>
          <w:szCs w:val="28"/>
        </w:rPr>
      </w:pPr>
      <w:r w:rsidRPr="004D5671">
        <w:rPr>
          <w:sz w:val="28"/>
          <w:szCs w:val="28"/>
        </w:rPr>
        <w:t xml:space="preserve">1) </w:t>
      </w:r>
      <w:r w:rsidR="00E858F5" w:rsidRPr="004D5671">
        <w:rPr>
          <w:sz w:val="28"/>
          <w:szCs w:val="28"/>
        </w:rPr>
        <w:t>реализация планов</w:t>
      </w:r>
      <w:r w:rsidRPr="004D5671">
        <w:rPr>
          <w:sz w:val="28"/>
          <w:szCs w:val="28"/>
        </w:rPr>
        <w:t xml:space="preserve"> мероприятий по увеличению поступлений налоговых и неналоговых доходов;</w:t>
      </w:r>
    </w:p>
    <w:p w14:paraId="7F07C3F2" w14:textId="639209A0" w:rsidR="0051772D" w:rsidRPr="004D5671" w:rsidRDefault="0051772D" w:rsidP="008B57F3">
      <w:pPr>
        <w:autoSpaceDE w:val="0"/>
        <w:autoSpaceDN w:val="0"/>
        <w:adjustRightInd w:val="0"/>
        <w:spacing w:line="360" w:lineRule="auto"/>
        <w:ind w:firstLine="708"/>
        <w:jc w:val="both"/>
        <w:rPr>
          <w:sz w:val="28"/>
          <w:szCs w:val="28"/>
        </w:rPr>
      </w:pPr>
      <w:r w:rsidRPr="004D5671">
        <w:rPr>
          <w:sz w:val="28"/>
          <w:szCs w:val="28"/>
        </w:rPr>
        <w:t>2) осуществление контроля за полной и своевременной уп</w:t>
      </w:r>
      <w:r w:rsidR="00D52ABD" w:rsidRPr="004D5671">
        <w:rPr>
          <w:sz w:val="28"/>
          <w:szCs w:val="28"/>
        </w:rPr>
        <w:t xml:space="preserve">латой </w:t>
      </w:r>
      <w:r w:rsidR="003A3395" w:rsidRPr="004D5671">
        <w:rPr>
          <w:sz w:val="28"/>
          <w:szCs w:val="28"/>
        </w:rPr>
        <w:t xml:space="preserve">налоговых и неналоговых </w:t>
      </w:r>
      <w:r w:rsidR="00D52ABD" w:rsidRPr="004D5671">
        <w:rPr>
          <w:sz w:val="28"/>
          <w:szCs w:val="28"/>
        </w:rPr>
        <w:t>платежей в местный бюджет;</w:t>
      </w:r>
      <w:r w:rsidRPr="004D5671">
        <w:rPr>
          <w:sz w:val="28"/>
          <w:szCs w:val="28"/>
        </w:rPr>
        <w:t xml:space="preserve"> </w:t>
      </w:r>
    </w:p>
    <w:p w14:paraId="2DD6115F" w14:textId="0865478D" w:rsidR="00DA46CF" w:rsidRPr="004D5671" w:rsidRDefault="0051772D" w:rsidP="00DA46CF">
      <w:pPr>
        <w:autoSpaceDE w:val="0"/>
        <w:autoSpaceDN w:val="0"/>
        <w:adjustRightInd w:val="0"/>
        <w:spacing w:line="360" w:lineRule="auto"/>
        <w:ind w:firstLine="708"/>
        <w:jc w:val="both"/>
        <w:rPr>
          <w:sz w:val="28"/>
          <w:szCs w:val="28"/>
        </w:rPr>
      </w:pPr>
      <w:r w:rsidRPr="004D5671">
        <w:rPr>
          <w:sz w:val="28"/>
          <w:szCs w:val="28"/>
        </w:rPr>
        <w:t xml:space="preserve">3) </w:t>
      </w:r>
      <w:r w:rsidR="00DA46CF" w:rsidRPr="004D5671">
        <w:rPr>
          <w:sz w:val="28"/>
          <w:szCs w:val="28"/>
        </w:rPr>
        <w:t>активизация работы по безвозмездной передаче земельных участков, находящихся в федеральной собственности, в собственность муниципального образования для получения дополнительных доходов в местный бюджет;</w:t>
      </w:r>
    </w:p>
    <w:p w14:paraId="67F50AEE" w14:textId="7AEAF7B4" w:rsidR="0051772D" w:rsidRPr="004D5671" w:rsidRDefault="00DA46CF" w:rsidP="00C64820">
      <w:pPr>
        <w:spacing w:line="360" w:lineRule="auto"/>
        <w:ind w:firstLine="709"/>
        <w:jc w:val="both"/>
        <w:rPr>
          <w:sz w:val="28"/>
          <w:szCs w:val="28"/>
        </w:rPr>
      </w:pPr>
      <w:r w:rsidRPr="004D5671">
        <w:rPr>
          <w:sz w:val="28"/>
          <w:szCs w:val="28"/>
        </w:rPr>
        <w:t>4) проведение рейдов с целью выявления нарушений трудового законодательства. В ходе рейдов выявляются работники, с которыми не оформлены трудовые отношения, проводятся информационно-разъяснительные беседы. После проведения рейдов проводятся заседания межведомственных групп, на которых заслушиваются представители работодателей. Также проводятся заседания комиссий по вопросу выплаты заработной платы ниже прожиточного минимума, в рамках которых заслушиваются руководители организаций. По результатам подобных мероприятий увеличивается количество организаций, повышающих заработную плату до уровня прожиточного минимума</w:t>
      </w:r>
      <w:r w:rsidR="0051772D" w:rsidRPr="004D5671">
        <w:rPr>
          <w:sz w:val="28"/>
          <w:szCs w:val="28"/>
        </w:rPr>
        <w:t>;</w:t>
      </w:r>
    </w:p>
    <w:p w14:paraId="7B36C9B6" w14:textId="415F8D47" w:rsidR="0075369D" w:rsidRPr="004D5671" w:rsidRDefault="00DA46CF" w:rsidP="00C03BBC">
      <w:pPr>
        <w:spacing w:line="360" w:lineRule="auto"/>
        <w:ind w:firstLine="709"/>
        <w:jc w:val="both"/>
        <w:rPr>
          <w:sz w:val="28"/>
          <w:szCs w:val="28"/>
        </w:rPr>
      </w:pPr>
      <w:r w:rsidRPr="004D5671">
        <w:rPr>
          <w:sz w:val="28"/>
          <w:szCs w:val="28"/>
        </w:rPr>
        <w:t>5</w:t>
      </w:r>
      <w:r w:rsidR="0051772D" w:rsidRPr="004D5671">
        <w:rPr>
          <w:sz w:val="28"/>
          <w:szCs w:val="28"/>
        </w:rPr>
        <w:t xml:space="preserve">) </w:t>
      </w:r>
      <w:r w:rsidR="004643BA" w:rsidRPr="004D5671">
        <w:rPr>
          <w:sz w:val="28"/>
          <w:szCs w:val="28"/>
        </w:rPr>
        <w:t xml:space="preserve">актуализация сведений об объектах налогообложения </w:t>
      </w:r>
      <w:r w:rsidR="0051772D" w:rsidRPr="004D5671">
        <w:rPr>
          <w:sz w:val="28"/>
          <w:szCs w:val="28"/>
        </w:rPr>
        <w:t>по налогу на имущество физических лиц и земельному налогу с целью увеличения</w:t>
      </w:r>
      <w:r w:rsidR="004643BA" w:rsidRPr="004D5671">
        <w:rPr>
          <w:sz w:val="28"/>
          <w:szCs w:val="28"/>
        </w:rPr>
        <w:t xml:space="preserve"> налоговых поступлений</w:t>
      </w:r>
      <w:r w:rsidR="0051772D" w:rsidRPr="004D5671">
        <w:rPr>
          <w:sz w:val="28"/>
          <w:szCs w:val="28"/>
        </w:rPr>
        <w:t xml:space="preserve">. </w:t>
      </w:r>
      <w:r w:rsidR="004643BA" w:rsidRPr="004D5671">
        <w:rPr>
          <w:sz w:val="28"/>
          <w:szCs w:val="28"/>
        </w:rPr>
        <w:t>В</w:t>
      </w:r>
      <w:r w:rsidR="0051772D" w:rsidRPr="004D5671">
        <w:rPr>
          <w:sz w:val="28"/>
          <w:szCs w:val="28"/>
        </w:rPr>
        <w:t>ыявляются факты несоответствия видов разрешенного использования</w:t>
      </w:r>
      <w:r w:rsidR="00AB68CB" w:rsidRPr="004D5671">
        <w:rPr>
          <w:sz w:val="28"/>
          <w:szCs w:val="28"/>
        </w:rPr>
        <w:t xml:space="preserve"> земельных участков</w:t>
      </w:r>
      <w:r w:rsidR="0051772D" w:rsidRPr="004D5671">
        <w:rPr>
          <w:sz w:val="28"/>
          <w:szCs w:val="28"/>
        </w:rPr>
        <w:t xml:space="preserve"> сведениям Управления Росреестра по Самарской области и фактическому виду использования, что приводит к некорректному определению кадастровой стоимости. В целях увеличения собираемости земельных платежей отработанные сведения, содержащие признаки или факты неначисления земельного налога либо использования земельных участков не в соответствии с видом разрешённого использования, направляются в уполномоченные органы государ</w:t>
      </w:r>
      <w:r w:rsidR="00C03BBC" w:rsidRPr="004D5671">
        <w:rPr>
          <w:sz w:val="28"/>
          <w:szCs w:val="28"/>
        </w:rPr>
        <w:t>ственной власти;</w:t>
      </w:r>
      <w:r w:rsidR="009E5406" w:rsidRPr="004D5671">
        <w:rPr>
          <w:sz w:val="28"/>
          <w:szCs w:val="28"/>
        </w:rPr>
        <w:t xml:space="preserve"> </w:t>
      </w:r>
    </w:p>
    <w:p w14:paraId="4BAF1CB0" w14:textId="2B5E1E26" w:rsidR="0051772D" w:rsidRPr="004D5671" w:rsidRDefault="0051772D" w:rsidP="00C2608F">
      <w:pPr>
        <w:spacing w:line="360" w:lineRule="auto"/>
        <w:ind w:firstLine="709"/>
        <w:jc w:val="both"/>
        <w:rPr>
          <w:sz w:val="28"/>
          <w:szCs w:val="28"/>
        </w:rPr>
      </w:pPr>
      <w:r w:rsidRPr="004D5671">
        <w:rPr>
          <w:sz w:val="28"/>
          <w:szCs w:val="28"/>
        </w:rPr>
        <w:lastRenderedPageBreak/>
        <w:t>6) осмотр территорий и помещений налогоплательщиков, представляющих так называемые «нулевые» декларации;</w:t>
      </w:r>
    </w:p>
    <w:p w14:paraId="17EC7B5C" w14:textId="05C5A6BC" w:rsidR="0051772D" w:rsidRPr="004D5671" w:rsidRDefault="00C2608F" w:rsidP="0051772D">
      <w:pPr>
        <w:spacing w:line="360" w:lineRule="auto"/>
        <w:ind w:firstLine="709"/>
        <w:jc w:val="both"/>
        <w:rPr>
          <w:sz w:val="28"/>
          <w:szCs w:val="28"/>
        </w:rPr>
      </w:pPr>
      <w:r w:rsidRPr="004D5671">
        <w:rPr>
          <w:sz w:val="28"/>
          <w:szCs w:val="28"/>
        </w:rPr>
        <w:t>7</w:t>
      </w:r>
      <w:r w:rsidR="0051772D" w:rsidRPr="004D5671">
        <w:rPr>
          <w:sz w:val="28"/>
          <w:szCs w:val="28"/>
        </w:rPr>
        <w:t>) работа по выявлению нелегальных перевозчиков в части осуществления автомобильных перевозок пассажиров и багажа, содействие в постановке таких перевозчиков на налоговый учет;</w:t>
      </w:r>
    </w:p>
    <w:p w14:paraId="66452FB8" w14:textId="31A53302" w:rsidR="0051772D" w:rsidRPr="004D5671" w:rsidRDefault="00C2608F" w:rsidP="0051772D">
      <w:pPr>
        <w:widowControl w:val="0"/>
        <w:spacing w:line="360" w:lineRule="auto"/>
        <w:ind w:firstLine="709"/>
        <w:jc w:val="both"/>
        <w:rPr>
          <w:sz w:val="28"/>
          <w:szCs w:val="28"/>
        </w:rPr>
      </w:pPr>
      <w:r w:rsidRPr="004D5671">
        <w:rPr>
          <w:sz w:val="28"/>
          <w:szCs w:val="28"/>
        </w:rPr>
        <w:t>8</w:t>
      </w:r>
      <w:r w:rsidR="00D33B4B" w:rsidRPr="004D5671">
        <w:rPr>
          <w:sz w:val="28"/>
          <w:szCs w:val="28"/>
        </w:rPr>
        <w:t>) пресечени</w:t>
      </w:r>
      <w:r w:rsidR="009B6F4F" w:rsidRPr="004D5671">
        <w:rPr>
          <w:sz w:val="28"/>
          <w:szCs w:val="28"/>
        </w:rPr>
        <w:t>е</w:t>
      </w:r>
      <w:r w:rsidR="00D33B4B" w:rsidRPr="004D5671">
        <w:rPr>
          <w:sz w:val="28"/>
          <w:szCs w:val="28"/>
        </w:rPr>
        <w:t xml:space="preserve"> нелегального оборота алкогольной продукции, включая пиво, и выявление нелегальных точек продаж</w:t>
      </w:r>
      <w:r w:rsidR="0051772D" w:rsidRPr="004D5671">
        <w:rPr>
          <w:sz w:val="28"/>
          <w:szCs w:val="28"/>
        </w:rPr>
        <w:t>;</w:t>
      </w:r>
    </w:p>
    <w:p w14:paraId="22D1CDC6" w14:textId="3DFC95C4" w:rsidR="00C2608F" w:rsidRPr="004D5671" w:rsidRDefault="00C2608F" w:rsidP="00A775E1">
      <w:pPr>
        <w:spacing w:line="360" w:lineRule="auto"/>
        <w:ind w:firstLine="709"/>
        <w:jc w:val="both"/>
        <w:rPr>
          <w:sz w:val="28"/>
          <w:szCs w:val="28"/>
        </w:rPr>
      </w:pPr>
      <w:r w:rsidRPr="004D5671">
        <w:rPr>
          <w:sz w:val="28"/>
          <w:szCs w:val="28"/>
        </w:rPr>
        <w:t>9</w:t>
      </w:r>
      <w:r w:rsidR="0051772D" w:rsidRPr="004D5671">
        <w:rPr>
          <w:sz w:val="28"/>
          <w:szCs w:val="28"/>
        </w:rPr>
        <w:t>) информировани</w:t>
      </w:r>
      <w:r w:rsidR="00A775E1" w:rsidRPr="004D5671">
        <w:rPr>
          <w:sz w:val="28"/>
          <w:szCs w:val="28"/>
        </w:rPr>
        <w:t>е</w:t>
      </w:r>
      <w:r w:rsidR="0051772D" w:rsidRPr="004D5671">
        <w:rPr>
          <w:sz w:val="28"/>
          <w:szCs w:val="28"/>
        </w:rPr>
        <w:t xml:space="preserve"> населения </w:t>
      </w:r>
      <w:r w:rsidR="003F2726" w:rsidRPr="004D5671">
        <w:rPr>
          <w:sz w:val="28"/>
          <w:szCs w:val="28"/>
        </w:rPr>
        <w:t xml:space="preserve">об изменениях </w:t>
      </w:r>
      <w:r w:rsidR="0051772D" w:rsidRPr="004D5671">
        <w:rPr>
          <w:sz w:val="28"/>
          <w:szCs w:val="28"/>
        </w:rPr>
        <w:t>налогов</w:t>
      </w:r>
      <w:r w:rsidR="003F2726" w:rsidRPr="004D5671">
        <w:rPr>
          <w:sz w:val="28"/>
          <w:szCs w:val="28"/>
        </w:rPr>
        <w:t>ого</w:t>
      </w:r>
      <w:r w:rsidR="0051772D" w:rsidRPr="004D5671">
        <w:rPr>
          <w:sz w:val="28"/>
          <w:szCs w:val="28"/>
        </w:rPr>
        <w:t xml:space="preserve"> законодательств</w:t>
      </w:r>
      <w:r w:rsidR="003F2726" w:rsidRPr="004D5671">
        <w:rPr>
          <w:sz w:val="28"/>
          <w:szCs w:val="28"/>
        </w:rPr>
        <w:t>а</w:t>
      </w:r>
      <w:r w:rsidR="0051772D" w:rsidRPr="004D5671">
        <w:rPr>
          <w:sz w:val="28"/>
          <w:szCs w:val="28"/>
        </w:rPr>
        <w:t xml:space="preserve">, о необходимости своевременной уплаты налогов, об ответственности за нарушение налогового законодательства, о необходимости регистрации права собственности на объекты недвижимости и о недопущении самовольного использования и занятия земельных участков. </w:t>
      </w:r>
      <w:r w:rsidR="00A775E1" w:rsidRPr="004D5671">
        <w:rPr>
          <w:sz w:val="28"/>
          <w:szCs w:val="28"/>
        </w:rPr>
        <w:t xml:space="preserve">Также </w:t>
      </w:r>
      <w:r w:rsidR="0001660A" w:rsidRPr="004D5671">
        <w:rPr>
          <w:sz w:val="28"/>
          <w:szCs w:val="28"/>
        </w:rPr>
        <w:t xml:space="preserve">осуществляется </w:t>
      </w:r>
      <w:r w:rsidR="0051772D" w:rsidRPr="004D5671">
        <w:rPr>
          <w:sz w:val="28"/>
          <w:szCs w:val="28"/>
        </w:rPr>
        <w:t>информирова</w:t>
      </w:r>
      <w:r w:rsidR="0001660A" w:rsidRPr="004D5671">
        <w:rPr>
          <w:sz w:val="28"/>
          <w:szCs w:val="28"/>
        </w:rPr>
        <w:t>ние</w:t>
      </w:r>
      <w:r w:rsidR="0051772D" w:rsidRPr="004D5671">
        <w:rPr>
          <w:sz w:val="28"/>
          <w:szCs w:val="28"/>
        </w:rPr>
        <w:t xml:space="preserve"> населения о целесообразности использования личного кабинета налогоплательщика</w:t>
      </w:r>
      <w:r w:rsidRPr="004D5671">
        <w:rPr>
          <w:rFonts w:eastAsia="Calibri"/>
          <w:sz w:val="28"/>
          <w:szCs w:val="28"/>
          <w:lang w:eastAsia="en-US"/>
        </w:rPr>
        <w:t>;</w:t>
      </w:r>
    </w:p>
    <w:p w14:paraId="5BF0BA81" w14:textId="4D6EF75B" w:rsidR="0051772D" w:rsidRPr="004D5671" w:rsidRDefault="00C2608F" w:rsidP="0001660A">
      <w:pPr>
        <w:spacing w:line="360" w:lineRule="auto"/>
        <w:ind w:firstLine="709"/>
        <w:jc w:val="both"/>
        <w:rPr>
          <w:sz w:val="28"/>
          <w:szCs w:val="28"/>
        </w:rPr>
      </w:pPr>
      <w:r w:rsidRPr="004D5671">
        <w:rPr>
          <w:rFonts w:eastAsia="Calibri"/>
          <w:sz w:val="28"/>
          <w:szCs w:val="28"/>
          <w:lang w:eastAsia="en-US"/>
        </w:rPr>
        <w:t>1</w:t>
      </w:r>
      <w:r w:rsidR="00A775E1" w:rsidRPr="004D5671">
        <w:rPr>
          <w:rFonts w:eastAsia="Calibri"/>
          <w:sz w:val="28"/>
          <w:szCs w:val="28"/>
          <w:lang w:eastAsia="en-US"/>
        </w:rPr>
        <w:t>0</w:t>
      </w:r>
      <w:r w:rsidRPr="004D5671">
        <w:rPr>
          <w:rFonts w:eastAsia="Calibri"/>
          <w:sz w:val="28"/>
          <w:szCs w:val="28"/>
          <w:lang w:eastAsia="en-US"/>
        </w:rPr>
        <w:t xml:space="preserve">) </w:t>
      </w:r>
      <w:r w:rsidRPr="004D5671">
        <w:rPr>
          <w:sz w:val="28"/>
          <w:szCs w:val="28"/>
        </w:rPr>
        <w:t>взыскание неосновательного обогащения от неуплаченной арендной платы за использование находящихся в государственной или муниципальной собственности земельных участков в случае их самовольного занятия</w:t>
      </w:r>
      <w:r w:rsidR="00D14353" w:rsidRPr="004D5671">
        <w:rPr>
          <w:sz w:val="28"/>
          <w:szCs w:val="28"/>
        </w:rPr>
        <w:t>;</w:t>
      </w:r>
    </w:p>
    <w:p w14:paraId="2E25534F" w14:textId="6D3C5002" w:rsidR="00D14353" w:rsidRPr="004D5671" w:rsidRDefault="00D14353" w:rsidP="0001660A">
      <w:pPr>
        <w:spacing w:line="360" w:lineRule="auto"/>
        <w:ind w:firstLine="709"/>
        <w:jc w:val="both"/>
        <w:rPr>
          <w:sz w:val="28"/>
          <w:szCs w:val="28"/>
        </w:rPr>
      </w:pPr>
      <w:r w:rsidRPr="004D5671">
        <w:rPr>
          <w:sz w:val="28"/>
          <w:szCs w:val="28"/>
        </w:rPr>
        <w:t>1</w:t>
      </w:r>
      <w:r w:rsidR="00A775E1" w:rsidRPr="004D5671">
        <w:rPr>
          <w:sz w:val="28"/>
          <w:szCs w:val="28"/>
        </w:rPr>
        <w:t>1</w:t>
      </w:r>
      <w:r w:rsidRPr="004D5671">
        <w:rPr>
          <w:sz w:val="28"/>
          <w:szCs w:val="28"/>
        </w:rPr>
        <w:t>) выявляются</w:t>
      </w:r>
      <w:r w:rsidR="00F1418F" w:rsidRPr="004D5671">
        <w:rPr>
          <w:sz w:val="28"/>
          <w:szCs w:val="28"/>
        </w:rPr>
        <w:t xml:space="preserve"> объекты недвижимого имущества</w:t>
      </w:r>
      <w:r w:rsidRPr="004D5671">
        <w:rPr>
          <w:sz w:val="28"/>
          <w:szCs w:val="28"/>
        </w:rPr>
        <w:t xml:space="preserve">, используемые в предпринимательской деятельности, обеспечивается включение данных </w:t>
      </w:r>
      <w:r w:rsidR="005F6D8C" w:rsidRPr="004D5671">
        <w:rPr>
          <w:sz w:val="28"/>
          <w:szCs w:val="28"/>
        </w:rPr>
        <w:t xml:space="preserve">объектов </w:t>
      </w:r>
      <w:r w:rsidRPr="004D5671">
        <w:rPr>
          <w:sz w:val="28"/>
          <w:szCs w:val="28"/>
        </w:rPr>
        <w:t>в перечень объектов налогообложения, в отношении которых налоговая база определяется как их кадастровая стоимость в соответствии со статьёй 378.2 Налогового кодекса Российской Федерации.</w:t>
      </w:r>
    </w:p>
    <w:p w14:paraId="0FDCAE5F" w14:textId="24F69852" w:rsidR="00635A09" w:rsidRPr="004D5671" w:rsidRDefault="00635A09" w:rsidP="009050F6">
      <w:pPr>
        <w:spacing w:line="360" w:lineRule="auto"/>
        <w:ind w:right="-7" w:firstLine="709"/>
        <w:jc w:val="both"/>
        <w:rPr>
          <w:sz w:val="28"/>
          <w:szCs w:val="28"/>
        </w:rPr>
      </w:pPr>
      <w:r w:rsidRPr="004D5671">
        <w:rPr>
          <w:sz w:val="28"/>
          <w:szCs w:val="28"/>
        </w:rPr>
        <w:t>Органы местного самоуправления продолжали активно работат</w:t>
      </w:r>
      <w:r w:rsidR="009050F6" w:rsidRPr="004D5671">
        <w:rPr>
          <w:sz w:val="28"/>
          <w:szCs w:val="28"/>
        </w:rPr>
        <w:t>ь</w:t>
      </w:r>
      <w:r w:rsidRPr="004D5671">
        <w:rPr>
          <w:sz w:val="28"/>
          <w:szCs w:val="28"/>
        </w:rPr>
        <w:t xml:space="preserve"> </w:t>
      </w:r>
      <w:r w:rsidR="009050F6" w:rsidRPr="004D5671">
        <w:rPr>
          <w:sz w:val="28"/>
          <w:szCs w:val="28"/>
        </w:rPr>
        <w:t xml:space="preserve">над </w:t>
      </w:r>
      <w:r w:rsidRPr="004D5671">
        <w:rPr>
          <w:sz w:val="28"/>
          <w:szCs w:val="28"/>
        </w:rPr>
        <w:t>взыскани</w:t>
      </w:r>
      <w:r w:rsidR="009050F6" w:rsidRPr="004D5671">
        <w:rPr>
          <w:sz w:val="28"/>
          <w:szCs w:val="28"/>
        </w:rPr>
        <w:t>ем</w:t>
      </w:r>
      <w:r w:rsidRPr="004D5671">
        <w:rPr>
          <w:sz w:val="28"/>
          <w:szCs w:val="28"/>
        </w:rPr>
        <w:t xml:space="preserve"> недоимок по платежам</w:t>
      </w:r>
      <w:r w:rsidR="009050F6" w:rsidRPr="004D5671">
        <w:rPr>
          <w:sz w:val="28"/>
          <w:szCs w:val="28"/>
        </w:rPr>
        <w:t xml:space="preserve"> в бюджеты</w:t>
      </w:r>
      <w:r w:rsidR="006E39F6" w:rsidRPr="004D5671">
        <w:rPr>
          <w:sz w:val="28"/>
          <w:szCs w:val="28"/>
        </w:rPr>
        <w:t xml:space="preserve"> всех уровней</w:t>
      </w:r>
      <w:r w:rsidRPr="004D5671">
        <w:rPr>
          <w:sz w:val="28"/>
          <w:szCs w:val="28"/>
        </w:rPr>
        <w:t xml:space="preserve">.  </w:t>
      </w:r>
    </w:p>
    <w:p w14:paraId="2BEBC783" w14:textId="1019B665" w:rsidR="00587E03" w:rsidRDefault="008F7EC6" w:rsidP="00587E03">
      <w:pPr>
        <w:spacing w:line="360" w:lineRule="auto"/>
        <w:ind w:firstLine="709"/>
        <w:jc w:val="both"/>
        <w:rPr>
          <w:sz w:val="28"/>
          <w:szCs w:val="28"/>
        </w:rPr>
      </w:pPr>
      <w:r w:rsidRPr="0068413C">
        <w:rPr>
          <w:sz w:val="28"/>
          <w:szCs w:val="28"/>
        </w:rPr>
        <w:t xml:space="preserve">Муниципальными образованиями </w:t>
      </w:r>
      <w:r w:rsidR="0068413C" w:rsidRPr="0068413C">
        <w:rPr>
          <w:sz w:val="28"/>
          <w:szCs w:val="28"/>
        </w:rPr>
        <w:t xml:space="preserve">в 2022 году </w:t>
      </w:r>
      <w:r w:rsidRPr="0068413C">
        <w:rPr>
          <w:sz w:val="28"/>
          <w:szCs w:val="28"/>
        </w:rPr>
        <w:t>проводились мероприятия по выявлению правообладателей ранее учтенных объектов недвижимости и направлению таких сведений для внесения в Единый государственный реестр недвижимости (ЕГРН)</w:t>
      </w:r>
      <w:r w:rsidR="00C936FC" w:rsidRPr="0068413C">
        <w:rPr>
          <w:sz w:val="28"/>
          <w:szCs w:val="28"/>
        </w:rPr>
        <w:t xml:space="preserve">. Это способствовало вовлечению ранее учтенных объектов недвижимости в налоговый оборот. </w:t>
      </w:r>
    </w:p>
    <w:p w14:paraId="76B10915" w14:textId="6CE894E5" w:rsidR="0068413C" w:rsidRDefault="0068413C" w:rsidP="00587E03">
      <w:pPr>
        <w:spacing w:line="360" w:lineRule="auto"/>
        <w:ind w:firstLine="709"/>
        <w:jc w:val="both"/>
        <w:rPr>
          <w:sz w:val="28"/>
          <w:szCs w:val="28"/>
        </w:rPr>
      </w:pPr>
      <w:r>
        <w:rPr>
          <w:sz w:val="28"/>
          <w:szCs w:val="28"/>
        </w:rPr>
        <w:t>Так, п</w:t>
      </w:r>
      <w:r w:rsidRPr="009071F5">
        <w:rPr>
          <w:sz w:val="28"/>
          <w:szCs w:val="28"/>
        </w:rPr>
        <w:t>о итогам 2022 года было проанализировано более 127 тысяч объектов (30% от общего числа ранее учтенных объектов недвижимости)</w:t>
      </w:r>
      <w:r>
        <w:rPr>
          <w:sz w:val="28"/>
          <w:szCs w:val="28"/>
        </w:rPr>
        <w:t xml:space="preserve">. </w:t>
      </w:r>
    </w:p>
    <w:p w14:paraId="36C6A591" w14:textId="47BD60D0" w:rsidR="0068413C" w:rsidRPr="009071F5" w:rsidRDefault="0068413C" w:rsidP="0068413C">
      <w:pPr>
        <w:autoSpaceDE w:val="0"/>
        <w:autoSpaceDN w:val="0"/>
        <w:adjustRightInd w:val="0"/>
        <w:spacing w:line="360" w:lineRule="auto"/>
        <w:ind w:firstLine="708"/>
        <w:jc w:val="both"/>
        <w:rPr>
          <w:rFonts w:eastAsia="Calibri"/>
          <w:sz w:val="28"/>
          <w:szCs w:val="28"/>
        </w:rPr>
      </w:pPr>
      <w:r w:rsidRPr="009071F5">
        <w:rPr>
          <w:sz w:val="28"/>
          <w:szCs w:val="28"/>
        </w:rPr>
        <w:lastRenderedPageBreak/>
        <w:t>По состоянию</w:t>
      </w:r>
      <w:r>
        <w:rPr>
          <w:sz w:val="28"/>
          <w:szCs w:val="28"/>
        </w:rPr>
        <w:t xml:space="preserve"> же</w:t>
      </w:r>
      <w:r w:rsidRPr="009071F5">
        <w:rPr>
          <w:sz w:val="28"/>
          <w:szCs w:val="28"/>
        </w:rPr>
        <w:t xml:space="preserve"> на 1 марта 2023 года </w:t>
      </w:r>
      <w:r w:rsidRPr="009071F5">
        <w:rPr>
          <w:rFonts w:eastAsia="Calibri"/>
          <w:sz w:val="28"/>
          <w:szCs w:val="28"/>
        </w:rPr>
        <w:t>отработано 160 023 объекта (37 % проблемных объектов)</w:t>
      </w:r>
      <w:r w:rsidR="00FF31CA">
        <w:rPr>
          <w:rFonts w:eastAsia="Calibri"/>
          <w:sz w:val="28"/>
          <w:szCs w:val="28"/>
        </w:rPr>
        <w:t>, в том числе</w:t>
      </w:r>
      <w:r w:rsidRPr="009071F5">
        <w:rPr>
          <w:rFonts w:eastAsia="Calibri"/>
          <w:sz w:val="28"/>
          <w:szCs w:val="28"/>
        </w:rPr>
        <w:t>:</w:t>
      </w:r>
    </w:p>
    <w:p w14:paraId="7DCA7B2C" w14:textId="4AD00C0B" w:rsidR="0068413C" w:rsidRPr="009071F5" w:rsidRDefault="0068413C" w:rsidP="0068413C">
      <w:pPr>
        <w:spacing w:line="360" w:lineRule="auto"/>
        <w:ind w:firstLine="708"/>
        <w:contextualSpacing/>
        <w:jc w:val="both"/>
        <w:rPr>
          <w:rFonts w:eastAsia="Calibri"/>
          <w:sz w:val="28"/>
          <w:szCs w:val="28"/>
        </w:rPr>
      </w:pPr>
      <w:r w:rsidRPr="009071F5">
        <w:rPr>
          <w:rFonts w:eastAsia="Calibri"/>
          <w:sz w:val="28"/>
          <w:szCs w:val="28"/>
        </w:rPr>
        <w:t>- приняты решения о выявлении правообладателей – 2 412, планируемые налоговые поступления по таким объектам составляют 3,966 млн.</w:t>
      </w:r>
      <w:r>
        <w:rPr>
          <w:rFonts w:eastAsia="Calibri"/>
          <w:sz w:val="28"/>
          <w:szCs w:val="28"/>
        </w:rPr>
        <w:t xml:space="preserve"> </w:t>
      </w:r>
      <w:r w:rsidRPr="009071F5">
        <w:rPr>
          <w:rFonts w:eastAsia="Calibri"/>
          <w:sz w:val="28"/>
          <w:szCs w:val="28"/>
        </w:rPr>
        <w:t>руб</w:t>
      </w:r>
      <w:r>
        <w:rPr>
          <w:rFonts w:eastAsia="Calibri"/>
          <w:sz w:val="28"/>
          <w:szCs w:val="28"/>
        </w:rPr>
        <w:t>лей</w:t>
      </w:r>
      <w:r w:rsidRPr="009071F5">
        <w:rPr>
          <w:rFonts w:eastAsia="Calibri"/>
          <w:sz w:val="28"/>
          <w:szCs w:val="28"/>
        </w:rPr>
        <w:t xml:space="preserve"> ежегодно;</w:t>
      </w:r>
    </w:p>
    <w:p w14:paraId="5BE43C78" w14:textId="5800A5CD" w:rsidR="0068413C" w:rsidRPr="009071F5" w:rsidRDefault="0068413C" w:rsidP="0068413C">
      <w:pPr>
        <w:spacing w:line="360" w:lineRule="auto"/>
        <w:ind w:firstLine="708"/>
        <w:contextualSpacing/>
        <w:jc w:val="both"/>
        <w:rPr>
          <w:rFonts w:eastAsia="Calibri"/>
          <w:sz w:val="28"/>
          <w:szCs w:val="28"/>
        </w:rPr>
      </w:pPr>
      <w:r w:rsidRPr="009071F5">
        <w:rPr>
          <w:rFonts w:eastAsia="Calibri"/>
          <w:sz w:val="28"/>
          <w:szCs w:val="28"/>
        </w:rPr>
        <w:t>- проведена работа по регистрации права собственности на объекты недвижимости в отношении 18 319 объект</w:t>
      </w:r>
      <w:r>
        <w:rPr>
          <w:rFonts w:eastAsia="Calibri"/>
          <w:sz w:val="28"/>
          <w:szCs w:val="28"/>
        </w:rPr>
        <w:t>ов</w:t>
      </w:r>
      <w:r w:rsidRPr="009071F5">
        <w:rPr>
          <w:rFonts w:eastAsia="Calibri"/>
          <w:sz w:val="28"/>
          <w:szCs w:val="28"/>
        </w:rPr>
        <w:t>;</w:t>
      </w:r>
    </w:p>
    <w:p w14:paraId="3CFA5510" w14:textId="77777777" w:rsidR="00FF31CA" w:rsidRDefault="0068413C" w:rsidP="00FF31CA">
      <w:pPr>
        <w:spacing w:line="360" w:lineRule="auto"/>
        <w:ind w:firstLine="708"/>
        <w:contextualSpacing/>
        <w:jc w:val="both"/>
        <w:rPr>
          <w:rFonts w:eastAsia="Calibri"/>
          <w:sz w:val="28"/>
          <w:szCs w:val="28"/>
        </w:rPr>
      </w:pPr>
      <w:r w:rsidRPr="009071F5">
        <w:rPr>
          <w:rFonts w:eastAsia="Calibri"/>
          <w:sz w:val="28"/>
          <w:szCs w:val="28"/>
        </w:rPr>
        <w:t>- 125 143 объект</w:t>
      </w:r>
      <w:r>
        <w:rPr>
          <w:rFonts w:eastAsia="Calibri"/>
          <w:sz w:val="28"/>
          <w:szCs w:val="28"/>
        </w:rPr>
        <w:t>а</w:t>
      </w:r>
      <w:r w:rsidRPr="009071F5">
        <w:rPr>
          <w:rFonts w:eastAsia="Calibri"/>
          <w:sz w:val="28"/>
          <w:szCs w:val="28"/>
        </w:rPr>
        <w:t xml:space="preserve"> сняты с государственного кадастрового учет</w:t>
      </w:r>
      <w:r w:rsidR="00FF31CA">
        <w:rPr>
          <w:rFonts w:eastAsia="Calibri"/>
          <w:sz w:val="28"/>
          <w:szCs w:val="28"/>
        </w:rPr>
        <w:t>а.</w:t>
      </w:r>
    </w:p>
    <w:p w14:paraId="75E53F02" w14:textId="1A3BEDB1" w:rsidR="00FF31CA" w:rsidRDefault="00FF31CA" w:rsidP="00FF31CA">
      <w:pPr>
        <w:spacing w:line="360" w:lineRule="auto"/>
        <w:ind w:firstLine="708"/>
        <w:contextualSpacing/>
        <w:jc w:val="both"/>
        <w:rPr>
          <w:rFonts w:eastAsia="Calibri"/>
          <w:sz w:val="28"/>
          <w:szCs w:val="28"/>
        </w:rPr>
      </w:pPr>
      <w:r>
        <w:rPr>
          <w:rFonts w:eastAsia="Calibri"/>
          <w:sz w:val="28"/>
          <w:szCs w:val="28"/>
        </w:rPr>
        <w:t xml:space="preserve">Всего за период реализации </w:t>
      </w:r>
      <w:r>
        <w:rPr>
          <w:sz w:val="28"/>
          <w:szCs w:val="28"/>
        </w:rPr>
        <w:t xml:space="preserve">Федерального закона от 30.12.2020 № 518-ФЗ «О внесении изменений в отдельные законодательные акты Российской Федерации» </w:t>
      </w:r>
      <w:r>
        <w:rPr>
          <w:rFonts w:eastAsia="Calibri"/>
          <w:sz w:val="28"/>
          <w:szCs w:val="28"/>
        </w:rPr>
        <w:t xml:space="preserve"> в налоговый оборот дополнительно введено 20 731 объект, планируемый объем дополнительных налоговых поступлений составляет более 40 млн. рублей без учета налоговых льгот.</w:t>
      </w:r>
    </w:p>
    <w:p w14:paraId="5D5C7031" w14:textId="0C3DAFEC" w:rsidR="00900DF0" w:rsidRPr="000818D0" w:rsidRDefault="00A736B5" w:rsidP="00F4092A">
      <w:pPr>
        <w:spacing w:line="360" w:lineRule="auto"/>
        <w:ind w:firstLine="709"/>
        <w:jc w:val="both"/>
        <w:rPr>
          <w:sz w:val="28"/>
          <w:szCs w:val="28"/>
        </w:rPr>
      </w:pPr>
      <w:r>
        <w:rPr>
          <w:sz w:val="28"/>
          <w:szCs w:val="28"/>
        </w:rPr>
        <w:t>7</w:t>
      </w:r>
      <w:r w:rsidR="001E594C" w:rsidRPr="000818D0">
        <w:rPr>
          <w:sz w:val="28"/>
          <w:szCs w:val="28"/>
        </w:rPr>
        <w:t xml:space="preserve">. </w:t>
      </w:r>
      <w:r w:rsidR="00FF0EF4" w:rsidRPr="000818D0">
        <w:rPr>
          <w:sz w:val="28"/>
          <w:szCs w:val="28"/>
        </w:rPr>
        <w:t xml:space="preserve">Многие муниципальные образования активно работали над привлечением грантов и иных средств по результатам различных конкурсов. Информация о средствах, привлеченных муниципальными образованиями, приведена в таблице. </w:t>
      </w:r>
    </w:p>
    <w:p w14:paraId="3014DCD6" w14:textId="6563D905" w:rsidR="00FF0EF4" w:rsidRPr="000818D0" w:rsidRDefault="00FF0EF4" w:rsidP="006E432A">
      <w:pPr>
        <w:spacing w:line="360" w:lineRule="auto"/>
        <w:ind w:firstLine="709"/>
        <w:jc w:val="both"/>
        <w:rPr>
          <w:bCs/>
          <w:sz w:val="6"/>
          <w:szCs w:val="6"/>
        </w:rPr>
      </w:pPr>
      <w:r w:rsidRPr="000818D0">
        <w:rPr>
          <w:sz w:val="28"/>
          <w:szCs w:val="28"/>
        </w:rPr>
        <w:t xml:space="preserve"> </w:t>
      </w:r>
    </w:p>
    <w:p w14:paraId="7F97E849" w14:textId="77777777" w:rsidR="004E0935" w:rsidRPr="000818D0" w:rsidRDefault="00FF0EF4" w:rsidP="004436F3">
      <w:pPr>
        <w:ind w:right="-7"/>
        <w:jc w:val="center"/>
        <w:rPr>
          <w:bCs/>
          <w:sz w:val="28"/>
          <w:szCs w:val="28"/>
        </w:rPr>
      </w:pPr>
      <w:r w:rsidRPr="000818D0">
        <w:rPr>
          <w:bCs/>
          <w:sz w:val="28"/>
          <w:szCs w:val="28"/>
        </w:rPr>
        <w:t xml:space="preserve">Средства, привлеченные в местные бюджеты </w:t>
      </w:r>
      <w:r w:rsidR="009C6168" w:rsidRPr="000818D0">
        <w:rPr>
          <w:bCs/>
          <w:sz w:val="28"/>
          <w:szCs w:val="28"/>
        </w:rPr>
        <w:t xml:space="preserve">по итогам </w:t>
      </w:r>
      <w:r w:rsidRPr="000818D0">
        <w:rPr>
          <w:bCs/>
          <w:sz w:val="28"/>
          <w:szCs w:val="28"/>
        </w:rPr>
        <w:t>конкурс</w:t>
      </w:r>
      <w:r w:rsidR="009C6168" w:rsidRPr="000818D0">
        <w:rPr>
          <w:bCs/>
          <w:sz w:val="28"/>
          <w:szCs w:val="28"/>
        </w:rPr>
        <w:t>ов</w:t>
      </w:r>
      <w:r w:rsidRPr="000818D0">
        <w:rPr>
          <w:bCs/>
          <w:sz w:val="28"/>
          <w:szCs w:val="28"/>
        </w:rPr>
        <w:t xml:space="preserve"> </w:t>
      </w:r>
    </w:p>
    <w:p w14:paraId="4490AA17" w14:textId="2797AC09" w:rsidR="00FF0EF4" w:rsidRPr="000818D0" w:rsidRDefault="00FF0EF4" w:rsidP="004436F3">
      <w:pPr>
        <w:ind w:right="-7"/>
        <w:jc w:val="center"/>
        <w:rPr>
          <w:bCs/>
          <w:sz w:val="28"/>
          <w:szCs w:val="28"/>
        </w:rPr>
      </w:pPr>
      <w:r w:rsidRPr="000818D0">
        <w:rPr>
          <w:bCs/>
          <w:sz w:val="28"/>
          <w:szCs w:val="28"/>
        </w:rPr>
        <w:t>в 2020</w:t>
      </w:r>
      <w:r w:rsidR="004E0935" w:rsidRPr="000818D0">
        <w:rPr>
          <w:bCs/>
          <w:sz w:val="28"/>
          <w:szCs w:val="28"/>
        </w:rPr>
        <w:t xml:space="preserve"> – 202</w:t>
      </w:r>
      <w:r w:rsidR="000818D0">
        <w:rPr>
          <w:bCs/>
          <w:sz w:val="28"/>
          <w:szCs w:val="28"/>
        </w:rPr>
        <w:t>2</w:t>
      </w:r>
      <w:r w:rsidRPr="000818D0">
        <w:rPr>
          <w:bCs/>
          <w:sz w:val="28"/>
          <w:szCs w:val="28"/>
        </w:rPr>
        <w:t xml:space="preserve"> год</w:t>
      </w:r>
      <w:r w:rsidR="004E0935" w:rsidRPr="000818D0">
        <w:rPr>
          <w:bCs/>
          <w:sz w:val="28"/>
          <w:szCs w:val="28"/>
        </w:rPr>
        <w:t>ах</w:t>
      </w:r>
    </w:p>
    <w:tbl>
      <w:tblPr>
        <w:tblStyle w:val="ab"/>
        <w:tblW w:w="0" w:type="auto"/>
        <w:tblInd w:w="108" w:type="dxa"/>
        <w:tblLook w:val="04A0" w:firstRow="1" w:lastRow="0" w:firstColumn="1" w:lastColumn="0" w:noHBand="0" w:noVBand="1"/>
      </w:tblPr>
      <w:tblGrid>
        <w:gridCol w:w="2228"/>
        <w:gridCol w:w="2827"/>
        <w:gridCol w:w="2595"/>
        <w:gridCol w:w="2148"/>
      </w:tblGrid>
      <w:tr w:rsidR="000818D0" w:rsidRPr="00ED6DA7" w14:paraId="0F9AC99A" w14:textId="3E281B79" w:rsidTr="001B2EDF">
        <w:trPr>
          <w:trHeight w:val="637"/>
        </w:trPr>
        <w:tc>
          <w:tcPr>
            <w:tcW w:w="2228" w:type="dxa"/>
            <w:vMerge w:val="restart"/>
          </w:tcPr>
          <w:p w14:paraId="3669F330" w14:textId="77777777" w:rsidR="000818D0" w:rsidRPr="000818D0" w:rsidRDefault="000818D0" w:rsidP="006E432A">
            <w:pPr>
              <w:jc w:val="center"/>
            </w:pPr>
            <w:r w:rsidRPr="000818D0">
              <w:t xml:space="preserve">Наименование муниципального </w:t>
            </w:r>
          </w:p>
          <w:p w14:paraId="07FF3859" w14:textId="19A35A26" w:rsidR="000818D0" w:rsidRPr="000818D0" w:rsidRDefault="000818D0" w:rsidP="006E432A">
            <w:pPr>
              <w:jc w:val="center"/>
            </w:pPr>
            <w:r w:rsidRPr="000818D0">
              <w:t>образования</w:t>
            </w:r>
          </w:p>
        </w:tc>
        <w:tc>
          <w:tcPr>
            <w:tcW w:w="7570" w:type="dxa"/>
            <w:gridSpan w:val="3"/>
          </w:tcPr>
          <w:p w14:paraId="23B2CCE5" w14:textId="0C518E7B" w:rsidR="000818D0" w:rsidRPr="000818D0" w:rsidRDefault="000818D0" w:rsidP="006E432A">
            <w:pPr>
              <w:jc w:val="center"/>
            </w:pPr>
            <w:r w:rsidRPr="000818D0">
              <w:t>Сумма средств, привлеченных в местные бюджеты по итогам участия в конкурсах</w:t>
            </w:r>
          </w:p>
        </w:tc>
      </w:tr>
      <w:tr w:rsidR="000818D0" w:rsidRPr="00ED6DA7" w14:paraId="38826483" w14:textId="1D6B422A" w:rsidTr="000818D0">
        <w:trPr>
          <w:trHeight w:val="637"/>
        </w:trPr>
        <w:tc>
          <w:tcPr>
            <w:tcW w:w="2228" w:type="dxa"/>
            <w:vMerge/>
          </w:tcPr>
          <w:p w14:paraId="57CA51CF" w14:textId="16437EF3" w:rsidR="000818D0" w:rsidRPr="000818D0" w:rsidRDefault="000818D0" w:rsidP="006E432A">
            <w:pPr>
              <w:jc w:val="center"/>
            </w:pPr>
          </w:p>
        </w:tc>
        <w:tc>
          <w:tcPr>
            <w:tcW w:w="2827" w:type="dxa"/>
          </w:tcPr>
          <w:p w14:paraId="07B15123" w14:textId="0CF6ABDA" w:rsidR="000818D0" w:rsidRPr="000818D0" w:rsidRDefault="000818D0" w:rsidP="006E432A">
            <w:pPr>
              <w:jc w:val="center"/>
            </w:pPr>
            <w:r w:rsidRPr="000818D0">
              <w:t>в 2020 году, рублей</w:t>
            </w:r>
          </w:p>
        </w:tc>
        <w:tc>
          <w:tcPr>
            <w:tcW w:w="2595" w:type="dxa"/>
          </w:tcPr>
          <w:p w14:paraId="7BD2A0CE" w14:textId="4226E9A8" w:rsidR="000818D0" w:rsidRPr="000818D0" w:rsidRDefault="000818D0" w:rsidP="006E432A">
            <w:pPr>
              <w:jc w:val="center"/>
            </w:pPr>
            <w:r w:rsidRPr="000818D0">
              <w:t>в 2021 году, рублей</w:t>
            </w:r>
          </w:p>
        </w:tc>
        <w:tc>
          <w:tcPr>
            <w:tcW w:w="2148" w:type="dxa"/>
          </w:tcPr>
          <w:p w14:paraId="36D5F7FC" w14:textId="311ADA61" w:rsidR="000818D0" w:rsidRPr="000818D0" w:rsidRDefault="000818D0" w:rsidP="006E432A">
            <w:pPr>
              <w:jc w:val="center"/>
            </w:pPr>
            <w:r w:rsidRPr="000818D0">
              <w:t>в 2022 году, рублей</w:t>
            </w:r>
          </w:p>
        </w:tc>
      </w:tr>
      <w:tr w:rsidR="000818D0" w:rsidRPr="00ED6DA7" w14:paraId="048ED596" w14:textId="49975743" w:rsidTr="008D358E">
        <w:tc>
          <w:tcPr>
            <w:tcW w:w="9798" w:type="dxa"/>
            <w:gridSpan w:val="4"/>
          </w:tcPr>
          <w:p w14:paraId="4DFB8193" w14:textId="3CF0EAD8" w:rsidR="000818D0" w:rsidRPr="00A825AD" w:rsidRDefault="000818D0" w:rsidP="006E432A">
            <w:pPr>
              <w:jc w:val="center"/>
              <w:rPr>
                <w:bCs/>
              </w:rPr>
            </w:pPr>
            <w:r w:rsidRPr="00A825AD">
              <w:rPr>
                <w:bCs/>
              </w:rPr>
              <w:t>Городские округа</w:t>
            </w:r>
          </w:p>
        </w:tc>
      </w:tr>
      <w:tr w:rsidR="000818D0" w:rsidRPr="00ED6DA7" w14:paraId="24A09FE1" w14:textId="44A6D53F" w:rsidTr="000818D0">
        <w:tc>
          <w:tcPr>
            <w:tcW w:w="2228" w:type="dxa"/>
          </w:tcPr>
          <w:p w14:paraId="76A49DF3" w14:textId="77777777" w:rsidR="000818D0" w:rsidRPr="00A825AD" w:rsidRDefault="000818D0" w:rsidP="006E432A">
            <w:pPr>
              <w:jc w:val="both"/>
            </w:pPr>
            <w:r w:rsidRPr="00A825AD">
              <w:t>Самара</w:t>
            </w:r>
          </w:p>
        </w:tc>
        <w:tc>
          <w:tcPr>
            <w:tcW w:w="2827" w:type="dxa"/>
          </w:tcPr>
          <w:p w14:paraId="244C77E7" w14:textId="77777777" w:rsidR="000818D0" w:rsidRPr="00A825AD" w:rsidRDefault="000818D0" w:rsidP="006E432A">
            <w:pPr>
              <w:jc w:val="center"/>
            </w:pPr>
            <w:r w:rsidRPr="00A825AD">
              <w:t>22 290 000</w:t>
            </w:r>
          </w:p>
        </w:tc>
        <w:tc>
          <w:tcPr>
            <w:tcW w:w="2595" w:type="dxa"/>
          </w:tcPr>
          <w:p w14:paraId="7496D51B" w14:textId="0888A8FC" w:rsidR="000818D0" w:rsidRPr="00A825AD" w:rsidRDefault="000818D0" w:rsidP="006E432A">
            <w:pPr>
              <w:jc w:val="center"/>
            </w:pPr>
            <w:r w:rsidRPr="00A825AD">
              <w:t>35 800 000</w:t>
            </w:r>
          </w:p>
        </w:tc>
        <w:tc>
          <w:tcPr>
            <w:tcW w:w="2148" w:type="dxa"/>
          </w:tcPr>
          <w:p w14:paraId="4F4F9A7E" w14:textId="3142E83D" w:rsidR="000818D0" w:rsidRPr="00A825AD" w:rsidRDefault="00A825AD" w:rsidP="006E432A">
            <w:pPr>
              <w:jc w:val="center"/>
            </w:pPr>
            <w:r w:rsidRPr="00A825AD">
              <w:t>9 482 319</w:t>
            </w:r>
          </w:p>
        </w:tc>
      </w:tr>
      <w:tr w:rsidR="000818D0" w:rsidRPr="00ED6DA7" w14:paraId="47BF564B" w14:textId="3BE6ADFD" w:rsidTr="000818D0">
        <w:tc>
          <w:tcPr>
            <w:tcW w:w="2228" w:type="dxa"/>
          </w:tcPr>
          <w:p w14:paraId="41222EBD" w14:textId="77777777" w:rsidR="000818D0" w:rsidRPr="000818D0" w:rsidRDefault="000818D0" w:rsidP="006E432A">
            <w:pPr>
              <w:jc w:val="both"/>
            </w:pPr>
            <w:r w:rsidRPr="000818D0">
              <w:t>Кинель</w:t>
            </w:r>
          </w:p>
        </w:tc>
        <w:tc>
          <w:tcPr>
            <w:tcW w:w="2827" w:type="dxa"/>
          </w:tcPr>
          <w:p w14:paraId="5767E4BF" w14:textId="77777777" w:rsidR="000818D0" w:rsidRPr="000818D0" w:rsidRDefault="000818D0" w:rsidP="006E432A">
            <w:pPr>
              <w:jc w:val="center"/>
            </w:pPr>
            <w:r w:rsidRPr="000818D0">
              <w:t>99 985 000</w:t>
            </w:r>
          </w:p>
        </w:tc>
        <w:tc>
          <w:tcPr>
            <w:tcW w:w="2595" w:type="dxa"/>
          </w:tcPr>
          <w:p w14:paraId="4972954D" w14:textId="4232696D" w:rsidR="000818D0" w:rsidRPr="000818D0" w:rsidRDefault="000818D0" w:rsidP="006E432A">
            <w:pPr>
              <w:jc w:val="center"/>
            </w:pPr>
            <w:r w:rsidRPr="000818D0">
              <w:t>96 944 844</w:t>
            </w:r>
          </w:p>
        </w:tc>
        <w:tc>
          <w:tcPr>
            <w:tcW w:w="2148" w:type="dxa"/>
          </w:tcPr>
          <w:p w14:paraId="1BAD9110" w14:textId="7FAEF8D2" w:rsidR="000818D0" w:rsidRPr="000818D0" w:rsidRDefault="000818D0" w:rsidP="006E432A">
            <w:pPr>
              <w:jc w:val="center"/>
            </w:pPr>
            <w:r w:rsidRPr="000818D0">
              <w:t>279 000</w:t>
            </w:r>
          </w:p>
        </w:tc>
      </w:tr>
      <w:tr w:rsidR="000818D0" w:rsidRPr="00ED6DA7" w14:paraId="1F1EF645" w14:textId="6CA2D798" w:rsidTr="000818D0">
        <w:tc>
          <w:tcPr>
            <w:tcW w:w="2228" w:type="dxa"/>
          </w:tcPr>
          <w:p w14:paraId="125E4C19" w14:textId="77777777" w:rsidR="000818D0" w:rsidRPr="000818D0" w:rsidRDefault="000818D0" w:rsidP="006E432A">
            <w:pPr>
              <w:jc w:val="both"/>
            </w:pPr>
            <w:r w:rsidRPr="000818D0">
              <w:t>Новокуйбышевск</w:t>
            </w:r>
          </w:p>
        </w:tc>
        <w:tc>
          <w:tcPr>
            <w:tcW w:w="2827" w:type="dxa"/>
          </w:tcPr>
          <w:p w14:paraId="469A0E2F" w14:textId="77777777" w:rsidR="000818D0" w:rsidRPr="000818D0" w:rsidRDefault="000818D0" w:rsidP="006E432A">
            <w:pPr>
              <w:jc w:val="center"/>
            </w:pPr>
            <w:r w:rsidRPr="000818D0">
              <w:t>1 005 000</w:t>
            </w:r>
          </w:p>
        </w:tc>
        <w:tc>
          <w:tcPr>
            <w:tcW w:w="2595" w:type="dxa"/>
          </w:tcPr>
          <w:p w14:paraId="0027CBF0" w14:textId="18FCF48E" w:rsidR="000818D0" w:rsidRPr="000818D0" w:rsidRDefault="000818D0" w:rsidP="006E432A">
            <w:pPr>
              <w:jc w:val="center"/>
            </w:pPr>
            <w:r w:rsidRPr="000818D0">
              <w:t>6 047 155</w:t>
            </w:r>
          </w:p>
        </w:tc>
        <w:tc>
          <w:tcPr>
            <w:tcW w:w="2148" w:type="dxa"/>
          </w:tcPr>
          <w:p w14:paraId="3E35D8AE" w14:textId="4C9030CA" w:rsidR="000818D0" w:rsidRPr="000818D0" w:rsidRDefault="00EB59D5" w:rsidP="006E432A">
            <w:pPr>
              <w:jc w:val="center"/>
            </w:pPr>
            <w:r>
              <w:t>-</w:t>
            </w:r>
          </w:p>
        </w:tc>
      </w:tr>
      <w:tr w:rsidR="000818D0" w:rsidRPr="00CE74F7" w14:paraId="2031859B" w14:textId="32C66BCB" w:rsidTr="000818D0">
        <w:tc>
          <w:tcPr>
            <w:tcW w:w="2228" w:type="dxa"/>
          </w:tcPr>
          <w:p w14:paraId="01DA7CB4" w14:textId="77777777" w:rsidR="000818D0" w:rsidRPr="000818D0" w:rsidRDefault="000818D0" w:rsidP="006E432A">
            <w:pPr>
              <w:jc w:val="both"/>
            </w:pPr>
            <w:r w:rsidRPr="000818D0">
              <w:t>Октябрьск</w:t>
            </w:r>
          </w:p>
        </w:tc>
        <w:tc>
          <w:tcPr>
            <w:tcW w:w="2827" w:type="dxa"/>
          </w:tcPr>
          <w:p w14:paraId="35EEAB61" w14:textId="1CAD4C2B" w:rsidR="000818D0" w:rsidRPr="00BA0CC0" w:rsidRDefault="00BA0CC0" w:rsidP="00BA0CC0">
            <w:pPr>
              <w:jc w:val="center"/>
              <w:rPr>
                <w:color w:val="000000"/>
              </w:rPr>
            </w:pPr>
            <w:r w:rsidRPr="00BA0CC0">
              <w:rPr>
                <w:color w:val="000000"/>
              </w:rPr>
              <w:t>125 300 000</w:t>
            </w:r>
          </w:p>
        </w:tc>
        <w:tc>
          <w:tcPr>
            <w:tcW w:w="2595" w:type="dxa"/>
          </w:tcPr>
          <w:p w14:paraId="27C92BFB" w14:textId="5D8BAF52" w:rsidR="000818D0" w:rsidRPr="00BA0CC0" w:rsidRDefault="00BA0CC0" w:rsidP="006E432A">
            <w:pPr>
              <w:jc w:val="center"/>
            </w:pPr>
            <w:r w:rsidRPr="00BA0CC0">
              <w:t>435 600</w:t>
            </w:r>
          </w:p>
        </w:tc>
        <w:tc>
          <w:tcPr>
            <w:tcW w:w="2148" w:type="dxa"/>
          </w:tcPr>
          <w:p w14:paraId="012229C2" w14:textId="69E778BA" w:rsidR="000818D0" w:rsidRPr="00163ADC" w:rsidRDefault="00163ADC" w:rsidP="006E432A">
            <w:pPr>
              <w:jc w:val="center"/>
              <w:rPr>
                <w:bCs/>
                <w:lang w:val="en-US"/>
              </w:rPr>
            </w:pPr>
            <w:r w:rsidRPr="00163ADC">
              <w:rPr>
                <w:bCs/>
                <w:color w:val="000000"/>
              </w:rPr>
              <w:t>2 453 770</w:t>
            </w:r>
          </w:p>
        </w:tc>
      </w:tr>
      <w:tr w:rsidR="000818D0" w:rsidRPr="00ED6DA7" w14:paraId="24B41BF5" w14:textId="16A8B73E" w:rsidTr="000818D0">
        <w:tc>
          <w:tcPr>
            <w:tcW w:w="2228" w:type="dxa"/>
          </w:tcPr>
          <w:p w14:paraId="26DF3BDD" w14:textId="77777777" w:rsidR="000818D0" w:rsidRPr="000818D0" w:rsidRDefault="000818D0" w:rsidP="006E432A">
            <w:pPr>
              <w:jc w:val="both"/>
            </w:pPr>
            <w:r w:rsidRPr="000818D0">
              <w:t>Отрадный</w:t>
            </w:r>
          </w:p>
        </w:tc>
        <w:tc>
          <w:tcPr>
            <w:tcW w:w="2827" w:type="dxa"/>
          </w:tcPr>
          <w:p w14:paraId="5D085BBC" w14:textId="77777777" w:rsidR="000818D0" w:rsidRPr="000818D0" w:rsidRDefault="000818D0" w:rsidP="006E432A">
            <w:pPr>
              <w:jc w:val="center"/>
            </w:pPr>
            <w:r w:rsidRPr="000818D0">
              <w:t>1 388 222</w:t>
            </w:r>
          </w:p>
        </w:tc>
        <w:tc>
          <w:tcPr>
            <w:tcW w:w="2595" w:type="dxa"/>
          </w:tcPr>
          <w:p w14:paraId="4C658FF4" w14:textId="2AA6E44B" w:rsidR="000818D0" w:rsidRPr="000818D0" w:rsidRDefault="000818D0" w:rsidP="006E432A">
            <w:pPr>
              <w:jc w:val="center"/>
            </w:pPr>
            <w:r w:rsidRPr="000818D0">
              <w:t>100 754 200</w:t>
            </w:r>
          </w:p>
        </w:tc>
        <w:tc>
          <w:tcPr>
            <w:tcW w:w="2148" w:type="dxa"/>
          </w:tcPr>
          <w:p w14:paraId="618A8F1A" w14:textId="7BE61827" w:rsidR="000818D0" w:rsidRPr="000818D0" w:rsidRDefault="000818D0" w:rsidP="006E432A">
            <w:pPr>
              <w:jc w:val="center"/>
            </w:pPr>
            <w:r w:rsidRPr="000818D0">
              <w:t>128 447 215</w:t>
            </w:r>
          </w:p>
        </w:tc>
      </w:tr>
      <w:tr w:rsidR="000818D0" w:rsidRPr="00ED6DA7" w14:paraId="7A2E7FBB" w14:textId="1BA0CC06" w:rsidTr="000818D0">
        <w:tc>
          <w:tcPr>
            <w:tcW w:w="2228" w:type="dxa"/>
          </w:tcPr>
          <w:p w14:paraId="2CA1459F" w14:textId="77777777" w:rsidR="000818D0" w:rsidRPr="000818D0" w:rsidRDefault="000818D0" w:rsidP="006E432A">
            <w:pPr>
              <w:jc w:val="both"/>
            </w:pPr>
            <w:r w:rsidRPr="000818D0">
              <w:t>Похвистнево</w:t>
            </w:r>
          </w:p>
        </w:tc>
        <w:tc>
          <w:tcPr>
            <w:tcW w:w="2827" w:type="dxa"/>
          </w:tcPr>
          <w:p w14:paraId="41F8A068" w14:textId="77777777" w:rsidR="000818D0" w:rsidRPr="000818D0" w:rsidRDefault="000818D0" w:rsidP="006E432A">
            <w:pPr>
              <w:jc w:val="center"/>
            </w:pPr>
            <w:r w:rsidRPr="000818D0">
              <w:t>1 294 030</w:t>
            </w:r>
          </w:p>
        </w:tc>
        <w:tc>
          <w:tcPr>
            <w:tcW w:w="2595" w:type="dxa"/>
          </w:tcPr>
          <w:p w14:paraId="7702A1AA" w14:textId="59D3928D" w:rsidR="000818D0" w:rsidRPr="000818D0" w:rsidRDefault="000818D0" w:rsidP="006E432A">
            <w:pPr>
              <w:jc w:val="center"/>
            </w:pPr>
            <w:r w:rsidRPr="000818D0">
              <w:t>888 660</w:t>
            </w:r>
          </w:p>
        </w:tc>
        <w:tc>
          <w:tcPr>
            <w:tcW w:w="2148" w:type="dxa"/>
          </w:tcPr>
          <w:p w14:paraId="02BFCFCF" w14:textId="6485CE36" w:rsidR="000818D0" w:rsidRPr="00163ADC" w:rsidRDefault="00163ADC" w:rsidP="006E432A">
            <w:pPr>
              <w:jc w:val="center"/>
              <w:rPr>
                <w:bCs/>
              </w:rPr>
            </w:pPr>
            <w:r w:rsidRPr="00163ADC">
              <w:rPr>
                <w:bCs/>
                <w:color w:val="000000"/>
              </w:rPr>
              <w:t>1 006 105</w:t>
            </w:r>
          </w:p>
        </w:tc>
      </w:tr>
      <w:tr w:rsidR="009211FC" w:rsidRPr="00ED6DA7" w14:paraId="322A9676" w14:textId="1393F292" w:rsidTr="00B02C54">
        <w:tc>
          <w:tcPr>
            <w:tcW w:w="2228" w:type="dxa"/>
          </w:tcPr>
          <w:p w14:paraId="64E733D9" w14:textId="77777777" w:rsidR="009211FC" w:rsidRPr="000818D0" w:rsidRDefault="009211FC" w:rsidP="009211FC">
            <w:pPr>
              <w:jc w:val="both"/>
            </w:pPr>
            <w:r w:rsidRPr="000818D0">
              <w:t xml:space="preserve">Сызрань </w:t>
            </w:r>
          </w:p>
        </w:tc>
        <w:tc>
          <w:tcPr>
            <w:tcW w:w="2827" w:type="dxa"/>
            <w:vAlign w:val="center"/>
          </w:tcPr>
          <w:p w14:paraId="14BD030C" w14:textId="6DA10F64" w:rsidR="009211FC" w:rsidRPr="000818D0" w:rsidRDefault="009211FC" w:rsidP="009211FC">
            <w:pPr>
              <w:jc w:val="center"/>
            </w:pPr>
            <w:r>
              <w:rPr>
                <w:color w:val="000000"/>
              </w:rPr>
              <w:t>138 450 000</w:t>
            </w:r>
          </w:p>
        </w:tc>
        <w:tc>
          <w:tcPr>
            <w:tcW w:w="2595" w:type="dxa"/>
            <w:vAlign w:val="center"/>
          </w:tcPr>
          <w:p w14:paraId="302300B3" w14:textId="4860D049" w:rsidR="009211FC" w:rsidRPr="000818D0" w:rsidRDefault="009211FC" w:rsidP="009211FC">
            <w:pPr>
              <w:jc w:val="center"/>
            </w:pPr>
            <w:r>
              <w:rPr>
                <w:color w:val="000000"/>
              </w:rPr>
              <w:t>2 796 700</w:t>
            </w:r>
          </w:p>
        </w:tc>
        <w:tc>
          <w:tcPr>
            <w:tcW w:w="2148" w:type="dxa"/>
            <w:vAlign w:val="center"/>
          </w:tcPr>
          <w:p w14:paraId="2DCD91A0" w14:textId="1DC4EF35" w:rsidR="009211FC" w:rsidRPr="000818D0" w:rsidRDefault="009211FC" w:rsidP="009211FC">
            <w:pPr>
              <w:jc w:val="center"/>
            </w:pPr>
            <w:r>
              <w:rPr>
                <w:color w:val="000000"/>
              </w:rPr>
              <w:t>125 581 713</w:t>
            </w:r>
          </w:p>
        </w:tc>
      </w:tr>
      <w:tr w:rsidR="000818D0" w:rsidRPr="00ED6DA7" w14:paraId="60BDCCC4" w14:textId="425875A6" w:rsidTr="000818D0">
        <w:tc>
          <w:tcPr>
            <w:tcW w:w="2228" w:type="dxa"/>
          </w:tcPr>
          <w:p w14:paraId="26DB0210" w14:textId="77777777" w:rsidR="000818D0" w:rsidRPr="000818D0" w:rsidRDefault="000818D0" w:rsidP="006E432A">
            <w:pPr>
              <w:jc w:val="both"/>
            </w:pPr>
            <w:r w:rsidRPr="000818D0">
              <w:t>Тольятти</w:t>
            </w:r>
          </w:p>
        </w:tc>
        <w:tc>
          <w:tcPr>
            <w:tcW w:w="2827" w:type="dxa"/>
          </w:tcPr>
          <w:p w14:paraId="3AEAE772" w14:textId="77777777" w:rsidR="000818D0" w:rsidRPr="000818D0" w:rsidRDefault="000818D0" w:rsidP="006E432A">
            <w:pPr>
              <w:jc w:val="center"/>
              <w:rPr>
                <w:bCs/>
                <w:color w:val="000000"/>
              </w:rPr>
            </w:pPr>
            <w:r w:rsidRPr="000818D0">
              <w:rPr>
                <w:bCs/>
                <w:color w:val="000000"/>
              </w:rPr>
              <w:t>7 687 256</w:t>
            </w:r>
          </w:p>
        </w:tc>
        <w:tc>
          <w:tcPr>
            <w:tcW w:w="2595" w:type="dxa"/>
          </w:tcPr>
          <w:p w14:paraId="7DC8BBC2" w14:textId="3E73153C" w:rsidR="000818D0" w:rsidRPr="000818D0" w:rsidRDefault="000818D0" w:rsidP="006E432A">
            <w:pPr>
              <w:jc w:val="center"/>
              <w:rPr>
                <w:bCs/>
                <w:color w:val="000000"/>
              </w:rPr>
            </w:pPr>
            <w:r w:rsidRPr="000818D0">
              <w:t>25 334 924</w:t>
            </w:r>
          </w:p>
        </w:tc>
        <w:tc>
          <w:tcPr>
            <w:tcW w:w="2148" w:type="dxa"/>
          </w:tcPr>
          <w:p w14:paraId="56A648EE" w14:textId="2D25A75D" w:rsidR="000818D0" w:rsidRPr="00CE74F7" w:rsidRDefault="00CE74F7" w:rsidP="006E432A">
            <w:pPr>
              <w:jc w:val="center"/>
            </w:pPr>
            <w:r w:rsidRPr="00CE74F7">
              <w:t>82 547 398</w:t>
            </w:r>
          </w:p>
        </w:tc>
      </w:tr>
      <w:tr w:rsidR="000818D0" w:rsidRPr="00ED6DA7" w14:paraId="2A4FE273" w14:textId="4448B451" w:rsidTr="000818D0">
        <w:tc>
          <w:tcPr>
            <w:tcW w:w="2228" w:type="dxa"/>
            <w:tcBorders>
              <w:bottom w:val="single" w:sz="4" w:space="0" w:color="auto"/>
            </w:tcBorders>
          </w:tcPr>
          <w:p w14:paraId="6C655890" w14:textId="77777777" w:rsidR="000818D0" w:rsidRPr="000818D0" w:rsidRDefault="000818D0" w:rsidP="006E432A">
            <w:pPr>
              <w:jc w:val="both"/>
            </w:pPr>
            <w:r w:rsidRPr="000818D0">
              <w:t>Чапаевск</w:t>
            </w:r>
          </w:p>
        </w:tc>
        <w:tc>
          <w:tcPr>
            <w:tcW w:w="2827" w:type="dxa"/>
            <w:tcBorders>
              <w:bottom w:val="single" w:sz="4" w:space="0" w:color="auto"/>
            </w:tcBorders>
          </w:tcPr>
          <w:p w14:paraId="07037298" w14:textId="77777777" w:rsidR="000818D0" w:rsidRPr="000818D0" w:rsidRDefault="000818D0" w:rsidP="006E432A">
            <w:pPr>
              <w:jc w:val="center"/>
            </w:pPr>
            <w:r w:rsidRPr="000818D0">
              <w:t>223 166</w:t>
            </w:r>
          </w:p>
        </w:tc>
        <w:tc>
          <w:tcPr>
            <w:tcW w:w="2595" w:type="dxa"/>
            <w:tcBorders>
              <w:bottom w:val="single" w:sz="4" w:space="0" w:color="auto"/>
            </w:tcBorders>
          </w:tcPr>
          <w:p w14:paraId="30CB2D23" w14:textId="51FA019D" w:rsidR="000818D0" w:rsidRPr="000818D0" w:rsidRDefault="000818D0" w:rsidP="006E432A">
            <w:pPr>
              <w:jc w:val="center"/>
            </w:pPr>
            <w:r w:rsidRPr="000818D0">
              <w:t>1 057 615</w:t>
            </w:r>
          </w:p>
        </w:tc>
        <w:tc>
          <w:tcPr>
            <w:tcW w:w="2148" w:type="dxa"/>
            <w:tcBorders>
              <w:bottom w:val="single" w:sz="4" w:space="0" w:color="auto"/>
            </w:tcBorders>
          </w:tcPr>
          <w:p w14:paraId="343A69CF" w14:textId="045B6591" w:rsidR="000818D0" w:rsidRPr="000818D0" w:rsidRDefault="000818D0" w:rsidP="006E432A">
            <w:pPr>
              <w:jc w:val="center"/>
            </w:pPr>
            <w:r w:rsidRPr="000818D0">
              <w:t>330 000</w:t>
            </w:r>
          </w:p>
        </w:tc>
      </w:tr>
      <w:tr w:rsidR="000818D0" w:rsidRPr="00ED6DA7" w14:paraId="27A6C896" w14:textId="77777777" w:rsidTr="000818D0">
        <w:tc>
          <w:tcPr>
            <w:tcW w:w="2228" w:type="dxa"/>
            <w:tcBorders>
              <w:bottom w:val="single" w:sz="4" w:space="0" w:color="auto"/>
            </w:tcBorders>
          </w:tcPr>
          <w:p w14:paraId="61E4C3EF" w14:textId="0385AB4F" w:rsidR="000818D0" w:rsidRPr="000818D0" w:rsidRDefault="000818D0" w:rsidP="006E432A">
            <w:pPr>
              <w:jc w:val="both"/>
            </w:pPr>
            <w:r w:rsidRPr="000818D0">
              <w:t>Жигулевск</w:t>
            </w:r>
          </w:p>
        </w:tc>
        <w:tc>
          <w:tcPr>
            <w:tcW w:w="2827" w:type="dxa"/>
            <w:tcBorders>
              <w:bottom w:val="single" w:sz="4" w:space="0" w:color="auto"/>
            </w:tcBorders>
          </w:tcPr>
          <w:p w14:paraId="203D8364" w14:textId="77777777" w:rsidR="000818D0" w:rsidRPr="000818D0" w:rsidRDefault="000818D0" w:rsidP="006E432A">
            <w:pPr>
              <w:jc w:val="center"/>
            </w:pPr>
          </w:p>
        </w:tc>
        <w:tc>
          <w:tcPr>
            <w:tcW w:w="2595" w:type="dxa"/>
            <w:tcBorders>
              <w:bottom w:val="single" w:sz="4" w:space="0" w:color="auto"/>
            </w:tcBorders>
          </w:tcPr>
          <w:p w14:paraId="72E64574" w14:textId="77777777" w:rsidR="000818D0" w:rsidRPr="000818D0" w:rsidRDefault="000818D0" w:rsidP="006E432A">
            <w:pPr>
              <w:jc w:val="center"/>
            </w:pPr>
          </w:p>
        </w:tc>
        <w:tc>
          <w:tcPr>
            <w:tcW w:w="2148" w:type="dxa"/>
            <w:tcBorders>
              <w:bottom w:val="single" w:sz="4" w:space="0" w:color="auto"/>
            </w:tcBorders>
          </w:tcPr>
          <w:p w14:paraId="070360D7" w14:textId="3A09AD69" w:rsidR="000818D0" w:rsidRPr="000818D0" w:rsidRDefault="000818D0" w:rsidP="006E432A">
            <w:pPr>
              <w:jc w:val="center"/>
            </w:pPr>
            <w:r w:rsidRPr="000818D0">
              <w:t>4 612 238</w:t>
            </w:r>
          </w:p>
        </w:tc>
      </w:tr>
      <w:tr w:rsidR="009211FC" w:rsidRPr="00ED6DA7" w14:paraId="082C5CFF" w14:textId="3FF9F0A2" w:rsidTr="002E7269">
        <w:tc>
          <w:tcPr>
            <w:tcW w:w="2228" w:type="dxa"/>
            <w:shd w:val="clear" w:color="auto" w:fill="DBE5F1" w:themeFill="accent1" w:themeFillTint="33"/>
          </w:tcPr>
          <w:p w14:paraId="55AF1637" w14:textId="77777777" w:rsidR="009211FC" w:rsidRPr="009211FC" w:rsidRDefault="009211FC" w:rsidP="009211FC">
            <w:pPr>
              <w:rPr>
                <w:bCs/>
              </w:rPr>
            </w:pPr>
            <w:r w:rsidRPr="009211FC">
              <w:rPr>
                <w:bCs/>
              </w:rPr>
              <w:t>Итого по городским округам</w:t>
            </w:r>
          </w:p>
        </w:tc>
        <w:tc>
          <w:tcPr>
            <w:tcW w:w="2827" w:type="dxa"/>
            <w:shd w:val="clear" w:color="auto" w:fill="DBE5F1" w:themeFill="accent1" w:themeFillTint="33"/>
            <w:vAlign w:val="bottom"/>
          </w:tcPr>
          <w:p w14:paraId="38F41DEA" w14:textId="0A7F29D0" w:rsidR="009211FC" w:rsidRPr="009211FC" w:rsidRDefault="009211FC" w:rsidP="009211FC">
            <w:pPr>
              <w:jc w:val="center"/>
              <w:rPr>
                <w:bCs/>
                <w:color w:val="000000"/>
              </w:rPr>
            </w:pPr>
            <w:r w:rsidRPr="009211FC">
              <w:rPr>
                <w:color w:val="000000"/>
              </w:rPr>
              <w:t>397</w:t>
            </w:r>
            <w:r>
              <w:rPr>
                <w:color w:val="000000"/>
              </w:rPr>
              <w:t xml:space="preserve"> </w:t>
            </w:r>
            <w:r w:rsidRPr="009211FC">
              <w:rPr>
                <w:color w:val="000000"/>
              </w:rPr>
              <w:t>622</w:t>
            </w:r>
            <w:r>
              <w:rPr>
                <w:color w:val="000000"/>
              </w:rPr>
              <w:t xml:space="preserve"> </w:t>
            </w:r>
            <w:r w:rsidRPr="009211FC">
              <w:rPr>
                <w:color w:val="000000"/>
              </w:rPr>
              <w:t>674</w:t>
            </w:r>
          </w:p>
        </w:tc>
        <w:tc>
          <w:tcPr>
            <w:tcW w:w="2595" w:type="dxa"/>
            <w:shd w:val="clear" w:color="auto" w:fill="DBE5F1" w:themeFill="accent1" w:themeFillTint="33"/>
            <w:vAlign w:val="bottom"/>
          </w:tcPr>
          <w:p w14:paraId="7F2FF25B" w14:textId="7142EE4E" w:rsidR="009211FC" w:rsidRPr="009211FC" w:rsidRDefault="009211FC" w:rsidP="009211FC">
            <w:pPr>
              <w:jc w:val="center"/>
              <w:rPr>
                <w:bCs/>
                <w:color w:val="000000"/>
              </w:rPr>
            </w:pPr>
            <w:r w:rsidRPr="009211FC">
              <w:rPr>
                <w:color w:val="000000"/>
              </w:rPr>
              <w:t>270</w:t>
            </w:r>
            <w:r>
              <w:rPr>
                <w:color w:val="000000"/>
              </w:rPr>
              <w:t xml:space="preserve"> </w:t>
            </w:r>
            <w:r w:rsidRPr="009211FC">
              <w:rPr>
                <w:color w:val="000000"/>
              </w:rPr>
              <w:t>059</w:t>
            </w:r>
            <w:r>
              <w:rPr>
                <w:color w:val="000000"/>
              </w:rPr>
              <w:t xml:space="preserve"> </w:t>
            </w:r>
            <w:r w:rsidRPr="009211FC">
              <w:rPr>
                <w:color w:val="000000"/>
              </w:rPr>
              <w:t>698</w:t>
            </w:r>
          </w:p>
        </w:tc>
        <w:tc>
          <w:tcPr>
            <w:tcW w:w="2148" w:type="dxa"/>
            <w:shd w:val="clear" w:color="auto" w:fill="DBE5F1" w:themeFill="accent1" w:themeFillTint="33"/>
            <w:vAlign w:val="bottom"/>
          </w:tcPr>
          <w:p w14:paraId="729146CC" w14:textId="2B3098A3" w:rsidR="009211FC" w:rsidRPr="009211FC" w:rsidRDefault="009211FC" w:rsidP="009211FC">
            <w:pPr>
              <w:jc w:val="center"/>
              <w:rPr>
                <w:color w:val="000000"/>
              </w:rPr>
            </w:pPr>
            <w:r w:rsidRPr="009211FC">
              <w:rPr>
                <w:color w:val="000000"/>
              </w:rPr>
              <w:t>354</w:t>
            </w:r>
            <w:r>
              <w:rPr>
                <w:color w:val="000000"/>
              </w:rPr>
              <w:t xml:space="preserve"> </w:t>
            </w:r>
            <w:r w:rsidRPr="009211FC">
              <w:rPr>
                <w:color w:val="000000"/>
              </w:rPr>
              <w:t>739</w:t>
            </w:r>
            <w:r>
              <w:rPr>
                <w:color w:val="000000"/>
              </w:rPr>
              <w:t xml:space="preserve"> </w:t>
            </w:r>
            <w:r w:rsidRPr="009211FC">
              <w:rPr>
                <w:color w:val="000000"/>
              </w:rPr>
              <w:t>758</w:t>
            </w:r>
          </w:p>
        </w:tc>
      </w:tr>
      <w:tr w:rsidR="000818D0" w:rsidRPr="00ED6DA7" w14:paraId="283EDA96" w14:textId="4A55F90B" w:rsidTr="00B111B3">
        <w:tc>
          <w:tcPr>
            <w:tcW w:w="9798" w:type="dxa"/>
            <w:gridSpan w:val="4"/>
          </w:tcPr>
          <w:p w14:paraId="5F3FFB6D" w14:textId="2A990549" w:rsidR="000818D0" w:rsidRPr="000818D0" w:rsidRDefault="000818D0" w:rsidP="006E432A">
            <w:pPr>
              <w:jc w:val="center"/>
              <w:rPr>
                <w:bCs/>
              </w:rPr>
            </w:pPr>
            <w:r w:rsidRPr="000818D0">
              <w:rPr>
                <w:bCs/>
              </w:rPr>
              <w:t>Муниципальные районы</w:t>
            </w:r>
          </w:p>
        </w:tc>
      </w:tr>
      <w:tr w:rsidR="000818D0" w:rsidRPr="00ED6DA7" w14:paraId="211A8FF8" w14:textId="349D7C09" w:rsidTr="000818D0">
        <w:tc>
          <w:tcPr>
            <w:tcW w:w="2228" w:type="dxa"/>
          </w:tcPr>
          <w:p w14:paraId="0E547912" w14:textId="77777777" w:rsidR="000818D0" w:rsidRPr="00930E1A" w:rsidRDefault="000818D0" w:rsidP="00A614D6">
            <w:pPr>
              <w:rPr>
                <w:bCs/>
              </w:rPr>
            </w:pPr>
            <w:r w:rsidRPr="00930E1A">
              <w:rPr>
                <w:bCs/>
              </w:rPr>
              <w:t>Алексеевский</w:t>
            </w:r>
          </w:p>
        </w:tc>
        <w:tc>
          <w:tcPr>
            <w:tcW w:w="2827" w:type="dxa"/>
          </w:tcPr>
          <w:p w14:paraId="59B57371" w14:textId="77777777" w:rsidR="000818D0" w:rsidRPr="00930E1A" w:rsidRDefault="000818D0" w:rsidP="00A614D6">
            <w:pPr>
              <w:jc w:val="center"/>
              <w:rPr>
                <w:bCs/>
              </w:rPr>
            </w:pPr>
            <w:r w:rsidRPr="00930E1A">
              <w:rPr>
                <w:bCs/>
              </w:rPr>
              <w:t>579 024,76</w:t>
            </w:r>
          </w:p>
        </w:tc>
        <w:tc>
          <w:tcPr>
            <w:tcW w:w="2595" w:type="dxa"/>
            <w:vAlign w:val="center"/>
          </w:tcPr>
          <w:p w14:paraId="463163C1" w14:textId="3FF5D51E" w:rsidR="000818D0" w:rsidRPr="00930E1A" w:rsidRDefault="000818D0" w:rsidP="00A614D6">
            <w:pPr>
              <w:jc w:val="center"/>
              <w:rPr>
                <w:bCs/>
              </w:rPr>
            </w:pPr>
            <w:r w:rsidRPr="00930E1A">
              <w:t>552 204</w:t>
            </w:r>
          </w:p>
        </w:tc>
        <w:tc>
          <w:tcPr>
            <w:tcW w:w="2148" w:type="dxa"/>
          </w:tcPr>
          <w:p w14:paraId="18AC2D47" w14:textId="0E1E60C2" w:rsidR="000818D0" w:rsidRPr="00930E1A" w:rsidRDefault="00202602" w:rsidP="00A614D6">
            <w:pPr>
              <w:jc w:val="center"/>
              <w:rPr>
                <w:highlight w:val="cyan"/>
              </w:rPr>
            </w:pPr>
            <w:r w:rsidRPr="00930E1A">
              <w:t>104 166</w:t>
            </w:r>
          </w:p>
        </w:tc>
      </w:tr>
      <w:tr w:rsidR="000818D0" w:rsidRPr="00ED6DA7" w14:paraId="08547B42" w14:textId="2051C5A0" w:rsidTr="000818D0">
        <w:tc>
          <w:tcPr>
            <w:tcW w:w="2228" w:type="dxa"/>
          </w:tcPr>
          <w:p w14:paraId="1311CF60" w14:textId="77777777" w:rsidR="000818D0" w:rsidRPr="00930E1A" w:rsidRDefault="000818D0" w:rsidP="00A614D6">
            <w:pPr>
              <w:rPr>
                <w:bCs/>
              </w:rPr>
            </w:pPr>
            <w:r w:rsidRPr="00930E1A">
              <w:rPr>
                <w:bCs/>
              </w:rPr>
              <w:t>Безенчукский</w:t>
            </w:r>
          </w:p>
        </w:tc>
        <w:tc>
          <w:tcPr>
            <w:tcW w:w="2827" w:type="dxa"/>
          </w:tcPr>
          <w:p w14:paraId="2D4D44C8" w14:textId="77777777" w:rsidR="000818D0" w:rsidRPr="00930E1A" w:rsidRDefault="000818D0" w:rsidP="00A614D6">
            <w:pPr>
              <w:jc w:val="center"/>
              <w:rPr>
                <w:bCs/>
              </w:rPr>
            </w:pPr>
            <w:r w:rsidRPr="00930E1A">
              <w:rPr>
                <w:bCs/>
              </w:rPr>
              <w:t>2 360 016</w:t>
            </w:r>
          </w:p>
        </w:tc>
        <w:tc>
          <w:tcPr>
            <w:tcW w:w="2595" w:type="dxa"/>
            <w:vAlign w:val="center"/>
          </w:tcPr>
          <w:p w14:paraId="1CF268E2" w14:textId="33EC7AA3" w:rsidR="000818D0" w:rsidRPr="00930E1A" w:rsidRDefault="000818D0" w:rsidP="00A614D6">
            <w:pPr>
              <w:jc w:val="center"/>
              <w:rPr>
                <w:bCs/>
              </w:rPr>
            </w:pPr>
            <w:r w:rsidRPr="00930E1A">
              <w:t>1 586 784</w:t>
            </w:r>
          </w:p>
        </w:tc>
        <w:tc>
          <w:tcPr>
            <w:tcW w:w="2148" w:type="dxa"/>
          </w:tcPr>
          <w:p w14:paraId="7C1753E1" w14:textId="73830AF0" w:rsidR="000818D0" w:rsidRPr="00930E1A" w:rsidRDefault="00202602" w:rsidP="00A614D6">
            <w:pPr>
              <w:jc w:val="center"/>
              <w:rPr>
                <w:highlight w:val="cyan"/>
              </w:rPr>
            </w:pPr>
            <w:r w:rsidRPr="00930E1A">
              <w:t>3 512 072</w:t>
            </w:r>
          </w:p>
        </w:tc>
      </w:tr>
      <w:tr w:rsidR="000818D0" w:rsidRPr="00ED6DA7" w14:paraId="5F2CA2B3" w14:textId="25F9C6E4" w:rsidTr="000818D0">
        <w:tc>
          <w:tcPr>
            <w:tcW w:w="2228" w:type="dxa"/>
          </w:tcPr>
          <w:p w14:paraId="5530BF79" w14:textId="27106E25" w:rsidR="000818D0" w:rsidRPr="00930E1A" w:rsidRDefault="000818D0" w:rsidP="00A614D6">
            <w:pPr>
              <w:rPr>
                <w:bCs/>
              </w:rPr>
            </w:pPr>
            <w:r w:rsidRPr="00930E1A">
              <w:rPr>
                <w:bCs/>
              </w:rPr>
              <w:lastRenderedPageBreak/>
              <w:t>Богатовский</w:t>
            </w:r>
          </w:p>
        </w:tc>
        <w:tc>
          <w:tcPr>
            <w:tcW w:w="2827" w:type="dxa"/>
          </w:tcPr>
          <w:p w14:paraId="4A2E598D" w14:textId="3C5E4D58" w:rsidR="000818D0" w:rsidRPr="00930E1A" w:rsidRDefault="000818D0" w:rsidP="00A614D6">
            <w:pPr>
              <w:jc w:val="center"/>
              <w:rPr>
                <w:bCs/>
              </w:rPr>
            </w:pPr>
            <w:r w:rsidRPr="00930E1A">
              <w:rPr>
                <w:bCs/>
              </w:rPr>
              <w:t>-</w:t>
            </w:r>
          </w:p>
        </w:tc>
        <w:tc>
          <w:tcPr>
            <w:tcW w:w="2595" w:type="dxa"/>
            <w:vAlign w:val="center"/>
          </w:tcPr>
          <w:p w14:paraId="6F2E52D5" w14:textId="6D9F3E79" w:rsidR="000818D0" w:rsidRPr="00930E1A" w:rsidRDefault="000818D0" w:rsidP="00A614D6">
            <w:pPr>
              <w:jc w:val="center"/>
            </w:pPr>
            <w:r w:rsidRPr="00930E1A">
              <w:t>503 000</w:t>
            </w:r>
          </w:p>
        </w:tc>
        <w:tc>
          <w:tcPr>
            <w:tcW w:w="2148" w:type="dxa"/>
          </w:tcPr>
          <w:p w14:paraId="7A4FDEE2" w14:textId="44D11FF2" w:rsidR="000818D0" w:rsidRPr="00930E1A" w:rsidRDefault="00202602" w:rsidP="00A614D6">
            <w:pPr>
              <w:jc w:val="center"/>
              <w:rPr>
                <w:highlight w:val="cyan"/>
              </w:rPr>
            </w:pPr>
            <w:r w:rsidRPr="00930E1A">
              <w:t>573 000</w:t>
            </w:r>
          </w:p>
        </w:tc>
      </w:tr>
      <w:tr w:rsidR="000818D0" w:rsidRPr="00ED6DA7" w14:paraId="68DD15AA" w14:textId="65267DEF" w:rsidTr="000818D0">
        <w:tc>
          <w:tcPr>
            <w:tcW w:w="2228" w:type="dxa"/>
          </w:tcPr>
          <w:p w14:paraId="2C095B35" w14:textId="77777777" w:rsidR="000818D0" w:rsidRPr="00930E1A" w:rsidRDefault="000818D0" w:rsidP="00A614D6">
            <w:pPr>
              <w:rPr>
                <w:bCs/>
              </w:rPr>
            </w:pPr>
            <w:r w:rsidRPr="00930E1A">
              <w:rPr>
                <w:bCs/>
              </w:rPr>
              <w:t>Большеглушицкий</w:t>
            </w:r>
          </w:p>
        </w:tc>
        <w:tc>
          <w:tcPr>
            <w:tcW w:w="2827" w:type="dxa"/>
          </w:tcPr>
          <w:p w14:paraId="7DFCDDFC" w14:textId="77777777" w:rsidR="000818D0" w:rsidRPr="00930E1A" w:rsidRDefault="000818D0" w:rsidP="00A614D6">
            <w:pPr>
              <w:jc w:val="center"/>
              <w:rPr>
                <w:bCs/>
              </w:rPr>
            </w:pPr>
            <w:r w:rsidRPr="00930E1A">
              <w:rPr>
                <w:bCs/>
              </w:rPr>
              <w:t>500 000</w:t>
            </w:r>
          </w:p>
        </w:tc>
        <w:tc>
          <w:tcPr>
            <w:tcW w:w="2595" w:type="dxa"/>
            <w:vAlign w:val="center"/>
          </w:tcPr>
          <w:p w14:paraId="306CB4E2" w14:textId="24A11ADC" w:rsidR="000818D0" w:rsidRPr="00930E1A" w:rsidRDefault="000818D0" w:rsidP="00A614D6">
            <w:pPr>
              <w:jc w:val="center"/>
              <w:rPr>
                <w:bCs/>
              </w:rPr>
            </w:pPr>
            <w:r w:rsidRPr="00930E1A">
              <w:t>755 128</w:t>
            </w:r>
          </w:p>
        </w:tc>
        <w:tc>
          <w:tcPr>
            <w:tcW w:w="2148" w:type="dxa"/>
          </w:tcPr>
          <w:p w14:paraId="10BA2127" w14:textId="6BF86CE8" w:rsidR="000818D0" w:rsidRPr="00930E1A" w:rsidRDefault="004D497A" w:rsidP="00A614D6">
            <w:pPr>
              <w:jc w:val="center"/>
              <w:rPr>
                <w:highlight w:val="cyan"/>
              </w:rPr>
            </w:pPr>
            <w:r w:rsidRPr="004D497A">
              <w:t>845 000</w:t>
            </w:r>
          </w:p>
        </w:tc>
      </w:tr>
      <w:tr w:rsidR="000818D0" w:rsidRPr="00ED6DA7" w14:paraId="6AF71F30" w14:textId="07F2D26C" w:rsidTr="000818D0">
        <w:tc>
          <w:tcPr>
            <w:tcW w:w="2228" w:type="dxa"/>
          </w:tcPr>
          <w:p w14:paraId="4049B4C4" w14:textId="77777777" w:rsidR="000818D0" w:rsidRPr="00930E1A" w:rsidRDefault="000818D0" w:rsidP="00A614D6">
            <w:pPr>
              <w:rPr>
                <w:bCs/>
              </w:rPr>
            </w:pPr>
            <w:r w:rsidRPr="00930E1A">
              <w:rPr>
                <w:bCs/>
              </w:rPr>
              <w:t>Борский</w:t>
            </w:r>
          </w:p>
        </w:tc>
        <w:tc>
          <w:tcPr>
            <w:tcW w:w="2827" w:type="dxa"/>
          </w:tcPr>
          <w:p w14:paraId="66A88B5B" w14:textId="77777777" w:rsidR="000818D0" w:rsidRPr="00930E1A" w:rsidRDefault="000818D0" w:rsidP="00A614D6">
            <w:pPr>
              <w:jc w:val="center"/>
              <w:rPr>
                <w:bCs/>
              </w:rPr>
            </w:pPr>
            <w:r w:rsidRPr="00930E1A">
              <w:rPr>
                <w:bCs/>
              </w:rPr>
              <w:t>255 000</w:t>
            </w:r>
          </w:p>
        </w:tc>
        <w:tc>
          <w:tcPr>
            <w:tcW w:w="2595" w:type="dxa"/>
            <w:vAlign w:val="center"/>
          </w:tcPr>
          <w:p w14:paraId="129D5845" w14:textId="620EF431" w:rsidR="000818D0" w:rsidRPr="00930E1A" w:rsidRDefault="000818D0" w:rsidP="00A614D6">
            <w:pPr>
              <w:jc w:val="center"/>
              <w:rPr>
                <w:bCs/>
              </w:rPr>
            </w:pPr>
            <w:r w:rsidRPr="00930E1A">
              <w:t>50 000</w:t>
            </w:r>
          </w:p>
        </w:tc>
        <w:tc>
          <w:tcPr>
            <w:tcW w:w="2148" w:type="dxa"/>
          </w:tcPr>
          <w:p w14:paraId="097F30E9" w14:textId="5102887F" w:rsidR="000818D0" w:rsidRPr="0005646D" w:rsidRDefault="0005646D" w:rsidP="00A614D6">
            <w:pPr>
              <w:jc w:val="center"/>
              <w:rPr>
                <w:bCs/>
                <w:highlight w:val="cyan"/>
              </w:rPr>
            </w:pPr>
            <w:r w:rsidRPr="0005646D">
              <w:rPr>
                <w:bCs/>
              </w:rPr>
              <w:t>1 135 021</w:t>
            </w:r>
          </w:p>
        </w:tc>
      </w:tr>
      <w:tr w:rsidR="000818D0" w:rsidRPr="00ED6DA7" w14:paraId="59C84677" w14:textId="6F840C8B" w:rsidTr="000818D0">
        <w:tc>
          <w:tcPr>
            <w:tcW w:w="2228" w:type="dxa"/>
          </w:tcPr>
          <w:p w14:paraId="25745B51" w14:textId="77777777" w:rsidR="000818D0" w:rsidRPr="00930E1A" w:rsidRDefault="000818D0" w:rsidP="00A614D6">
            <w:pPr>
              <w:rPr>
                <w:bCs/>
              </w:rPr>
            </w:pPr>
            <w:r w:rsidRPr="00930E1A">
              <w:rPr>
                <w:bCs/>
              </w:rPr>
              <w:t>Волжский</w:t>
            </w:r>
          </w:p>
        </w:tc>
        <w:tc>
          <w:tcPr>
            <w:tcW w:w="2827" w:type="dxa"/>
          </w:tcPr>
          <w:p w14:paraId="7BDFF509" w14:textId="77777777" w:rsidR="000818D0" w:rsidRPr="00930E1A" w:rsidRDefault="000818D0" w:rsidP="00A614D6">
            <w:pPr>
              <w:jc w:val="center"/>
              <w:rPr>
                <w:bCs/>
              </w:rPr>
            </w:pPr>
            <w:r w:rsidRPr="00930E1A">
              <w:rPr>
                <w:bCs/>
              </w:rPr>
              <w:t>302 564,10</w:t>
            </w:r>
          </w:p>
        </w:tc>
        <w:tc>
          <w:tcPr>
            <w:tcW w:w="2595" w:type="dxa"/>
            <w:vAlign w:val="center"/>
          </w:tcPr>
          <w:p w14:paraId="4F196DAC" w14:textId="6ED0EB38" w:rsidR="000818D0" w:rsidRPr="00930E1A" w:rsidRDefault="000818D0" w:rsidP="00A614D6">
            <w:pPr>
              <w:jc w:val="center"/>
              <w:rPr>
                <w:bCs/>
              </w:rPr>
            </w:pPr>
            <w:r w:rsidRPr="00930E1A">
              <w:t>250 000</w:t>
            </w:r>
          </w:p>
        </w:tc>
        <w:tc>
          <w:tcPr>
            <w:tcW w:w="2148" w:type="dxa"/>
          </w:tcPr>
          <w:p w14:paraId="37E22FA6" w14:textId="1D5F8175" w:rsidR="000818D0" w:rsidRPr="00930E1A" w:rsidRDefault="00202602" w:rsidP="00A614D6">
            <w:pPr>
              <w:jc w:val="center"/>
              <w:rPr>
                <w:highlight w:val="cyan"/>
              </w:rPr>
            </w:pPr>
            <w:r w:rsidRPr="00930E1A">
              <w:t>950 000</w:t>
            </w:r>
          </w:p>
        </w:tc>
      </w:tr>
      <w:tr w:rsidR="000818D0" w:rsidRPr="00ED6DA7" w14:paraId="6AE8E1F9" w14:textId="7B4AD695" w:rsidTr="000818D0">
        <w:tc>
          <w:tcPr>
            <w:tcW w:w="2228" w:type="dxa"/>
          </w:tcPr>
          <w:p w14:paraId="73442828" w14:textId="77777777" w:rsidR="000818D0" w:rsidRPr="00930E1A" w:rsidRDefault="000818D0" w:rsidP="00A614D6">
            <w:pPr>
              <w:rPr>
                <w:bCs/>
              </w:rPr>
            </w:pPr>
            <w:r w:rsidRPr="00930E1A">
              <w:rPr>
                <w:bCs/>
              </w:rPr>
              <w:t>Елховский</w:t>
            </w:r>
          </w:p>
        </w:tc>
        <w:tc>
          <w:tcPr>
            <w:tcW w:w="2827" w:type="dxa"/>
          </w:tcPr>
          <w:p w14:paraId="18C57A13" w14:textId="77777777" w:rsidR="000818D0" w:rsidRPr="00930E1A" w:rsidRDefault="000818D0" w:rsidP="00A614D6">
            <w:pPr>
              <w:jc w:val="center"/>
              <w:rPr>
                <w:bCs/>
              </w:rPr>
            </w:pPr>
            <w:r w:rsidRPr="00930E1A">
              <w:rPr>
                <w:bCs/>
              </w:rPr>
              <w:t>1 813 715</w:t>
            </w:r>
          </w:p>
        </w:tc>
        <w:tc>
          <w:tcPr>
            <w:tcW w:w="2595" w:type="dxa"/>
            <w:vAlign w:val="center"/>
          </w:tcPr>
          <w:p w14:paraId="6AEBAD4F" w14:textId="491862C6" w:rsidR="000818D0" w:rsidRPr="00930E1A" w:rsidRDefault="000818D0" w:rsidP="00A614D6">
            <w:pPr>
              <w:jc w:val="center"/>
              <w:rPr>
                <w:bCs/>
              </w:rPr>
            </w:pPr>
            <w:r w:rsidRPr="00930E1A">
              <w:t>3 416 212</w:t>
            </w:r>
          </w:p>
        </w:tc>
        <w:tc>
          <w:tcPr>
            <w:tcW w:w="2148" w:type="dxa"/>
          </w:tcPr>
          <w:p w14:paraId="011705D3" w14:textId="37E0492B" w:rsidR="000818D0" w:rsidRPr="00930E1A" w:rsidRDefault="00202602" w:rsidP="00A614D6">
            <w:pPr>
              <w:jc w:val="center"/>
              <w:rPr>
                <w:highlight w:val="cyan"/>
              </w:rPr>
            </w:pPr>
            <w:r w:rsidRPr="00930E1A">
              <w:t>2 016 663</w:t>
            </w:r>
          </w:p>
        </w:tc>
      </w:tr>
      <w:tr w:rsidR="000818D0" w:rsidRPr="00ED6DA7" w14:paraId="053B424F" w14:textId="779A677B" w:rsidTr="000818D0">
        <w:tc>
          <w:tcPr>
            <w:tcW w:w="2228" w:type="dxa"/>
          </w:tcPr>
          <w:p w14:paraId="49402F63" w14:textId="77777777" w:rsidR="000818D0" w:rsidRPr="00930E1A" w:rsidRDefault="000818D0" w:rsidP="00A614D6">
            <w:pPr>
              <w:rPr>
                <w:bCs/>
              </w:rPr>
            </w:pPr>
            <w:r w:rsidRPr="00930E1A">
              <w:rPr>
                <w:bCs/>
              </w:rPr>
              <w:t>Кинельский</w:t>
            </w:r>
          </w:p>
        </w:tc>
        <w:tc>
          <w:tcPr>
            <w:tcW w:w="2827" w:type="dxa"/>
          </w:tcPr>
          <w:p w14:paraId="3E66B504" w14:textId="77777777" w:rsidR="000818D0" w:rsidRPr="00930E1A" w:rsidRDefault="000818D0" w:rsidP="00A614D6">
            <w:pPr>
              <w:jc w:val="center"/>
              <w:rPr>
                <w:bCs/>
              </w:rPr>
            </w:pPr>
            <w:r w:rsidRPr="00930E1A">
              <w:rPr>
                <w:bCs/>
              </w:rPr>
              <w:t>300 000</w:t>
            </w:r>
          </w:p>
        </w:tc>
        <w:tc>
          <w:tcPr>
            <w:tcW w:w="2595" w:type="dxa"/>
          </w:tcPr>
          <w:p w14:paraId="3B405179" w14:textId="091E9773" w:rsidR="000818D0" w:rsidRPr="00930E1A" w:rsidRDefault="000818D0" w:rsidP="00A614D6">
            <w:pPr>
              <w:jc w:val="center"/>
              <w:rPr>
                <w:bCs/>
              </w:rPr>
            </w:pPr>
            <w:r w:rsidRPr="00930E1A">
              <w:t>1 126 000</w:t>
            </w:r>
          </w:p>
        </w:tc>
        <w:tc>
          <w:tcPr>
            <w:tcW w:w="2148" w:type="dxa"/>
          </w:tcPr>
          <w:p w14:paraId="7980C7FA" w14:textId="776773B8" w:rsidR="000818D0" w:rsidRPr="00930E1A" w:rsidRDefault="00202602" w:rsidP="00A614D6">
            <w:pPr>
              <w:jc w:val="center"/>
              <w:rPr>
                <w:highlight w:val="cyan"/>
              </w:rPr>
            </w:pPr>
            <w:r w:rsidRPr="00930E1A">
              <w:t>1 489 166</w:t>
            </w:r>
          </w:p>
        </w:tc>
      </w:tr>
      <w:tr w:rsidR="000818D0" w:rsidRPr="00ED6DA7" w14:paraId="20377075" w14:textId="05C7D472" w:rsidTr="000818D0">
        <w:tc>
          <w:tcPr>
            <w:tcW w:w="2228" w:type="dxa"/>
          </w:tcPr>
          <w:p w14:paraId="46117EEE" w14:textId="77777777" w:rsidR="000818D0" w:rsidRPr="00930E1A" w:rsidRDefault="000818D0" w:rsidP="00A614D6">
            <w:pPr>
              <w:rPr>
                <w:bCs/>
              </w:rPr>
            </w:pPr>
            <w:r w:rsidRPr="00930E1A">
              <w:rPr>
                <w:bCs/>
              </w:rPr>
              <w:t>Кошкинский</w:t>
            </w:r>
          </w:p>
        </w:tc>
        <w:tc>
          <w:tcPr>
            <w:tcW w:w="2827" w:type="dxa"/>
          </w:tcPr>
          <w:p w14:paraId="283F51F2" w14:textId="77777777" w:rsidR="000818D0" w:rsidRPr="00930E1A" w:rsidRDefault="000818D0" w:rsidP="00A614D6">
            <w:pPr>
              <w:jc w:val="center"/>
              <w:rPr>
                <w:bCs/>
              </w:rPr>
            </w:pPr>
            <w:r w:rsidRPr="00930E1A">
              <w:rPr>
                <w:bCs/>
              </w:rPr>
              <w:t>650 000</w:t>
            </w:r>
          </w:p>
        </w:tc>
        <w:tc>
          <w:tcPr>
            <w:tcW w:w="2595" w:type="dxa"/>
          </w:tcPr>
          <w:p w14:paraId="5476C4C8" w14:textId="4EF8ADD9" w:rsidR="000818D0" w:rsidRPr="00930E1A" w:rsidRDefault="000818D0" w:rsidP="00A614D6">
            <w:pPr>
              <w:jc w:val="center"/>
              <w:rPr>
                <w:bCs/>
              </w:rPr>
            </w:pPr>
            <w:r w:rsidRPr="00930E1A">
              <w:rPr>
                <w:bCs/>
              </w:rPr>
              <w:t>-</w:t>
            </w:r>
          </w:p>
        </w:tc>
        <w:tc>
          <w:tcPr>
            <w:tcW w:w="2148" w:type="dxa"/>
          </w:tcPr>
          <w:p w14:paraId="5E2DDEB9" w14:textId="4113C39F" w:rsidR="000818D0" w:rsidRPr="00930E1A" w:rsidRDefault="00202602" w:rsidP="00A614D6">
            <w:pPr>
              <w:jc w:val="center"/>
              <w:rPr>
                <w:bCs/>
                <w:highlight w:val="cyan"/>
              </w:rPr>
            </w:pPr>
            <w:r w:rsidRPr="00930E1A">
              <w:t>2 </w:t>
            </w:r>
            <w:r w:rsidR="007C20A2" w:rsidRPr="007C20A2">
              <w:t>050 781</w:t>
            </w:r>
          </w:p>
        </w:tc>
      </w:tr>
      <w:tr w:rsidR="000818D0" w:rsidRPr="00ED6DA7" w14:paraId="3F1AC233" w14:textId="20C639B9" w:rsidTr="000818D0">
        <w:tc>
          <w:tcPr>
            <w:tcW w:w="2228" w:type="dxa"/>
          </w:tcPr>
          <w:p w14:paraId="09E1ED2F" w14:textId="77777777" w:rsidR="000818D0" w:rsidRPr="00930E1A" w:rsidRDefault="000818D0" w:rsidP="00A614D6">
            <w:pPr>
              <w:rPr>
                <w:bCs/>
              </w:rPr>
            </w:pPr>
            <w:r w:rsidRPr="00930E1A">
              <w:rPr>
                <w:bCs/>
              </w:rPr>
              <w:t>Красноармейский</w:t>
            </w:r>
          </w:p>
        </w:tc>
        <w:tc>
          <w:tcPr>
            <w:tcW w:w="2827" w:type="dxa"/>
          </w:tcPr>
          <w:p w14:paraId="3B54CBC9" w14:textId="77777777" w:rsidR="000818D0" w:rsidRPr="00930E1A" w:rsidRDefault="000818D0" w:rsidP="00A614D6">
            <w:pPr>
              <w:jc w:val="center"/>
              <w:rPr>
                <w:bCs/>
              </w:rPr>
            </w:pPr>
            <w:r w:rsidRPr="00930E1A">
              <w:rPr>
                <w:bCs/>
              </w:rPr>
              <w:t>578 000</w:t>
            </w:r>
          </w:p>
        </w:tc>
        <w:tc>
          <w:tcPr>
            <w:tcW w:w="2595" w:type="dxa"/>
            <w:vAlign w:val="center"/>
          </w:tcPr>
          <w:p w14:paraId="14491FB8" w14:textId="6D0B142C" w:rsidR="000818D0" w:rsidRPr="00930E1A" w:rsidRDefault="000818D0" w:rsidP="00A614D6">
            <w:pPr>
              <w:jc w:val="center"/>
              <w:rPr>
                <w:bCs/>
              </w:rPr>
            </w:pPr>
            <w:r w:rsidRPr="00930E1A">
              <w:t>495 000</w:t>
            </w:r>
          </w:p>
        </w:tc>
        <w:tc>
          <w:tcPr>
            <w:tcW w:w="2148" w:type="dxa"/>
          </w:tcPr>
          <w:p w14:paraId="6FA131DD" w14:textId="71042FC7" w:rsidR="000818D0" w:rsidRPr="00930E1A" w:rsidRDefault="00202602" w:rsidP="00A614D6">
            <w:pPr>
              <w:jc w:val="center"/>
              <w:rPr>
                <w:highlight w:val="cyan"/>
              </w:rPr>
            </w:pPr>
            <w:r w:rsidRPr="00930E1A">
              <w:t>550 000</w:t>
            </w:r>
          </w:p>
        </w:tc>
      </w:tr>
      <w:tr w:rsidR="000818D0" w:rsidRPr="00ED6DA7" w14:paraId="12CDEEE2" w14:textId="1602EC51" w:rsidTr="000818D0">
        <w:tc>
          <w:tcPr>
            <w:tcW w:w="2228" w:type="dxa"/>
          </w:tcPr>
          <w:p w14:paraId="0098F2C0" w14:textId="77777777" w:rsidR="000818D0" w:rsidRPr="00930E1A" w:rsidRDefault="000818D0" w:rsidP="00A614D6">
            <w:pPr>
              <w:rPr>
                <w:bCs/>
              </w:rPr>
            </w:pPr>
            <w:r w:rsidRPr="00930E1A">
              <w:rPr>
                <w:bCs/>
              </w:rPr>
              <w:t>Красноярский</w:t>
            </w:r>
          </w:p>
        </w:tc>
        <w:tc>
          <w:tcPr>
            <w:tcW w:w="2827" w:type="dxa"/>
          </w:tcPr>
          <w:p w14:paraId="06A56986" w14:textId="77777777" w:rsidR="000818D0" w:rsidRPr="00930E1A" w:rsidRDefault="000818D0" w:rsidP="00A614D6">
            <w:pPr>
              <w:jc w:val="center"/>
              <w:rPr>
                <w:bCs/>
              </w:rPr>
            </w:pPr>
            <w:r w:rsidRPr="00930E1A">
              <w:rPr>
                <w:bCs/>
              </w:rPr>
              <w:t>512 564</w:t>
            </w:r>
          </w:p>
        </w:tc>
        <w:tc>
          <w:tcPr>
            <w:tcW w:w="2595" w:type="dxa"/>
            <w:vAlign w:val="center"/>
          </w:tcPr>
          <w:p w14:paraId="015EB2F1" w14:textId="16E22948" w:rsidR="000818D0" w:rsidRPr="00930E1A" w:rsidRDefault="000818D0" w:rsidP="00A614D6">
            <w:pPr>
              <w:jc w:val="center"/>
              <w:rPr>
                <w:bCs/>
              </w:rPr>
            </w:pPr>
            <w:r w:rsidRPr="00930E1A">
              <w:t>437 444,10</w:t>
            </w:r>
          </w:p>
        </w:tc>
        <w:tc>
          <w:tcPr>
            <w:tcW w:w="2148" w:type="dxa"/>
          </w:tcPr>
          <w:p w14:paraId="09308AD0" w14:textId="52BA3073" w:rsidR="000818D0" w:rsidRPr="00930E1A" w:rsidRDefault="00202602" w:rsidP="00A614D6">
            <w:pPr>
              <w:jc w:val="center"/>
              <w:rPr>
                <w:highlight w:val="cyan"/>
              </w:rPr>
            </w:pPr>
            <w:r w:rsidRPr="00930E1A">
              <w:t>838 407</w:t>
            </w:r>
          </w:p>
        </w:tc>
      </w:tr>
      <w:tr w:rsidR="000818D0" w:rsidRPr="00ED6DA7" w14:paraId="40209FDE" w14:textId="7B17BC36" w:rsidTr="000818D0">
        <w:tc>
          <w:tcPr>
            <w:tcW w:w="2228" w:type="dxa"/>
          </w:tcPr>
          <w:p w14:paraId="3F43220E" w14:textId="77777777" w:rsidR="000818D0" w:rsidRPr="00930E1A" w:rsidRDefault="000818D0" w:rsidP="00A614D6">
            <w:pPr>
              <w:rPr>
                <w:bCs/>
              </w:rPr>
            </w:pPr>
            <w:r w:rsidRPr="00930E1A">
              <w:rPr>
                <w:bCs/>
              </w:rPr>
              <w:t>Пестравский</w:t>
            </w:r>
          </w:p>
        </w:tc>
        <w:tc>
          <w:tcPr>
            <w:tcW w:w="2827" w:type="dxa"/>
          </w:tcPr>
          <w:p w14:paraId="0D7E44C3" w14:textId="77777777" w:rsidR="000818D0" w:rsidRPr="00930E1A" w:rsidRDefault="000818D0" w:rsidP="00A614D6">
            <w:pPr>
              <w:jc w:val="center"/>
              <w:rPr>
                <w:bCs/>
              </w:rPr>
            </w:pPr>
            <w:r w:rsidRPr="00930E1A">
              <w:rPr>
                <w:bCs/>
              </w:rPr>
              <w:t>650 000</w:t>
            </w:r>
          </w:p>
        </w:tc>
        <w:tc>
          <w:tcPr>
            <w:tcW w:w="2595" w:type="dxa"/>
            <w:vAlign w:val="center"/>
          </w:tcPr>
          <w:p w14:paraId="40AE8922" w14:textId="5EAF18C7" w:rsidR="000818D0" w:rsidRPr="00930E1A" w:rsidRDefault="000818D0" w:rsidP="00A614D6">
            <w:pPr>
              <w:jc w:val="center"/>
              <w:rPr>
                <w:bCs/>
              </w:rPr>
            </w:pPr>
            <w:r w:rsidRPr="00930E1A">
              <w:t>5 700 000</w:t>
            </w:r>
          </w:p>
        </w:tc>
        <w:tc>
          <w:tcPr>
            <w:tcW w:w="2148" w:type="dxa"/>
          </w:tcPr>
          <w:p w14:paraId="589C5270" w14:textId="6F1D5293" w:rsidR="000818D0" w:rsidRPr="00930E1A" w:rsidRDefault="00202602" w:rsidP="00A614D6">
            <w:pPr>
              <w:jc w:val="center"/>
              <w:rPr>
                <w:highlight w:val="cyan"/>
              </w:rPr>
            </w:pPr>
            <w:r w:rsidRPr="00930E1A">
              <w:t>154 947</w:t>
            </w:r>
          </w:p>
        </w:tc>
      </w:tr>
      <w:tr w:rsidR="00202602" w:rsidRPr="00ED6DA7" w14:paraId="34E7D644" w14:textId="77777777" w:rsidTr="000818D0">
        <w:tc>
          <w:tcPr>
            <w:tcW w:w="2228" w:type="dxa"/>
          </w:tcPr>
          <w:p w14:paraId="2860D52B" w14:textId="77777777" w:rsidR="00202602" w:rsidRPr="00930E1A" w:rsidRDefault="00202602" w:rsidP="00202602">
            <w:pPr>
              <w:rPr>
                <w:bCs/>
              </w:rPr>
            </w:pPr>
            <w:r w:rsidRPr="00930E1A">
              <w:rPr>
                <w:bCs/>
              </w:rPr>
              <w:t xml:space="preserve">Сельское </w:t>
            </w:r>
          </w:p>
          <w:p w14:paraId="5C8A197D" w14:textId="77777777" w:rsidR="00202602" w:rsidRPr="00930E1A" w:rsidRDefault="00202602" w:rsidP="00202602">
            <w:pPr>
              <w:rPr>
                <w:bCs/>
              </w:rPr>
            </w:pPr>
            <w:r w:rsidRPr="00930E1A">
              <w:rPr>
                <w:bCs/>
              </w:rPr>
              <w:t xml:space="preserve">поселение </w:t>
            </w:r>
          </w:p>
          <w:p w14:paraId="25DE8F18" w14:textId="03F4AC7E" w:rsidR="00202602" w:rsidRPr="00930E1A" w:rsidRDefault="00202602" w:rsidP="00202602">
            <w:pPr>
              <w:rPr>
                <w:bCs/>
              </w:rPr>
            </w:pPr>
            <w:r w:rsidRPr="00930E1A">
              <w:rPr>
                <w:bCs/>
              </w:rPr>
              <w:t xml:space="preserve">Михайло-Овсянка </w:t>
            </w:r>
          </w:p>
          <w:p w14:paraId="6624463C" w14:textId="77777777" w:rsidR="00202602" w:rsidRPr="00930E1A" w:rsidRDefault="00202602" w:rsidP="00202602">
            <w:pPr>
              <w:rPr>
                <w:bCs/>
              </w:rPr>
            </w:pPr>
            <w:r w:rsidRPr="00930E1A">
              <w:rPr>
                <w:bCs/>
              </w:rPr>
              <w:t xml:space="preserve">муниципального района </w:t>
            </w:r>
          </w:p>
          <w:p w14:paraId="7D31B31A" w14:textId="691AF6DA" w:rsidR="00202602" w:rsidRPr="00930E1A" w:rsidRDefault="00202602" w:rsidP="00A614D6">
            <w:pPr>
              <w:rPr>
                <w:bCs/>
              </w:rPr>
            </w:pPr>
            <w:r w:rsidRPr="00930E1A">
              <w:rPr>
                <w:bCs/>
              </w:rPr>
              <w:t>Пестравский</w:t>
            </w:r>
          </w:p>
        </w:tc>
        <w:tc>
          <w:tcPr>
            <w:tcW w:w="2827" w:type="dxa"/>
          </w:tcPr>
          <w:p w14:paraId="76B0E168" w14:textId="44B1646F" w:rsidR="00202602" w:rsidRPr="00930E1A" w:rsidRDefault="003C07A7" w:rsidP="00A614D6">
            <w:pPr>
              <w:jc w:val="center"/>
              <w:rPr>
                <w:bCs/>
              </w:rPr>
            </w:pPr>
            <w:r>
              <w:rPr>
                <w:bCs/>
              </w:rPr>
              <w:t>-</w:t>
            </w:r>
          </w:p>
        </w:tc>
        <w:tc>
          <w:tcPr>
            <w:tcW w:w="2595" w:type="dxa"/>
            <w:vAlign w:val="center"/>
          </w:tcPr>
          <w:p w14:paraId="7AC44172" w14:textId="08A3607D" w:rsidR="00202602" w:rsidRPr="00930E1A" w:rsidRDefault="003C07A7" w:rsidP="00A614D6">
            <w:pPr>
              <w:jc w:val="center"/>
            </w:pPr>
            <w:r>
              <w:t>-</w:t>
            </w:r>
          </w:p>
        </w:tc>
        <w:tc>
          <w:tcPr>
            <w:tcW w:w="2148" w:type="dxa"/>
          </w:tcPr>
          <w:p w14:paraId="560FBD8E" w14:textId="52D2562A" w:rsidR="00202602" w:rsidRPr="00930E1A" w:rsidRDefault="00202602" w:rsidP="00A614D6">
            <w:pPr>
              <w:jc w:val="center"/>
            </w:pPr>
            <w:r w:rsidRPr="00930E1A">
              <w:t>13 500 000</w:t>
            </w:r>
          </w:p>
        </w:tc>
      </w:tr>
      <w:tr w:rsidR="00202602" w:rsidRPr="00ED6DA7" w14:paraId="591BD12B" w14:textId="77777777" w:rsidTr="003C07A7">
        <w:tc>
          <w:tcPr>
            <w:tcW w:w="2228" w:type="dxa"/>
          </w:tcPr>
          <w:p w14:paraId="249A6055" w14:textId="77777777" w:rsidR="00202602" w:rsidRPr="00930E1A" w:rsidRDefault="00202602" w:rsidP="00A614D6">
            <w:pPr>
              <w:rPr>
                <w:bCs/>
              </w:rPr>
            </w:pPr>
            <w:r w:rsidRPr="00930E1A">
              <w:rPr>
                <w:bCs/>
              </w:rPr>
              <w:t xml:space="preserve">Сельское </w:t>
            </w:r>
          </w:p>
          <w:p w14:paraId="3C7331CE" w14:textId="71780666" w:rsidR="00202602" w:rsidRPr="00930E1A" w:rsidRDefault="00202602" w:rsidP="00A614D6">
            <w:pPr>
              <w:rPr>
                <w:bCs/>
              </w:rPr>
            </w:pPr>
            <w:r w:rsidRPr="00930E1A">
              <w:rPr>
                <w:bCs/>
              </w:rPr>
              <w:t xml:space="preserve">поселение Высокое </w:t>
            </w:r>
          </w:p>
          <w:p w14:paraId="05538DEA" w14:textId="77777777" w:rsidR="00202602" w:rsidRPr="00930E1A" w:rsidRDefault="00202602" w:rsidP="00A614D6">
            <w:pPr>
              <w:rPr>
                <w:bCs/>
              </w:rPr>
            </w:pPr>
            <w:r w:rsidRPr="00930E1A">
              <w:rPr>
                <w:bCs/>
              </w:rPr>
              <w:t xml:space="preserve">муниципального района </w:t>
            </w:r>
          </w:p>
          <w:p w14:paraId="0DA7CD63" w14:textId="4A7CFAA3" w:rsidR="00202602" w:rsidRPr="00930E1A" w:rsidRDefault="00202602" w:rsidP="00A614D6">
            <w:pPr>
              <w:rPr>
                <w:bCs/>
              </w:rPr>
            </w:pPr>
            <w:r w:rsidRPr="00930E1A">
              <w:rPr>
                <w:bCs/>
              </w:rPr>
              <w:t>Пестравский</w:t>
            </w:r>
          </w:p>
        </w:tc>
        <w:tc>
          <w:tcPr>
            <w:tcW w:w="2827" w:type="dxa"/>
          </w:tcPr>
          <w:p w14:paraId="797F0309" w14:textId="2437019B" w:rsidR="00202602" w:rsidRPr="00930E1A" w:rsidRDefault="003C07A7" w:rsidP="00A614D6">
            <w:pPr>
              <w:jc w:val="center"/>
              <w:rPr>
                <w:bCs/>
              </w:rPr>
            </w:pPr>
            <w:r>
              <w:rPr>
                <w:bCs/>
              </w:rPr>
              <w:t>-</w:t>
            </w:r>
          </w:p>
        </w:tc>
        <w:tc>
          <w:tcPr>
            <w:tcW w:w="2595" w:type="dxa"/>
          </w:tcPr>
          <w:p w14:paraId="18A479B1" w14:textId="7EB94272" w:rsidR="00202602" w:rsidRPr="00930E1A" w:rsidRDefault="003C07A7" w:rsidP="003C07A7">
            <w:pPr>
              <w:jc w:val="center"/>
            </w:pPr>
            <w:r>
              <w:t>-</w:t>
            </w:r>
          </w:p>
        </w:tc>
        <w:tc>
          <w:tcPr>
            <w:tcW w:w="2148" w:type="dxa"/>
          </w:tcPr>
          <w:p w14:paraId="78DD33DE" w14:textId="25F8E0EC" w:rsidR="00202602" w:rsidRPr="00930E1A" w:rsidRDefault="00930E1A" w:rsidP="00A614D6">
            <w:pPr>
              <w:jc w:val="center"/>
            </w:pPr>
            <w:r w:rsidRPr="00930E1A">
              <w:t>500 000</w:t>
            </w:r>
          </w:p>
        </w:tc>
      </w:tr>
      <w:tr w:rsidR="000818D0" w:rsidRPr="00ED6DA7" w14:paraId="35F1C0E5" w14:textId="52F03ABB" w:rsidTr="000818D0">
        <w:tc>
          <w:tcPr>
            <w:tcW w:w="2228" w:type="dxa"/>
          </w:tcPr>
          <w:p w14:paraId="7B7EAF66" w14:textId="77777777" w:rsidR="000818D0" w:rsidRPr="00930E1A" w:rsidRDefault="000818D0" w:rsidP="00A614D6">
            <w:pPr>
              <w:rPr>
                <w:bCs/>
              </w:rPr>
            </w:pPr>
            <w:r w:rsidRPr="00930E1A">
              <w:rPr>
                <w:bCs/>
              </w:rPr>
              <w:t>Сергиевский</w:t>
            </w:r>
          </w:p>
        </w:tc>
        <w:tc>
          <w:tcPr>
            <w:tcW w:w="2827" w:type="dxa"/>
          </w:tcPr>
          <w:p w14:paraId="461BDCC8" w14:textId="77777777" w:rsidR="000818D0" w:rsidRPr="00930E1A" w:rsidRDefault="000818D0" w:rsidP="00A614D6">
            <w:pPr>
              <w:jc w:val="center"/>
              <w:rPr>
                <w:bCs/>
              </w:rPr>
            </w:pPr>
            <w:r w:rsidRPr="00930E1A">
              <w:rPr>
                <w:bCs/>
              </w:rPr>
              <w:t>600 000</w:t>
            </w:r>
          </w:p>
        </w:tc>
        <w:tc>
          <w:tcPr>
            <w:tcW w:w="2595" w:type="dxa"/>
            <w:vAlign w:val="center"/>
          </w:tcPr>
          <w:p w14:paraId="491AE699" w14:textId="4948E05C" w:rsidR="000818D0" w:rsidRPr="00930E1A" w:rsidRDefault="000818D0" w:rsidP="00A614D6">
            <w:pPr>
              <w:jc w:val="center"/>
              <w:rPr>
                <w:bCs/>
              </w:rPr>
            </w:pPr>
            <w:r w:rsidRPr="00930E1A">
              <w:t>3 083 033,50</w:t>
            </w:r>
          </w:p>
        </w:tc>
        <w:tc>
          <w:tcPr>
            <w:tcW w:w="2148" w:type="dxa"/>
          </w:tcPr>
          <w:p w14:paraId="6509F12C" w14:textId="4EFDD214" w:rsidR="000818D0" w:rsidRPr="00930E1A" w:rsidRDefault="00930E1A" w:rsidP="00A614D6">
            <w:pPr>
              <w:jc w:val="center"/>
              <w:rPr>
                <w:highlight w:val="cyan"/>
              </w:rPr>
            </w:pPr>
            <w:r w:rsidRPr="00930E1A">
              <w:t>1 705 230</w:t>
            </w:r>
          </w:p>
        </w:tc>
      </w:tr>
      <w:tr w:rsidR="000818D0" w:rsidRPr="00ED6DA7" w14:paraId="69C8D797" w14:textId="081122D9" w:rsidTr="000818D0">
        <w:tc>
          <w:tcPr>
            <w:tcW w:w="2228" w:type="dxa"/>
          </w:tcPr>
          <w:p w14:paraId="39D0D931" w14:textId="77777777" w:rsidR="000818D0" w:rsidRPr="00930E1A" w:rsidRDefault="000818D0" w:rsidP="00A614D6">
            <w:pPr>
              <w:rPr>
                <w:bCs/>
              </w:rPr>
            </w:pPr>
            <w:r w:rsidRPr="00930E1A">
              <w:rPr>
                <w:bCs/>
              </w:rPr>
              <w:t>Сызранский</w:t>
            </w:r>
          </w:p>
        </w:tc>
        <w:tc>
          <w:tcPr>
            <w:tcW w:w="2827" w:type="dxa"/>
          </w:tcPr>
          <w:p w14:paraId="1C28F196" w14:textId="77777777" w:rsidR="000818D0" w:rsidRPr="00930E1A" w:rsidRDefault="000818D0" w:rsidP="00A614D6">
            <w:pPr>
              <w:jc w:val="center"/>
              <w:rPr>
                <w:bCs/>
              </w:rPr>
            </w:pPr>
            <w:r w:rsidRPr="00930E1A">
              <w:rPr>
                <w:bCs/>
              </w:rPr>
              <w:t>105 000</w:t>
            </w:r>
          </w:p>
        </w:tc>
        <w:tc>
          <w:tcPr>
            <w:tcW w:w="2595" w:type="dxa"/>
            <w:vAlign w:val="center"/>
          </w:tcPr>
          <w:p w14:paraId="01D07E9F" w14:textId="791B82AC" w:rsidR="000818D0" w:rsidRPr="00930E1A" w:rsidRDefault="000818D0" w:rsidP="00A614D6">
            <w:pPr>
              <w:jc w:val="center"/>
              <w:rPr>
                <w:bCs/>
              </w:rPr>
            </w:pPr>
            <w:r w:rsidRPr="00930E1A">
              <w:t>206 814,11</w:t>
            </w:r>
          </w:p>
        </w:tc>
        <w:tc>
          <w:tcPr>
            <w:tcW w:w="2148" w:type="dxa"/>
          </w:tcPr>
          <w:p w14:paraId="1472A066" w14:textId="420A57E9" w:rsidR="000818D0" w:rsidRPr="00930E1A" w:rsidRDefault="00930E1A" w:rsidP="00A614D6">
            <w:pPr>
              <w:jc w:val="center"/>
              <w:rPr>
                <w:highlight w:val="cyan"/>
              </w:rPr>
            </w:pPr>
            <w:r w:rsidRPr="00930E1A">
              <w:t>154 948</w:t>
            </w:r>
          </w:p>
        </w:tc>
      </w:tr>
      <w:tr w:rsidR="000818D0" w:rsidRPr="00ED6DA7" w14:paraId="5F724FE6" w14:textId="75DFB543" w:rsidTr="00593812">
        <w:tc>
          <w:tcPr>
            <w:tcW w:w="2228" w:type="dxa"/>
          </w:tcPr>
          <w:p w14:paraId="59039C5D" w14:textId="77777777" w:rsidR="000818D0" w:rsidRPr="00930E1A" w:rsidRDefault="000818D0" w:rsidP="00A614D6">
            <w:pPr>
              <w:rPr>
                <w:bCs/>
              </w:rPr>
            </w:pPr>
            <w:r w:rsidRPr="00930E1A">
              <w:rPr>
                <w:bCs/>
              </w:rPr>
              <w:t>Челно-Вершинский</w:t>
            </w:r>
          </w:p>
        </w:tc>
        <w:tc>
          <w:tcPr>
            <w:tcW w:w="2827" w:type="dxa"/>
          </w:tcPr>
          <w:p w14:paraId="7A9273D3" w14:textId="77777777" w:rsidR="000818D0" w:rsidRPr="00930E1A" w:rsidRDefault="000818D0" w:rsidP="00A614D6">
            <w:pPr>
              <w:jc w:val="center"/>
              <w:rPr>
                <w:bCs/>
              </w:rPr>
            </w:pPr>
            <w:r w:rsidRPr="00930E1A">
              <w:rPr>
                <w:bCs/>
              </w:rPr>
              <w:t>850 000</w:t>
            </w:r>
          </w:p>
        </w:tc>
        <w:tc>
          <w:tcPr>
            <w:tcW w:w="2595" w:type="dxa"/>
          </w:tcPr>
          <w:p w14:paraId="3F6B8B58" w14:textId="3EF69B73" w:rsidR="000818D0" w:rsidRPr="00930E1A" w:rsidRDefault="000818D0" w:rsidP="00593812">
            <w:pPr>
              <w:jc w:val="center"/>
              <w:rPr>
                <w:bCs/>
              </w:rPr>
            </w:pPr>
            <w:r w:rsidRPr="00930E1A">
              <w:t>1 467 000</w:t>
            </w:r>
          </w:p>
        </w:tc>
        <w:tc>
          <w:tcPr>
            <w:tcW w:w="2148" w:type="dxa"/>
          </w:tcPr>
          <w:p w14:paraId="2239B391" w14:textId="55076C03" w:rsidR="000818D0" w:rsidRPr="00930E1A" w:rsidRDefault="00930E1A" w:rsidP="00A614D6">
            <w:pPr>
              <w:jc w:val="center"/>
              <w:rPr>
                <w:highlight w:val="cyan"/>
              </w:rPr>
            </w:pPr>
            <w:r w:rsidRPr="00930E1A">
              <w:t>1 590 000</w:t>
            </w:r>
          </w:p>
        </w:tc>
      </w:tr>
      <w:tr w:rsidR="000818D0" w:rsidRPr="00ED6DA7" w14:paraId="60B2593F" w14:textId="1AAA8EA1" w:rsidTr="000818D0">
        <w:tc>
          <w:tcPr>
            <w:tcW w:w="2228" w:type="dxa"/>
          </w:tcPr>
          <w:p w14:paraId="3F701A46" w14:textId="77777777" w:rsidR="000818D0" w:rsidRPr="00930E1A" w:rsidRDefault="000818D0" w:rsidP="00A614D6">
            <w:pPr>
              <w:rPr>
                <w:bCs/>
              </w:rPr>
            </w:pPr>
            <w:r w:rsidRPr="00930E1A">
              <w:rPr>
                <w:bCs/>
              </w:rPr>
              <w:t>Шенталинский</w:t>
            </w:r>
          </w:p>
        </w:tc>
        <w:tc>
          <w:tcPr>
            <w:tcW w:w="2827" w:type="dxa"/>
          </w:tcPr>
          <w:p w14:paraId="4AACC29A" w14:textId="77777777" w:rsidR="000818D0" w:rsidRPr="00930E1A" w:rsidRDefault="000818D0" w:rsidP="00A614D6">
            <w:pPr>
              <w:jc w:val="center"/>
              <w:rPr>
                <w:bCs/>
              </w:rPr>
            </w:pPr>
            <w:r w:rsidRPr="00930E1A">
              <w:rPr>
                <w:bCs/>
              </w:rPr>
              <w:t>505 128</w:t>
            </w:r>
          </w:p>
        </w:tc>
        <w:tc>
          <w:tcPr>
            <w:tcW w:w="2595" w:type="dxa"/>
            <w:vAlign w:val="center"/>
          </w:tcPr>
          <w:p w14:paraId="353A5390" w14:textId="3D8A8909" w:rsidR="000818D0" w:rsidRPr="00930E1A" w:rsidRDefault="000818D0" w:rsidP="00A614D6">
            <w:pPr>
              <w:jc w:val="center"/>
              <w:rPr>
                <w:bCs/>
              </w:rPr>
            </w:pPr>
            <w:r w:rsidRPr="00930E1A">
              <w:t>678 128</w:t>
            </w:r>
          </w:p>
        </w:tc>
        <w:tc>
          <w:tcPr>
            <w:tcW w:w="2148" w:type="dxa"/>
          </w:tcPr>
          <w:p w14:paraId="1C2E7EDF" w14:textId="1FF2E6A1" w:rsidR="000818D0" w:rsidRPr="00930E1A" w:rsidRDefault="00930E1A" w:rsidP="00A614D6">
            <w:pPr>
              <w:jc w:val="center"/>
              <w:rPr>
                <w:highlight w:val="cyan"/>
              </w:rPr>
            </w:pPr>
            <w:r w:rsidRPr="00930E1A">
              <w:t>652 748</w:t>
            </w:r>
          </w:p>
        </w:tc>
      </w:tr>
      <w:tr w:rsidR="000818D0" w:rsidRPr="00ED6DA7" w14:paraId="0A38ACD1" w14:textId="289EADFF" w:rsidTr="000818D0">
        <w:tc>
          <w:tcPr>
            <w:tcW w:w="2228" w:type="dxa"/>
            <w:shd w:val="clear" w:color="auto" w:fill="DBE5F1" w:themeFill="accent1" w:themeFillTint="33"/>
          </w:tcPr>
          <w:p w14:paraId="0979B337" w14:textId="77777777" w:rsidR="000818D0" w:rsidRPr="00930E1A" w:rsidRDefault="000818D0" w:rsidP="00A614D6">
            <w:pPr>
              <w:rPr>
                <w:bCs/>
              </w:rPr>
            </w:pPr>
            <w:r w:rsidRPr="00930E1A">
              <w:rPr>
                <w:bCs/>
              </w:rPr>
              <w:t xml:space="preserve">Итого по муниципальным </w:t>
            </w:r>
          </w:p>
          <w:p w14:paraId="1CDCF23D" w14:textId="77777777" w:rsidR="000818D0" w:rsidRPr="00930E1A" w:rsidRDefault="000818D0" w:rsidP="00A614D6">
            <w:pPr>
              <w:rPr>
                <w:bCs/>
              </w:rPr>
            </w:pPr>
            <w:r w:rsidRPr="00930E1A">
              <w:rPr>
                <w:bCs/>
              </w:rPr>
              <w:t>районам</w:t>
            </w:r>
          </w:p>
        </w:tc>
        <w:tc>
          <w:tcPr>
            <w:tcW w:w="2827" w:type="dxa"/>
            <w:shd w:val="clear" w:color="auto" w:fill="DBE5F1" w:themeFill="accent1" w:themeFillTint="33"/>
          </w:tcPr>
          <w:p w14:paraId="6345DCE8" w14:textId="77777777" w:rsidR="000818D0" w:rsidRPr="00930E1A" w:rsidRDefault="000818D0" w:rsidP="00A614D6">
            <w:pPr>
              <w:jc w:val="center"/>
              <w:rPr>
                <w:bCs/>
              </w:rPr>
            </w:pPr>
            <w:r w:rsidRPr="00930E1A">
              <w:rPr>
                <w:bCs/>
              </w:rPr>
              <w:t>14 651 268,06</w:t>
            </w:r>
          </w:p>
        </w:tc>
        <w:tc>
          <w:tcPr>
            <w:tcW w:w="2595" w:type="dxa"/>
            <w:shd w:val="clear" w:color="auto" w:fill="DBE5F1" w:themeFill="accent1" w:themeFillTint="33"/>
          </w:tcPr>
          <w:p w14:paraId="56E3CF9C" w14:textId="79519D2A" w:rsidR="000818D0" w:rsidRPr="00930E1A" w:rsidRDefault="000818D0" w:rsidP="00A614D6">
            <w:pPr>
              <w:jc w:val="center"/>
              <w:rPr>
                <w:bCs/>
                <w:lang w:val="en-US"/>
              </w:rPr>
            </w:pPr>
            <w:r w:rsidRPr="00930E1A">
              <w:rPr>
                <w:bCs/>
                <w:lang w:val="en-US"/>
              </w:rPr>
              <w:t>32 439 637,9</w:t>
            </w:r>
          </w:p>
        </w:tc>
        <w:tc>
          <w:tcPr>
            <w:tcW w:w="2148" w:type="dxa"/>
            <w:shd w:val="clear" w:color="auto" w:fill="DBE5F1" w:themeFill="accent1" w:themeFillTint="33"/>
          </w:tcPr>
          <w:p w14:paraId="5DCD66BA" w14:textId="2DDB7C06" w:rsidR="007C20A2" w:rsidRPr="007C20A2" w:rsidRDefault="007C20A2" w:rsidP="007C20A2">
            <w:pPr>
              <w:jc w:val="center"/>
              <w:rPr>
                <w:color w:val="000000"/>
              </w:rPr>
            </w:pPr>
            <w:r w:rsidRPr="007C20A2">
              <w:rPr>
                <w:color w:val="000000"/>
              </w:rPr>
              <w:t>32</w:t>
            </w:r>
            <w:r w:rsidR="00AE6D06">
              <w:rPr>
                <w:color w:val="000000"/>
              </w:rPr>
              <w:t> </w:t>
            </w:r>
            <w:r w:rsidRPr="007C20A2">
              <w:rPr>
                <w:color w:val="000000"/>
              </w:rPr>
              <w:t>322</w:t>
            </w:r>
            <w:r w:rsidR="00AE6D06">
              <w:rPr>
                <w:color w:val="000000"/>
              </w:rPr>
              <w:t xml:space="preserve"> </w:t>
            </w:r>
            <w:r w:rsidRPr="007C20A2">
              <w:rPr>
                <w:color w:val="000000"/>
              </w:rPr>
              <w:t>149</w:t>
            </w:r>
          </w:p>
          <w:p w14:paraId="6A85EA4C" w14:textId="77777777" w:rsidR="000818D0" w:rsidRPr="00ED6DA7" w:rsidRDefault="000818D0" w:rsidP="00A614D6">
            <w:pPr>
              <w:jc w:val="center"/>
              <w:rPr>
                <w:bCs/>
                <w:highlight w:val="cyan"/>
                <w:lang w:val="en-US"/>
              </w:rPr>
            </w:pPr>
          </w:p>
        </w:tc>
      </w:tr>
      <w:tr w:rsidR="009211FC" w:rsidRPr="00324A3F" w14:paraId="77C23415" w14:textId="2E7A5D92" w:rsidTr="00196332">
        <w:tc>
          <w:tcPr>
            <w:tcW w:w="2228" w:type="dxa"/>
            <w:shd w:val="clear" w:color="auto" w:fill="DBE5F1" w:themeFill="accent1" w:themeFillTint="33"/>
          </w:tcPr>
          <w:p w14:paraId="3B4A7D0E" w14:textId="77777777" w:rsidR="009211FC" w:rsidRPr="00930E1A" w:rsidRDefault="009211FC" w:rsidP="009211FC">
            <w:pPr>
              <w:rPr>
                <w:bCs/>
              </w:rPr>
            </w:pPr>
            <w:r w:rsidRPr="00930E1A">
              <w:rPr>
                <w:bCs/>
              </w:rPr>
              <w:t>Всего</w:t>
            </w:r>
          </w:p>
        </w:tc>
        <w:tc>
          <w:tcPr>
            <w:tcW w:w="2827" w:type="dxa"/>
            <w:shd w:val="clear" w:color="auto" w:fill="DBE5F1" w:themeFill="accent1" w:themeFillTint="33"/>
            <w:vAlign w:val="bottom"/>
          </w:tcPr>
          <w:p w14:paraId="33AC6597" w14:textId="410C6B03" w:rsidR="009211FC" w:rsidRPr="009211FC" w:rsidRDefault="009211FC" w:rsidP="009211FC">
            <w:pPr>
              <w:jc w:val="center"/>
              <w:rPr>
                <w:bCs/>
              </w:rPr>
            </w:pPr>
            <w:r w:rsidRPr="009211FC">
              <w:rPr>
                <w:color w:val="000000"/>
              </w:rPr>
              <w:t>412</w:t>
            </w:r>
            <w:r>
              <w:rPr>
                <w:color w:val="000000"/>
              </w:rPr>
              <w:t xml:space="preserve"> </w:t>
            </w:r>
            <w:r w:rsidRPr="009211FC">
              <w:rPr>
                <w:color w:val="000000"/>
              </w:rPr>
              <w:t>273</w:t>
            </w:r>
            <w:r>
              <w:rPr>
                <w:color w:val="000000"/>
              </w:rPr>
              <w:t xml:space="preserve"> </w:t>
            </w:r>
            <w:r w:rsidRPr="009211FC">
              <w:rPr>
                <w:color w:val="000000"/>
              </w:rPr>
              <w:t>942,06</w:t>
            </w:r>
          </w:p>
        </w:tc>
        <w:tc>
          <w:tcPr>
            <w:tcW w:w="2595" w:type="dxa"/>
            <w:shd w:val="clear" w:color="auto" w:fill="DBE5F1" w:themeFill="accent1" w:themeFillTint="33"/>
            <w:vAlign w:val="bottom"/>
          </w:tcPr>
          <w:p w14:paraId="33B833B1" w14:textId="45887D37" w:rsidR="009211FC" w:rsidRPr="009211FC" w:rsidRDefault="009211FC" w:rsidP="009211FC">
            <w:pPr>
              <w:jc w:val="center"/>
              <w:rPr>
                <w:color w:val="000000"/>
                <w:lang w:val="en-US"/>
              </w:rPr>
            </w:pPr>
            <w:r w:rsidRPr="009211FC">
              <w:rPr>
                <w:color w:val="000000"/>
              </w:rPr>
              <w:t>302</w:t>
            </w:r>
            <w:r>
              <w:rPr>
                <w:color w:val="000000"/>
              </w:rPr>
              <w:t xml:space="preserve"> </w:t>
            </w:r>
            <w:r w:rsidRPr="009211FC">
              <w:rPr>
                <w:color w:val="000000"/>
              </w:rPr>
              <w:t>499</w:t>
            </w:r>
            <w:r>
              <w:rPr>
                <w:color w:val="000000"/>
              </w:rPr>
              <w:t xml:space="preserve"> </w:t>
            </w:r>
            <w:r w:rsidRPr="009211FC">
              <w:rPr>
                <w:color w:val="000000"/>
              </w:rPr>
              <w:t>335,9</w:t>
            </w:r>
          </w:p>
        </w:tc>
        <w:tc>
          <w:tcPr>
            <w:tcW w:w="2148" w:type="dxa"/>
            <w:shd w:val="clear" w:color="auto" w:fill="DBE5F1" w:themeFill="accent1" w:themeFillTint="33"/>
            <w:vAlign w:val="bottom"/>
          </w:tcPr>
          <w:p w14:paraId="27647C76" w14:textId="012EFC62" w:rsidR="009211FC" w:rsidRPr="009211FC" w:rsidRDefault="009211FC" w:rsidP="009211FC">
            <w:pPr>
              <w:jc w:val="center"/>
              <w:rPr>
                <w:color w:val="000000"/>
              </w:rPr>
            </w:pPr>
            <w:r w:rsidRPr="009211FC">
              <w:rPr>
                <w:color w:val="000000"/>
              </w:rPr>
              <w:t>387</w:t>
            </w:r>
            <w:r>
              <w:rPr>
                <w:color w:val="000000"/>
              </w:rPr>
              <w:t xml:space="preserve"> </w:t>
            </w:r>
            <w:r w:rsidRPr="009211FC">
              <w:rPr>
                <w:color w:val="000000"/>
              </w:rPr>
              <w:t>061</w:t>
            </w:r>
            <w:r>
              <w:rPr>
                <w:color w:val="000000"/>
              </w:rPr>
              <w:t xml:space="preserve"> </w:t>
            </w:r>
            <w:r w:rsidRPr="009211FC">
              <w:rPr>
                <w:color w:val="000000"/>
              </w:rPr>
              <w:t>907</w:t>
            </w:r>
          </w:p>
        </w:tc>
      </w:tr>
    </w:tbl>
    <w:p w14:paraId="6661ECA8" w14:textId="15992F34" w:rsidR="006B50D7" w:rsidRPr="00ED6DA7" w:rsidRDefault="00FF0EF4" w:rsidP="00F21420">
      <w:pPr>
        <w:spacing w:after="120"/>
        <w:jc w:val="center"/>
        <w:rPr>
          <w:bCs/>
          <w:sz w:val="28"/>
          <w:szCs w:val="28"/>
          <w:highlight w:val="cyan"/>
        </w:rPr>
      </w:pPr>
      <w:r w:rsidRPr="00ED6DA7">
        <w:rPr>
          <w:bCs/>
          <w:sz w:val="28"/>
          <w:szCs w:val="28"/>
          <w:highlight w:val="cyan"/>
        </w:rPr>
        <w:t xml:space="preserve"> </w:t>
      </w:r>
    </w:p>
    <w:p w14:paraId="30B4A719" w14:textId="1297A014" w:rsidR="007A714C" w:rsidRPr="00D32CBE" w:rsidRDefault="007A714C" w:rsidP="007A714C">
      <w:pPr>
        <w:spacing w:line="360" w:lineRule="auto"/>
        <w:ind w:firstLine="709"/>
        <w:jc w:val="both"/>
        <w:rPr>
          <w:bCs/>
          <w:sz w:val="28"/>
          <w:szCs w:val="28"/>
        </w:rPr>
      </w:pPr>
      <w:r w:rsidRPr="00D32CBE">
        <w:rPr>
          <w:bCs/>
          <w:sz w:val="28"/>
          <w:szCs w:val="28"/>
        </w:rPr>
        <w:t>Наиболее значимыми были гранты, полученные:</w:t>
      </w:r>
    </w:p>
    <w:p w14:paraId="7DF2661F" w14:textId="77777777" w:rsidR="00DA4F76" w:rsidRDefault="00DA4F76" w:rsidP="00DA4F76">
      <w:pPr>
        <w:spacing w:line="360" w:lineRule="auto"/>
        <w:ind w:firstLine="709"/>
        <w:jc w:val="both"/>
        <w:rPr>
          <w:color w:val="000000" w:themeColor="text1"/>
          <w:sz w:val="28"/>
          <w:szCs w:val="28"/>
        </w:rPr>
      </w:pPr>
      <w:r w:rsidRPr="00CF7889">
        <w:rPr>
          <w:bCs/>
          <w:sz w:val="28"/>
          <w:szCs w:val="28"/>
        </w:rPr>
        <w:t xml:space="preserve">- городским округом Отрадный по </w:t>
      </w:r>
      <w:r w:rsidRPr="00CF7889">
        <w:rPr>
          <w:bCs/>
          <w:color w:val="000000" w:themeColor="text1"/>
          <w:sz w:val="28"/>
          <w:szCs w:val="28"/>
        </w:rPr>
        <w:t xml:space="preserve">результатам </w:t>
      </w:r>
      <w:r w:rsidRPr="00CF7889">
        <w:rPr>
          <w:color w:val="000000" w:themeColor="text1"/>
          <w:sz w:val="28"/>
          <w:szCs w:val="28"/>
        </w:rPr>
        <w:t>проводимого в рамках национального проекта «Жилье и городская среда» Всероссийского конкурса лучших проектов создания комфортной городской среды в малых городах и исторических поселениях в общей сумме 1</w:t>
      </w:r>
      <w:r>
        <w:rPr>
          <w:color w:val="000000" w:themeColor="text1"/>
          <w:sz w:val="28"/>
          <w:szCs w:val="28"/>
        </w:rPr>
        <w:t>17</w:t>
      </w:r>
      <w:r w:rsidRPr="00CF7889">
        <w:rPr>
          <w:color w:val="000000" w:themeColor="text1"/>
          <w:sz w:val="28"/>
          <w:szCs w:val="28"/>
        </w:rPr>
        <w:t>,</w:t>
      </w:r>
      <w:r>
        <w:rPr>
          <w:color w:val="000000" w:themeColor="text1"/>
          <w:sz w:val="28"/>
          <w:szCs w:val="28"/>
        </w:rPr>
        <w:t>66</w:t>
      </w:r>
      <w:r w:rsidRPr="00CF7889">
        <w:rPr>
          <w:color w:val="000000" w:themeColor="text1"/>
          <w:sz w:val="28"/>
          <w:szCs w:val="28"/>
        </w:rPr>
        <w:t xml:space="preserve"> млн. рублей;</w:t>
      </w:r>
    </w:p>
    <w:p w14:paraId="2533C4E8" w14:textId="5D495960" w:rsidR="006F7B79" w:rsidRPr="006F7B79" w:rsidRDefault="006F7B79" w:rsidP="006F7B79">
      <w:pPr>
        <w:spacing w:line="360" w:lineRule="auto"/>
        <w:ind w:firstLine="709"/>
        <w:jc w:val="both"/>
        <w:rPr>
          <w:bCs/>
          <w:sz w:val="28"/>
          <w:szCs w:val="28"/>
        </w:rPr>
      </w:pPr>
      <w:r>
        <w:rPr>
          <w:bCs/>
          <w:sz w:val="28"/>
          <w:szCs w:val="28"/>
        </w:rPr>
        <w:t xml:space="preserve">- </w:t>
      </w:r>
      <w:r w:rsidRPr="006F7B79">
        <w:rPr>
          <w:bCs/>
          <w:sz w:val="28"/>
          <w:szCs w:val="28"/>
        </w:rPr>
        <w:t>городским округом Сызрань по результатам проведенного в рамках национального проекта «Жилье и городская среда» Всероссийского конкурса</w:t>
      </w:r>
      <w:r>
        <w:rPr>
          <w:bCs/>
          <w:sz w:val="28"/>
          <w:szCs w:val="28"/>
        </w:rPr>
        <w:t xml:space="preserve"> </w:t>
      </w:r>
      <w:r w:rsidRPr="006F7B79">
        <w:rPr>
          <w:bCs/>
          <w:sz w:val="28"/>
          <w:szCs w:val="28"/>
        </w:rPr>
        <w:t xml:space="preserve">лучших проектов создания комфортной городской среды в малых городах и исторических поселениях </w:t>
      </w:r>
      <w:r>
        <w:rPr>
          <w:bCs/>
          <w:sz w:val="28"/>
          <w:szCs w:val="28"/>
        </w:rPr>
        <w:t xml:space="preserve">в общей сумме </w:t>
      </w:r>
      <w:r w:rsidRPr="006F7B79">
        <w:rPr>
          <w:bCs/>
          <w:sz w:val="28"/>
          <w:szCs w:val="28"/>
        </w:rPr>
        <w:t>96,3 млн. рублей</w:t>
      </w:r>
      <w:r>
        <w:rPr>
          <w:bCs/>
          <w:sz w:val="28"/>
          <w:szCs w:val="28"/>
        </w:rPr>
        <w:t>;</w:t>
      </w:r>
    </w:p>
    <w:p w14:paraId="5ECDC357" w14:textId="20A859FE" w:rsidR="006F7B79" w:rsidRDefault="007A714C" w:rsidP="006F7B79">
      <w:pPr>
        <w:spacing w:line="360" w:lineRule="auto"/>
        <w:ind w:firstLine="709"/>
        <w:jc w:val="both"/>
        <w:rPr>
          <w:bCs/>
          <w:sz w:val="28"/>
          <w:szCs w:val="28"/>
        </w:rPr>
      </w:pPr>
      <w:r w:rsidRPr="00AD6FC0">
        <w:rPr>
          <w:bCs/>
          <w:sz w:val="28"/>
          <w:szCs w:val="28"/>
        </w:rPr>
        <w:t xml:space="preserve">- городским округом Тольятти </w:t>
      </w:r>
      <w:r w:rsidR="00AD6FC0">
        <w:rPr>
          <w:bCs/>
          <w:sz w:val="28"/>
          <w:szCs w:val="28"/>
        </w:rPr>
        <w:t>7</w:t>
      </w:r>
      <w:r w:rsidRPr="00AD6FC0">
        <w:rPr>
          <w:bCs/>
          <w:sz w:val="28"/>
          <w:szCs w:val="28"/>
        </w:rPr>
        <w:t xml:space="preserve"> грант</w:t>
      </w:r>
      <w:r w:rsidR="00AD6FC0">
        <w:rPr>
          <w:bCs/>
          <w:sz w:val="28"/>
          <w:szCs w:val="28"/>
        </w:rPr>
        <w:t>ов</w:t>
      </w:r>
      <w:r w:rsidRPr="00AD6FC0">
        <w:rPr>
          <w:bCs/>
          <w:sz w:val="28"/>
          <w:szCs w:val="28"/>
        </w:rPr>
        <w:t xml:space="preserve"> по результатам конкурса ПАО «Татнефть» на общую сумму</w:t>
      </w:r>
      <w:r w:rsidR="00AD6FC0">
        <w:rPr>
          <w:bCs/>
          <w:sz w:val="28"/>
          <w:szCs w:val="28"/>
        </w:rPr>
        <w:t xml:space="preserve"> 51</w:t>
      </w:r>
      <w:r w:rsidRPr="00AD6FC0">
        <w:rPr>
          <w:bCs/>
          <w:sz w:val="28"/>
          <w:szCs w:val="28"/>
        </w:rPr>
        <w:t xml:space="preserve"> млн. рублей в поддержку проектов муниципальных учреждений культуры</w:t>
      </w:r>
      <w:r w:rsidR="00AD6FC0">
        <w:rPr>
          <w:bCs/>
          <w:sz w:val="28"/>
          <w:szCs w:val="28"/>
        </w:rPr>
        <w:t xml:space="preserve"> и образования;</w:t>
      </w:r>
    </w:p>
    <w:p w14:paraId="3AAA2717" w14:textId="1D68F6B8" w:rsidR="00AD6FC0" w:rsidRPr="00634926" w:rsidRDefault="00AD6FC0" w:rsidP="00AD6FC0">
      <w:pPr>
        <w:spacing w:line="360" w:lineRule="auto"/>
        <w:ind w:firstLine="709"/>
        <w:jc w:val="both"/>
        <w:rPr>
          <w:bCs/>
          <w:sz w:val="28"/>
          <w:szCs w:val="28"/>
        </w:rPr>
      </w:pPr>
      <w:r w:rsidRPr="00AD6FC0">
        <w:rPr>
          <w:bCs/>
          <w:sz w:val="28"/>
          <w:szCs w:val="28"/>
        </w:rPr>
        <w:lastRenderedPageBreak/>
        <w:t xml:space="preserve">- городским округом Тольятти </w:t>
      </w:r>
      <w:r w:rsidR="006B6FDA">
        <w:rPr>
          <w:bCs/>
          <w:sz w:val="28"/>
          <w:szCs w:val="28"/>
        </w:rPr>
        <w:t>5</w:t>
      </w:r>
      <w:r w:rsidRPr="00AD6FC0">
        <w:rPr>
          <w:bCs/>
          <w:sz w:val="28"/>
          <w:szCs w:val="28"/>
        </w:rPr>
        <w:t xml:space="preserve"> грант</w:t>
      </w:r>
      <w:r w:rsidR="006B6FDA">
        <w:rPr>
          <w:bCs/>
          <w:sz w:val="28"/>
          <w:szCs w:val="28"/>
        </w:rPr>
        <w:t>ов</w:t>
      </w:r>
      <w:r w:rsidRPr="00AD6FC0">
        <w:rPr>
          <w:bCs/>
          <w:sz w:val="28"/>
          <w:szCs w:val="28"/>
        </w:rPr>
        <w:t xml:space="preserve"> по результатам конкурса </w:t>
      </w:r>
      <w:r w:rsidRPr="00AD6FC0">
        <w:rPr>
          <w:sz w:val="28"/>
          <w:szCs w:val="28"/>
        </w:rPr>
        <w:t xml:space="preserve">Президентского фонда </w:t>
      </w:r>
      <w:r w:rsidRPr="00634926">
        <w:rPr>
          <w:sz w:val="28"/>
          <w:szCs w:val="28"/>
        </w:rPr>
        <w:t xml:space="preserve">культурных инициатив, </w:t>
      </w:r>
      <w:r w:rsidRPr="00634926">
        <w:rPr>
          <w:bCs/>
          <w:sz w:val="28"/>
          <w:szCs w:val="28"/>
        </w:rPr>
        <w:t xml:space="preserve">на общую сумму </w:t>
      </w:r>
      <w:r w:rsidR="006B6FDA" w:rsidRPr="00634926">
        <w:rPr>
          <w:bCs/>
          <w:sz w:val="28"/>
          <w:szCs w:val="28"/>
        </w:rPr>
        <w:t>10</w:t>
      </w:r>
      <w:r w:rsidRPr="00634926">
        <w:rPr>
          <w:bCs/>
          <w:sz w:val="28"/>
          <w:szCs w:val="28"/>
        </w:rPr>
        <w:t>,</w:t>
      </w:r>
      <w:r w:rsidR="006B6FDA" w:rsidRPr="00634926">
        <w:rPr>
          <w:bCs/>
          <w:sz w:val="28"/>
          <w:szCs w:val="28"/>
        </w:rPr>
        <w:t>5</w:t>
      </w:r>
      <w:r w:rsidRPr="00634926">
        <w:rPr>
          <w:bCs/>
          <w:sz w:val="28"/>
          <w:szCs w:val="28"/>
        </w:rPr>
        <w:t xml:space="preserve"> млн. рублей в поддержку проектов муниципальных учреждений культуры</w:t>
      </w:r>
      <w:r w:rsidR="006B6FDA" w:rsidRPr="00634926">
        <w:rPr>
          <w:bCs/>
          <w:sz w:val="28"/>
          <w:szCs w:val="28"/>
        </w:rPr>
        <w:t xml:space="preserve"> и образования;</w:t>
      </w:r>
    </w:p>
    <w:p w14:paraId="38966BCF" w14:textId="32EF161F" w:rsidR="00634926" w:rsidRPr="00634926" w:rsidRDefault="00634926" w:rsidP="00AD6FC0">
      <w:pPr>
        <w:spacing w:line="360" w:lineRule="auto"/>
        <w:ind w:firstLine="709"/>
        <w:jc w:val="both"/>
        <w:rPr>
          <w:bCs/>
          <w:sz w:val="28"/>
          <w:szCs w:val="28"/>
        </w:rPr>
      </w:pPr>
      <w:r w:rsidRPr="00634926">
        <w:rPr>
          <w:bCs/>
          <w:sz w:val="28"/>
          <w:szCs w:val="28"/>
        </w:rPr>
        <w:t xml:space="preserve">- городским округом Тольятти </w:t>
      </w:r>
      <w:r w:rsidRPr="00634926">
        <w:rPr>
          <w:sz w:val="28"/>
          <w:szCs w:val="28"/>
        </w:rPr>
        <w:t>гранта из федерального бюджета в форме субсидий индивидуальным предпринимателям и юридическим лица и в рамках реализации отдельных мероприятий государственной программы РФ «Доступная среда» на проект «Создание доступной среды для детей-инвалидов и детей с ограниченными возможностями здоровья». Проведение инклюзивных смен» в размере 6,8 млн. рублей;</w:t>
      </w:r>
    </w:p>
    <w:p w14:paraId="0B678B43" w14:textId="0AF9273B" w:rsidR="00AD6FC0" w:rsidRPr="00AB3261" w:rsidRDefault="00042029" w:rsidP="007A714C">
      <w:pPr>
        <w:spacing w:line="360" w:lineRule="auto"/>
        <w:ind w:firstLine="709"/>
        <w:jc w:val="both"/>
        <w:rPr>
          <w:color w:val="000000"/>
          <w:sz w:val="28"/>
          <w:szCs w:val="28"/>
        </w:rPr>
      </w:pPr>
      <w:r w:rsidRPr="00AB3261">
        <w:rPr>
          <w:sz w:val="28"/>
          <w:szCs w:val="28"/>
        </w:rPr>
        <w:t xml:space="preserve">- сельским поселением Михайло-Овсянка муниципального района Пестравский Самарской области как занявшим </w:t>
      </w:r>
      <w:r w:rsidR="004C1629">
        <w:rPr>
          <w:sz w:val="28"/>
          <w:szCs w:val="28"/>
        </w:rPr>
        <w:t>второе</w:t>
      </w:r>
      <w:r w:rsidRPr="00AB3261">
        <w:rPr>
          <w:sz w:val="28"/>
          <w:szCs w:val="28"/>
        </w:rPr>
        <w:t xml:space="preserve"> место во Всероссийском конкурсе «Лучшая муниципальная практика»</w:t>
      </w:r>
      <w:r w:rsidR="00AB3261" w:rsidRPr="00AB3261">
        <w:rPr>
          <w:color w:val="000000"/>
          <w:sz w:val="28"/>
          <w:szCs w:val="28"/>
        </w:rPr>
        <w:t xml:space="preserve"> в номинации «Обеспечение эффективной обратной связи» (грант в размере 13</w:t>
      </w:r>
      <w:r w:rsidR="00AB3261">
        <w:rPr>
          <w:color w:val="000000"/>
          <w:sz w:val="28"/>
          <w:szCs w:val="28"/>
        </w:rPr>
        <w:t>,</w:t>
      </w:r>
      <w:r w:rsidR="00AB3261" w:rsidRPr="00AB3261">
        <w:rPr>
          <w:color w:val="000000"/>
          <w:sz w:val="28"/>
          <w:szCs w:val="28"/>
        </w:rPr>
        <w:t>5 млн. рублей).</w:t>
      </w:r>
    </w:p>
    <w:p w14:paraId="09ACE510" w14:textId="5AB80D26" w:rsidR="00DA4F76" w:rsidRDefault="00DA4F76" w:rsidP="00441D49">
      <w:pPr>
        <w:spacing w:line="360" w:lineRule="auto"/>
        <w:ind w:firstLine="709"/>
        <w:jc w:val="both"/>
        <w:rPr>
          <w:bCs/>
          <w:sz w:val="28"/>
          <w:szCs w:val="28"/>
        </w:rPr>
      </w:pPr>
      <w:r>
        <w:rPr>
          <w:bCs/>
          <w:sz w:val="28"/>
          <w:szCs w:val="28"/>
        </w:rPr>
        <w:t xml:space="preserve">Между тем в 2022 году многими городскими округами Самарской области </w:t>
      </w:r>
      <w:r w:rsidR="00441D49">
        <w:rPr>
          <w:bCs/>
          <w:sz w:val="28"/>
          <w:szCs w:val="28"/>
        </w:rPr>
        <w:t xml:space="preserve">сделаны </w:t>
      </w:r>
      <w:r>
        <w:rPr>
          <w:bCs/>
          <w:sz w:val="28"/>
          <w:szCs w:val="28"/>
        </w:rPr>
        <w:t xml:space="preserve">шаги, </w:t>
      </w:r>
      <w:r w:rsidR="00441D49">
        <w:rPr>
          <w:bCs/>
          <w:sz w:val="28"/>
          <w:szCs w:val="28"/>
        </w:rPr>
        <w:t xml:space="preserve">направленные на </w:t>
      </w:r>
      <w:r>
        <w:rPr>
          <w:bCs/>
          <w:sz w:val="28"/>
          <w:szCs w:val="28"/>
        </w:rPr>
        <w:t xml:space="preserve">получение в 2023 году средств на сумму, превышающую </w:t>
      </w:r>
      <w:r w:rsidR="00441D49">
        <w:rPr>
          <w:bCs/>
          <w:sz w:val="28"/>
          <w:szCs w:val="28"/>
        </w:rPr>
        <w:t>0,</w:t>
      </w:r>
      <w:r w:rsidR="00341CF6">
        <w:rPr>
          <w:bCs/>
          <w:sz w:val="28"/>
          <w:szCs w:val="28"/>
        </w:rPr>
        <w:t>7</w:t>
      </w:r>
      <w:r w:rsidR="00441D49">
        <w:rPr>
          <w:bCs/>
          <w:sz w:val="28"/>
          <w:szCs w:val="28"/>
        </w:rPr>
        <w:t xml:space="preserve"> млрд. рублей.</w:t>
      </w:r>
      <w:r>
        <w:rPr>
          <w:bCs/>
          <w:sz w:val="28"/>
          <w:szCs w:val="28"/>
        </w:rPr>
        <w:t xml:space="preserve"> </w:t>
      </w:r>
    </w:p>
    <w:p w14:paraId="3765EBEF" w14:textId="27F72CC5" w:rsidR="007D5CD5" w:rsidRPr="00877FEF" w:rsidRDefault="00DA4F76" w:rsidP="00DA4F76">
      <w:pPr>
        <w:spacing w:line="360" w:lineRule="auto"/>
        <w:ind w:firstLine="709"/>
        <w:jc w:val="both"/>
        <w:rPr>
          <w:sz w:val="28"/>
          <w:szCs w:val="28"/>
        </w:rPr>
      </w:pPr>
      <w:r>
        <w:rPr>
          <w:sz w:val="28"/>
          <w:szCs w:val="28"/>
        </w:rPr>
        <w:t xml:space="preserve">Так, </w:t>
      </w:r>
      <w:r w:rsidR="007D5CD5" w:rsidRPr="007D5CD5">
        <w:rPr>
          <w:sz w:val="28"/>
          <w:szCs w:val="28"/>
        </w:rPr>
        <w:t>в 2022 году городск</w:t>
      </w:r>
      <w:r>
        <w:rPr>
          <w:sz w:val="28"/>
          <w:szCs w:val="28"/>
        </w:rPr>
        <w:t>ой</w:t>
      </w:r>
      <w:r w:rsidR="007D5CD5" w:rsidRPr="007D5CD5">
        <w:rPr>
          <w:sz w:val="28"/>
          <w:szCs w:val="28"/>
        </w:rPr>
        <w:t xml:space="preserve"> округ Новокуйбышевск </w:t>
      </w:r>
      <w:r>
        <w:rPr>
          <w:sz w:val="28"/>
          <w:szCs w:val="28"/>
        </w:rPr>
        <w:t xml:space="preserve">одержал победу </w:t>
      </w:r>
      <w:r w:rsidR="007D5CD5" w:rsidRPr="007D5CD5">
        <w:rPr>
          <w:sz w:val="28"/>
          <w:szCs w:val="28"/>
        </w:rPr>
        <w:t>в VI Всероссийском конкурсе лучших проектов создания комфортной городской среды</w:t>
      </w:r>
      <w:r w:rsidR="007D5CD5" w:rsidRPr="007D5CD5">
        <w:rPr>
          <w:rFonts w:eastAsia="Calibri"/>
          <w:sz w:val="28"/>
          <w:szCs w:val="28"/>
        </w:rPr>
        <w:t xml:space="preserve"> </w:t>
      </w:r>
      <w:r w:rsidR="007D5CD5" w:rsidRPr="007D5CD5">
        <w:rPr>
          <w:sz w:val="28"/>
          <w:szCs w:val="28"/>
        </w:rPr>
        <w:t>в категории «Малые города». Победа в данном конкурсе предполагает реализацию в Новокуйбышевске в 2023 году проекта на сумму 282,3 млн. рублей, из которых предполагаются к выделению из федерального и областного бюджетов 185 млн. рублей</w:t>
      </w:r>
      <w:r w:rsidR="007D5CD5">
        <w:rPr>
          <w:sz w:val="28"/>
          <w:szCs w:val="28"/>
        </w:rPr>
        <w:t xml:space="preserve">; </w:t>
      </w:r>
      <w:r w:rsidR="007D5CD5" w:rsidRPr="00877FEF">
        <w:rPr>
          <w:sz w:val="28"/>
          <w:szCs w:val="28"/>
        </w:rPr>
        <w:t>также предполагается привлечение 90 млн. рублей из внебюджетных источников.</w:t>
      </w:r>
    </w:p>
    <w:p w14:paraId="598EB224" w14:textId="22D46F6D" w:rsidR="00DA4F76" w:rsidRDefault="002D5FBE" w:rsidP="00DA4F76">
      <w:pPr>
        <w:spacing w:line="360" w:lineRule="auto"/>
        <w:ind w:firstLine="709"/>
        <w:jc w:val="both"/>
        <w:rPr>
          <w:sz w:val="28"/>
          <w:szCs w:val="28"/>
        </w:rPr>
      </w:pPr>
      <w:r>
        <w:rPr>
          <w:bCs/>
          <w:sz w:val="28"/>
          <w:szCs w:val="28"/>
        </w:rPr>
        <w:t>Сл</w:t>
      </w:r>
      <w:r w:rsidR="007D5CD5" w:rsidRPr="00877FEF">
        <w:rPr>
          <w:bCs/>
          <w:sz w:val="28"/>
          <w:szCs w:val="28"/>
        </w:rPr>
        <w:t xml:space="preserve">едует отметить </w:t>
      </w:r>
      <w:r w:rsidR="00877FEF" w:rsidRPr="00877FEF">
        <w:rPr>
          <w:sz w:val="28"/>
          <w:szCs w:val="28"/>
        </w:rPr>
        <w:t>побед</w:t>
      </w:r>
      <w:r w:rsidR="00DA4F76">
        <w:rPr>
          <w:sz w:val="28"/>
          <w:szCs w:val="28"/>
        </w:rPr>
        <w:t>ы</w:t>
      </w:r>
      <w:r w:rsidR="00877FEF" w:rsidRPr="00877FEF">
        <w:rPr>
          <w:sz w:val="28"/>
          <w:szCs w:val="28"/>
        </w:rPr>
        <w:t xml:space="preserve"> в 2022 году во Всероссийском конкурсе лучших проектов создания комфортной городской среды в малых городах и исторических поселениях</w:t>
      </w:r>
      <w:r w:rsidR="00DA4F76">
        <w:rPr>
          <w:sz w:val="28"/>
          <w:szCs w:val="28"/>
        </w:rPr>
        <w:t>:</w:t>
      </w:r>
    </w:p>
    <w:p w14:paraId="4E235898" w14:textId="25998B69" w:rsidR="00DA4F76" w:rsidRDefault="00DA4F76" w:rsidP="00DA4F76">
      <w:pPr>
        <w:spacing w:line="360" w:lineRule="auto"/>
        <w:ind w:firstLine="709"/>
        <w:jc w:val="both"/>
        <w:rPr>
          <w:sz w:val="28"/>
          <w:szCs w:val="28"/>
        </w:rPr>
      </w:pPr>
      <w:r>
        <w:rPr>
          <w:sz w:val="28"/>
          <w:szCs w:val="28"/>
        </w:rPr>
        <w:t>- городского округа Октябрьск.</w:t>
      </w:r>
      <w:r w:rsidRPr="00DA4F76">
        <w:rPr>
          <w:sz w:val="28"/>
          <w:szCs w:val="28"/>
        </w:rPr>
        <w:t xml:space="preserve"> </w:t>
      </w:r>
      <w:r>
        <w:rPr>
          <w:sz w:val="28"/>
          <w:szCs w:val="28"/>
        </w:rPr>
        <w:t xml:space="preserve">Предполагаемая к привлечению </w:t>
      </w:r>
      <w:r w:rsidRPr="00877FEF">
        <w:rPr>
          <w:sz w:val="28"/>
          <w:szCs w:val="28"/>
        </w:rPr>
        <w:t xml:space="preserve">в 2023 году </w:t>
      </w:r>
      <w:r>
        <w:rPr>
          <w:sz w:val="28"/>
          <w:szCs w:val="28"/>
        </w:rPr>
        <w:t xml:space="preserve">сумма на реализацию </w:t>
      </w:r>
      <w:r w:rsidRPr="00877FEF">
        <w:rPr>
          <w:sz w:val="28"/>
          <w:szCs w:val="28"/>
        </w:rPr>
        <w:t xml:space="preserve">проекта </w:t>
      </w:r>
      <w:r>
        <w:rPr>
          <w:sz w:val="28"/>
          <w:szCs w:val="28"/>
        </w:rPr>
        <w:t>составляет 146</w:t>
      </w:r>
      <w:r w:rsidRPr="00877FEF">
        <w:rPr>
          <w:sz w:val="28"/>
          <w:szCs w:val="28"/>
        </w:rPr>
        <w:t xml:space="preserve"> млн. рублей</w:t>
      </w:r>
      <w:r>
        <w:rPr>
          <w:sz w:val="28"/>
          <w:szCs w:val="28"/>
        </w:rPr>
        <w:t xml:space="preserve">; </w:t>
      </w:r>
    </w:p>
    <w:p w14:paraId="0E85F584" w14:textId="1ACD5367" w:rsidR="00DA4F76" w:rsidRDefault="00DA4F76" w:rsidP="00DA4F76">
      <w:pPr>
        <w:spacing w:line="360" w:lineRule="auto"/>
        <w:ind w:firstLine="709"/>
        <w:jc w:val="both"/>
        <w:rPr>
          <w:sz w:val="28"/>
          <w:szCs w:val="28"/>
        </w:rPr>
      </w:pPr>
      <w:r>
        <w:rPr>
          <w:sz w:val="28"/>
          <w:szCs w:val="28"/>
        </w:rPr>
        <w:t>- городского округа Похвистнево.</w:t>
      </w:r>
      <w:r w:rsidRPr="00DA4F76">
        <w:rPr>
          <w:sz w:val="28"/>
          <w:szCs w:val="28"/>
        </w:rPr>
        <w:t xml:space="preserve"> </w:t>
      </w:r>
      <w:r>
        <w:rPr>
          <w:sz w:val="28"/>
          <w:szCs w:val="28"/>
        </w:rPr>
        <w:t xml:space="preserve">Предполагаемая к привлечению </w:t>
      </w:r>
      <w:r w:rsidRPr="00877FEF">
        <w:rPr>
          <w:sz w:val="28"/>
          <w:szCs w:val="28"/>
        </w:rPr>
        <w:t xml:space="preserve">в 2023 году </w:t>
      </w:r>
      <w:r>
        <w:rPr>
          <w:sz w:val="28"/>
          <w:szCs w:val="28"/>
        </w:rPr>
        <w:t xml:space="preserve">сумма на реализацию </w:t>
      </w:r>
      <w:r w:rsidRPr="00877FEF">
        <w:rPr>
          <w:sz w:val="28"/>
          <w:szCs w:val="28"/>
        </w:rPr>
        <w:t xml:space="preserve">проекта </w:t>
      </w:r>
      <w:r>
        <w:rPr>
          <w:sz w:val="28"/>
          <w:szCs w:val="28"/>
        </w:rPr>
        <w:t xml:space="preserve">составляет 90 </w:t>
      </w:r>
      <w:r w:rsidRPr="00877FEF">
        <w:rPr>
          <w:sz w:val="28"/>
          <w:szCs w:val="28"/>
        </w:rPr>
        <w:t>млн. рублей</w:t>
      </w:r>
      <w:r>
        <w:rPr>
          <w:sz w:val="28"/>
          <w:szCs w:val="28"/>
        </w:rPr>
        <w:t xml:space="preserve">; </w:t>
      </w:r>
    </w:p>
    <w:p w14:paraId="4487F347" w14:textId="60016FCD" w:rsidR="007D5CD5" w:rsidRDefault="00DA4F76" w:rsidP="00DA4F76">
      <w:pPr>
        <w:spacing w:line="360" w:lineRule="auto"/>
        <w:ind w:firstLine="709"/>
        <w:jc w:val="both"/>
        <w:rPr>
          <w:sz w:val="28"/>
          <w:szCs w:val="28"/>
        </w:rPr>
      </w:pPr>
      <w:r>
        <w:rPr>
          <w:sz w:val="28"/>
          <w:szCs w:val="28"/>
        </w:rPr>
        <w:lastRenderedPageBreak/>
        <w:t>- городского округа Кинель.</w:t>
      </w:r>
      <w:r w:rsidR="00877FEF" w:rsidRPr="00877FEF">
        <w:rPr>
          <w:sz w:val="28"/>
          <w:szCs w:val="28"/>
        </w:rPr>
        <w:t xml:space="preserve"> </w:t>
      </w:r>
      <w:r>
        <w:rPr>
          <w:sz w:val="28"/>
          <w:szCs w:val="28"/>
        </w:rPr>
        <w:t xml:space="preserve">Предполагаемая к привлечению </w:t>
      </w:r>
      <w:r w:rsidR="00877FEF" w:rsidRPr="00877FEF">
        <w:rPr>
          <w:sz w:val="28"/>
          <w:szCs w:val="28"/>
        </w:rPr>
        <w:t xml:space="preserve">в 2023 году </w:t>
      </w:r>
      <w:r>
        <w:rPr>
          <w:sz w:val="28"/>
          <w:szCs w:val="28"/>
        </w:rPr>
        <w:t xml:space="preserve">сумма на реализацию </w:t>
      </w:r>
      <w:r w:rsidR="00877FEF" w:rsidRPr="00877FEF">
        <w:rPr>
          <w:sz w:val="28"/>
          <w:szCs w:val="28"/>
        </w:rPr>
        <w:t xml:space="preserve">проекта </w:t>
      </w:r>
      <w:r>
        <w:rPr>
          <w:sz w:val="28"/>
          <w:szCs w:val="28"/>
        </w:rPr>
        <w:t xml:space="preserve">составляет </w:t>
      </w:r>
      <w:r w:rsidR="00877FEF" w:rsidRPr="00877FEF">
        <w:rPr>
          <w:sz w:val="28"/>
          <w:szCs w:val="28"/>
        </w:rPr>
        <w:t>85 млн. рублей.</w:t>
      </w:r>
    </w:p>
    <w:p w14:paraId="322AE610" w14:textId="69BE75A5" w:rsidR="00DA4F76" w:rsidRPr="00DA4F76" w:rsidRDefault="00341CF6" w:rsidP="00341CF6">
      <w:pPr>
        <w:spacing w:line="360" w:lineRule="auto"/>
        <w:ind w:firstLine="709"/>
        <w:jc w:val="both"/>
        <w:rPr>
          <w:sz w:val="28"/>
          <w:szCs w:val="28"/>
        </w:rPr>
      </w:pPr>
      <w:r w:rsidRPr="00341CF6">
        <w:rPr>
          <w:sz w:val="28"/>
          <w:szCs w:val="28"/>
        </w:rPr>
        <w:t xml:space="preserve">Кроме того, в 2022 году городской округ Сызрань одержал победу во Всероссийском конкурсе по отбору заявок региональных программ </w:t>
      </w:r>
      <w:r>
        <w:rPr>
          <w:sz w:val="28"/>
          <w:szCs w:val="28"/>
        </w:rPr>
        <w:t>по</w:t>
      </w:r>
      <w:r w:rsidRPr="00341CF6">
        <w:rPr>
          <w:sz w:val="28"/>
          <w:szCs w:val="28"/>
        </w:rPr>
        <w:t xml:space="preserve"> проектированию туристского кода центра города. Победа в данном конкурсе позволит реализовать в 2023 году проект «Туристский код центра города Сызрани»</w:t>
      </w:r>
      <w:r>
        <w:rPr>
          <w:sz w:val="28"/>
          <w:szCs w:val="28"/>
        </w:rPr>
        <w:t xml:space="preserve"> </w:t>
      </w:r>
      <w:r w:rsidRPr="00341CF6">
        <w:rPr>
          <w:sz w:val="28"/>
          <w:szCs w:val="28"/>
        </w:rPr>
        <w:t>за счет средств федерального и областного бюджетов в сумме 222 млн. рублей.</w:t>
      </w:r>
    </w:p>
    <w:p w14:paraId="5793CE2F" w14:textId="24E37F00" w:rsidR="00596C81" w:rsidRPr="00116FA8" w:rsidRDefault="00596C81" w:rsidP="00331E3A">
      <w:pPr>
        <w:spacing w:line="360" w:lineRule="auto"/>
        <w:ind w:firstLine="709"/>
        <w:jc w:val="both"/>
        <w:rPr>
          <w:sz w:val="28"/>
          <w:szCs w:val="28"/>
        </w:rPr>
      </w:pPr>
      <w:r w:rsidRPr="00116FA8">
        <w:rPr>
          <w:sz w:val="28"/>
          <w:szCs w:val="28"/>
        </w:rPr>
        <w:t xml:space="preserve">Многие муниципальные образования </w:t>
      </w:r>
      <w:r w:rsidR="00C815EB" w:rsidRPr="00116FA8">
        <w:rPr>
          <w:sz w:val="28"/>
          <w:szCs w:val="28"/>
        </w:rPr>
        <w:t xml:space="preserve">также </w:t>
      </w:r>
      <w:r w:rsidR="001E594C" w:rsidRPr="00116FA8">
        <w:rPr>
          <w:sz w:val="28"/>
          <w:szCs w:val="28"/>
        </w:rPr>
        <w:t xml:space="preserve">работают с </w:t>
      </w:r>
      <w:r w:rsidR="00C815EB" w:rsidRPr="00116FA8">
        <w:rPr>
          <w:sz w:val="28"/>
          <w:szCs w:val="28"/>
        </w:rPr>
        <w:t>социально ориентированны</w:t>
      </w:r>
      <w:r w:rsidR="001E594C" w:rsidRPr="00116FA8">
        <w:rPr>
          <w:sz w:val="28"/>
          <w:szCs w:val="28"/>
        </w:rPr>
        <w:t>ми</w:t>
      </w:r>
      <w:r w:rsidR="00C815EB" w:rsidRPr="00116FA8">
        <w:rPr>
          <w:sz w:val="28"/>
          <w:szCs w:val="28"/>
        </w:rPr>
        <w:t xml:space="preserve"> некоммерчески</w:t>
      </w:r>
      <w:r w:rsidR="001E594C" w:rsidRPr="00116FA8">
        <w:rPr>
          <w:sz w:val="28"/>
          <w:szCs w:val="28"/>
        </w:rPr>
        <w:t>ми</w:t>
      </w:r>
      <w:r w:rsidR="00C815EB" w:rsidRPr="00116FA8">
        <w:rPr>
          <w:sz w:val="28"/>
          <w:szCs w:val="28"/>
        </w:rPr>
        <w:t xml:space="preserve"> организаци</w:t>
      </w:r>
      <w:r w:rsidR="001E594C" w:rsidRPr="00116FA8">
        <w:rPr>
          <w:sz w:val="28"/>
          <w:szCs w:val="28"/>
        </w:rPr>
        <w:t xml:space="preserve">ями, </w:t>
      </w:r>
      <w:r w:rsidR="00B22DA3" w:rsidRPr="00116FA8">
        <w:rPr>
          <w:sz w:val="28"/>
          <w:szCs w:val="28"/>
        </w:rPr>
        <w:t xml:space="preserve">стимулируя </w:t>
      </w:r>
      <w:r w:rsidR="001E594C" w:rsidRPr="00116FA8">
        <w:rPr>
          <w:sz w:val="28"/>
          <w:szCs w:val="28"/>
        </w:rPr>
        <w:t>их</w:t>
      </w:r>
      <w:r w:rsidR="00C815EB" w:rsidRPr="00116FA8">
        <w:rPr>
          <w:sz w:val="28"/>
          <w:szCs w:val="28"/>
        </w:rPr>
        <w:t xml:space="preserve"> актив</w:t>
      </w:r>
      <w:r w:rsidR="001E594C" w:rsidRPr="00116FA8">
        <w:rPr>
          <w:sz w:val="28"/>
          <w:szCs w:val="28"/>
        </w:rPr>
        <w:t>ность</w:t>
      </w:r>
      <w:r w:rsidR="00C815EB" w:rsidRPr="00116FA8">
        <w:rPr>
          <w:sz w:val="28"/>
          <w:szCs w:val="28"/>
        </w:rPr>
        <w:t xml:space="preserve"> </w:t>
      </w:r>
      <w:r w:rsidR="001E594C" w:rsidRPr="00116FA8">
        <w:rPr>
          <w:sz w:val="28"/>
          <w:szCs w:val="28"/>
        </w:rPr>
        <w:t>в</w:t>
      </w:r>
      <w:r w:rsidR="00C815EB" w:rsidRPr="00116FA8">
        <w:rPr>
          <w:sz w:val="28"/>
          <w:szCs w:val="28"/>
        </w:rPr>
        <w:t xml:space="preserve"> получени</w:t>
      </w:r>
      <w:r w:rsidR="001E594C" w:rsidRPr="00116FA8">
        <w:rPr>
          <w:sz w:val="28"/>
          <w:szCs w:val="28"/>
        </w:rPr>
        <w:t>и</w:t>
      </w:r>
      <w:r w:rsidR="00C815EB" w:rsidRPr="00116FA8">
        <w:rPr>
          <w:sz w:val="28"/>
          <w:szCs w:val="28"/>
        </w:rPr>
        <w:t xml:space="preserve"> средств Фонда президентских грантов. Информация об этом представлена в таблице.</w:t>
      </w:r>
    </w:p>
    <w:p w14:paraId="7B81F809" w14:textId="6FEF3F14" w:rsidR="00C815EB" w:rsidRPr="00116FA8" w:rsidRDefault="00C815EB" w:rsidP="00C815EB">
      <w:pPr>
        <w:ind w:right="-7"/>
        <w:jc w:val="center"/>
        <w:rPr>
          <w:bCs/>
          <w:sz w:val="28"/>
          <w:szCs w:val="28"/>
        </w:rPr>
      </w:pPr>
      <w:r w:rsidRPr="00116FA8">
        <w:rPr>
          <w:bCs/>
          <w:sz w:val="28"/>
          <w:szCs w:val="28"/>
        </w:rPr>
        <w:t>Гранты Фонда</w:t>
      </w:r>
      <w:r w:rsidRPr="00116FA8">
        <w:rPr>
          <w:sz w:val="28"/>
          <w:szCs w:val="28"/>
        </w:rPr>
        <w:t xml:space="preserve"> президентских грантов</w:t>
      </w:r>
      <w:r w:rsidRPr="00116FA8">
        <w:rPr>
          <w:bCs/>
          <w:sz w:val="28"/>
          <w:szCs w:val="28"/>
        </w:rPr>
        <w:t>, привлеченные социально ориентированными некоммерческими организациями в 20</w:t>
      </w:r>
      <w:r w:rsidR="00116FA8" w:rsidRPr="00116FA8">
        <w:rPr>
          <w:bCs/>
          <w:sz w:val="28"/>
          <w:szCs w:val="28"/>
        </w:rPr>
        <w:t>20</w:t>
      </w:r>
      <w:r w:rsidRPr="00116FA8">
        <w:rPr>
          <w:bCs/>
          <w:sz w:val="28"/>
          <w:szCs w:val="28"/>
        </w:rPr>
        <w:t xml:space="preserve"> – 202</w:t>
      </w:r>
      <w:r w:rsidR="00116FA8" w:rsidRPr="00116FA8">
        <w:rPr>
          <w:bCs/>
          <w:sz w:val="28"/>
          <w:szCs w:val="28"/>
        </w:rPr>
        <w:t>2</w:t>
      </w:r>
      <w:r w:rsidRPr="00116FA8">
        <w:rPr>
          <w:bCs/>
          <w:sz w:val="28"/>
          <w:szCs w:val="28"/>
        </w:rPr>
        <w:t xml:space="preserve"> годах</w:t>
      </w:r>
    </w:p>
    <w:p w14:paraId="54914DDC" w14:textId="6564DCAB" w:rsidR="00116FA8" w:rsidRDefault="00116FA8" w:rsidP="00116FA8">
      <w:pPr>
        <w:ind w:right="-7"/>
        <w:rPr>
          <w:sz w:val="28"/>
          <w:szCs w:val="28"/>
          <w:highlight w:val="cyan"/>
        </w:rPr>
      </w:pPr>
    </w:p>
    <w:tbl>
      <w:tblPr>
        <w:tblW w:w="9920" w:type="dxa"/>
        <w:tblLook w:val="04A0" w:firstRow="1" w:lastRow="0" w:firstColumn="1" w:lastColumn="0" w:noHBand="0" w:noVBand="1"/>
      </w:tblPr>
      <w:tblGrid>
        <w:gridCol w:w="540"/>
        <w:gridCol w:w="2600"/>
        <w:gridCol w:w="2260"/>
        <w:gridCol w:w="2260"/>
        <w:gridCol w:w="2260"/>
      </w:tblGrid>
      <w:tr w:rsidR="00116FA8" w14:paraId="74507ECF" w14:textId="77777777" w:rsidTr="00116FA8">
        <w:trPr>
          <w:trHeight w:val="57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DBE8B" w14:textId="646A754D" w:rsidR="00116FA8" w:rsidRPr="00116FA8" w:rsidRDefault="00116FA8" w:rsidP="00116FA8">
            <w:pPr>
              <w:rPr>
                <w:rFonts w:ascii="Calibri" w:hAnsi="Calibri" w:cs="Calibri"/>
                <w:color w:val="000000"/>
                <w:sz w:val="22"/>
                <w:szCs w:val="22"/>
              </w:rPr>
            </w:pPr>
            <w:r w:rsidRPr="00116FA8">
              <w:t>№</w:t>
            </w:r>
          </w:p>
        </w:tc>
        <w:tc>
          <w:tcPr>
            <w:tcW w:w="2600" w:type="dxa"/>
            <w:tcBorders>
              <w:top w:val="single" w:sz="4" w:space="0" w:color="auto"/>
              <w:left w:val="nil"/>
              <w:bottom w:val="single" w:sz="4" w:space="0" w:color="auto"/>
              <w:right w:val="single" w:sz="4" w:space="0" w:color="auto"/>
            </w:tcBorders>
            <w:shd w:val="clear" w:color="auto" w:fill="auto"/>
            <w:noWrap/>
            <w:vAlign w:val="center"/>
          </w:tcPr>
          <w:p w14:paraId="6322E483" w14:textId="77777777" w:rsidR="00116FA8" w:rsidRPr="00116FA8" w:rsidRDefault="00116FA8" w:rsidP="00116FA8">
            <w:r w:rsidRPr="00116FA8">
              <w:t xml:space="preserve">Наименование </w:t>
            </w:r>
          </w:p>
          <w:p w14:paraId="4CA551C0" w14:textId="77777777" w:rsidR="00116FA8" w:rsidRPr="00116FA8" w:rsidRDefault="00116FA8" w:rsidP="00116FA8">
            <w:r w:rsidRPr="00116FA8">
              <w:t xml:space="preserve">муниципального </w:t>
            </w:r>
          </w:p>
          <w:p w14:paraId="6ED38D5F" w14:textId="7D3E1C9F" w:rsidR="00116FA8" w:rsidRPr="00116FA8" w:rsidRDefault="00116FA8" w:rsidP="00116FA8">
            <w:pPr>
              <w:rPr>
                <w:rFonts w:ascii="Calibri" w:hAnsi="Calibri" w:cs="Calibri"/>
                <w:color w:val="000000"/>
                <w:sz w:val="22"/>
                <w:szCs w:val="22"/>
              </w:rPr>
            </w:pPr>
            <w:r w:rsidRPr="00116FA8">
              <w:t>образования</w:t>
            </w:r>
          </w:p>
        </w:tc>
        <w:tc>
          <w:tcPr>
            <w:tcW w:w="2260" w:type="dxa"/>
            <w:tcBorders>
              <w:top w:val="single" w:sz="4" w:space="0" w:color="auto"/>
              <w:left w:val="nil"/>
              <w:bottom w:val="single" w:sz="4" w:space="0" w:color="auto"/>
              <w:right w:val="single" w:sz="4" w:space="0" w:color="auto"/>
            </w:tcBorders>
            <w:shd w:val="clear" w:color="auto" w:fill="auto"/>
            <w:vAlign w:val="center"/>
          </w:tcPr>
          <w:p w14:paraId="44E35C2A" w14:textId="130BBF8E" w:rsidR="00116FA8" w:rsidRPr="00116FA8" w:rsidRDefault="00116FA8" w:rsidP="00116FA8">
            <w:pPr>
              <w:jc w:val="center"/>
              <w:rPr>
                <w:b/>
                <w:bCs/>
              </w:rPr>
            </w:pPr>
            <w:r w:rsidRPr="00116FA8">
              <w:t>2020 год, руб.</w:t>
            </w:r>
          </w:p>
        </w:tc>
        <w:tc>
          <w:tcPr>
            <w:tcW w:w="2260" w:type="dxa"/>
            <w:tcBorders>
              <w:top w:val="single" w:sz="4" w:space="0" w:color="auto"/>
              <w:left w:val="nil"/>
              <w:bottom w:val="single" w:sz="4" w:space="0" w:color="auto"/>
              <w:right w:val="single" w:sz="4" w:space="0" w:color="auto"/>
            </w:tcBorders>
            <w:shd w:val="clear" w:color="auto" w:fill="auto"/>
            <w:vAlign w:val="center"/>
          </w:tcPr>
          <w:p w14:paraId="61538B67" w14:textId="2688B396" w:rsidR="00116FA8" w:rsidRPr="00116FA8" w:rsidRDefault="00116FA8" w:rsidP="00116FA8">
            <w:pPr>
              <w:jc w:val="center"/>
              <w:rPr>
                <w:b/>
                <w:bCs/>
              </w:rPr>
            </w:pPr>
            <w:r w:rsidRPr="00116FA8">
              <w:t>2021 год, руб.</w:t>
            </w:r>
          </w:p>
        </w:tc>
        <w:tc>
          <w:tcPr>
            <w:tcW w:w="2260" w:type="dxa"/>
            <w:tcBorders>
              <w:top w:val="single" w:sz="4" w:space="0" w:color="auto"/>
              <w:left w:val="nil"/>
              <w:bottom w:val="single" w:sz="4" w:space="0" w:color="auto"/>
              <w:right w:val="single" w:sz="4" w:space="0" w:color="auto"/>
            </w:tcBorders>
            <w:shd w:val="clear" w:color="auto" w:fill="auto"/>
          </w:tcPr>
          <w:p w14:paraId="78797DF0" w14:textId="77777777" w:rsidR="00116FA8" w:rsidRPr="00116FA8" w:rsidRDefault="00116FA8" w:rsidP="00116FA8">
            <w:pPr>
              <w:jc w:val="center"/>
            </w:pPr>
          </w:p>
          <w:p w14:paraId="5D17C795" w14:textId="6B31139B" w:rsidR="00116FA8" w:rsidRPr="00116FA8" w:rsidRDefault="00116FA8" w:rsidP="00116FA8">
            <w:pPr>
              <w:jc w:val="center"/>
              <w:rPr>
                <w:b/>
                <w:bCs/>
              </w:rPr>
            </w:pPr>
            <w:r w:rsidRPr="00116FA8">
              <w:t>2022 год, руб.</w:t>
            </w:r>
          </w:p>
        </w:tc>
      </w:tr>
      <w:tr w:rsidR="00116FA8" w14:paraId="09990055" w14:textId="77777777" w:rsidTr="00116FA8">
        <w:trPr>
          <w:trHeight w:val="300"/>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2CDF5C" w14:textId="77777777" w:rsidR="00116FA8" w:rsidRDefault="00116FA8" w:rsidP="00116FA8">
            <w:pPr>
              <w:jc w:val="center"/>
              <w:rPr>
                <w:b/>
                <w:bCs/>
              </w:rPr>
            </w:pPr>
            <w:r>
              <w:rPr>
                <w:b/>
                <w:bCs/>
              </w:rPr>
              <w:t>Самара</w:t>
            </w:r>
          </w:p>
        </w:tc>
        <w:tc>
          <w:tcPr>
            <w:tcW w:w="2260" w:type="dxa"/>
            <w:tcBorders>
              <w:top w:val="nil"/>
              <w:left w:val="nil"/>
              <w:bottom w:val="single" w:sz="4" w:space="0" w:color="auto"/>
              <w:right w:val="single" w:sz="4" w:space="0" w:color="auto"/>
            </w:tcBorders>
            <w:shd w:val="clear" w:color="auto" w:fill="auto"/>
            <w:noWrap/>
            <w:vAlign w:val="center"/>
            <w:hideMark/>
          </w:tcPr>
          <w:p w14:paraId="2B81B70C" w14:textId="2AAFFE20" w:rsidR="00116FA8" w:rsidRDefault="00116FA8" w:rsidP="00116FA8">
            <w:pPr>
              <w:jc w:val="center"/>
              <w:rPr>
                <w:b/>
                <w:bCs/>
                <w:color w:val="000000"/>
              </w:rPr>
            </w:pPr>
            <w:r>
              <w:rPr>
                <w:b/>
                <w:bCs/>
                <w:color w:val="000000"/>
              </w:rPr>
              <w:t>160 735 190,73</w:t>
            </w:r>
          </w:p>
        </w:tc>
        <w:tc>
          <w:tcPr>
            <w:tcW w:w="2260" w:type="dxa"/>
            <w:tcBorders>
              <w:top w:val="nil"/>
              <w:left w:val="nil"/>
              <w:bottom w:val="single" w:sz="4" w:space="0" w:color="auto"/>
              <w:right w:val="single" w:sz="4" w:space="0" w:color="auto"/>
            </w:tcBorders>
            <w:shd w:val="clear" w:color="auto" w:fill="auto"/>
            <w:noWrap/>
            <w:vAlign w:val="center"/>
            <w:hideMark/>
          </w:tcPr>
          <w:p w14:paraId="2A580D0B" w14:textId="3AFE3D4C" w:rsidR="00116FA8" w:rsidRDefault="00116FA8" w:rsidP="00116FA8">
            <w:pPr>
              <w:jc w:val="center"/>
              <w:rPr>
                <w:b/>
                <w:bCs/>
                <w:color w:val="000000"/>
              </w:rPr>
            </w:pPr>
            <w:r>
              <w:rPr>
                <w:b/>
                <w:bCs/>
                <w:color w:val="000000"/>
              </w:rPr>
              <w:t>99 206 801,24</w:t>
            </w:r>
          </w:p>
        </w:tc>
        <w:tc>
          <w:tcPr>
            <w:tcW w:w="2260" w:type="dxa"/>
            <w:tcBorders>
              <w:top w:val="nil"/>
              <w:left w:val="nil"/>
              <w:bottom w:val="single" w:sz="4" w:space="0" w:color="auto"/>
              <w:right w:val="single" w:sz="4" w:space="0" w:color="auto"/>
            </w:tcBorders>
            <w:shd w:val="clear" w:color="auto" w:fill="auto"/>
            <w:noWrap/>
            <w:vAlign w:val="center"/>
            <w:hideMark/>
          </w:tcPr>
          <w:p w14:paraId="0EF935FE" w14:textId="67133589" w:rsidR="00116FA8" w:rsidRDefault="00116FA8" w:rsidP="00116FA8">
            <w:pPr>
              <w:jc w:val="center"/>
              <w:rPr>
                <w:b/>
                <w:bCs/>
                <w:color w:val="000000"/>
              </w:rPr>
            </w:pPr>
            <w:r>
              <w:rPr>
                <w:b/>
                <w:bCs/>
                <w:color w:val="000000"/>
              </w:rPr>
              <w:t>171 576 198,97</w:t>
            </w:r>
          </w:p>
        </w:tc>
      </w:tr>
      <w:tr w:rsidR="00116FA8" w14:paraId="099835F6"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DAE730D" w14:textId="77777777" w:rsidR="00116FA8" w:rsidRDefault="00116FA8" w:rsidP="00116FA8">
            <w:pPr>
              <w:jc w:val="center"/>
              <w:rPr>
                <w:color w:val="000000"/>
              </w:rPr>
            </w:pPr>
            <w:r>
              <w:rPr>
                <w:color w:val="000000"/>
              </w:rPr>
              <w:t>1</w:t>
            </w:r>
          </w:p>
        </w:tc>
        <w:tc>
          <w:tcPr>
            <w:tcW w:w="2600" w:type="dxa"/>
            <w:tcBorders>
              <w:top w:val="nil"/>
              <w:left w:val="nil"/>
              <w:bottom w:val="single" w:sz="4" w:space="0" w:color="auto"/>
              <w:right w:val="single" w:sz="4" w:space="0" w:color="auto"/>
            </w:tcBorders>
            <w:shd w:val="clear" w:color="auto" w:fill="auto"/>
            <w:vAlign w:val="center"/>
            <w:hideMark/>
          </w:tcPr>
          <w:p w14:paraId="3880A013" w14:textId="77777777" w:rsidR="00116FA8" w:rsidRDefault="00116FA8" w:rsidP="00116FA8">
            <w:pPr>
              <w:jc w:val="center"/>
              <w:rPr>
                <w:color w:val="000000"/>
              </w:rPr>
            </w:pPr>
            <w:r>
              <w:rPr>
                <w:color w:val="000000"/>
              </w:rPr>
              <w:t>Железнодорожный</w:t>
            </w:r>
          </w:p>
        </w:tc>
        <w:tc>
          <w:tcPr>
            <w:tcW w:w="2260" w:type="dxa"/>
            <w:tcBorders>
              <w:top w:val="nil"/>
              <w:left w:val="nil"/>
              <w:bottom w:val="single" w:sz="4" w:space="0" w:color="auto"/>
              <w:right w:val="single" w:sz="4" w:space="0" w:color="auto"/>
            </w:tcBorders>
            <w:shd w:val="clear" w:color="auto" w:fill="auto"/>
            <w:noWrap/>
            <w:vAlign w:val="center"/>
            <w:hideMark/>
          </w:tcPr>
          <w:p w14:paraId="3989D763" w14:textId="33B8B000" w:rsidR="00116FA8" w:rsidRDefault="00116FA8" w:rsidP="00116FA8">
            <w:pPr>
              <w:jc w:val="center"/>
              <w:rPr>
                <w:color w:val="000000"/>
              </w:rPr>
            </w:pPr>
            <w:r>
              <w:rPr>
                <w:color w:val="000000"/>
              </w:rPr>
              <w:t>11 229 902</w:t>
            </w:r>
          </w:p>
        </w:tc>
        <w:tc>
          <w:tcPr>
            <w:tcW w:w="2260" w:type="dxa"/>
            <w:tcBorders>
              <w:top w:val="nil"/>
              <w:left w:val="nil"/>
              <w:bottom w:val="single" w:sz="4" w:space="0" w:color="auto"/>
              <w:right w:val="single" w:sz="4" w:space="0" w:color="auto"/>
            </w:tcBorders>
            <w:shd w:val="clear" w:color="auto" w:fill="auto"/>
            <w:noWrap/>
            <w:vAlign w:val="center"/>
            <w:hideMark/>
          </w:tcPr>
          <w:p w14:paraId="7818CCAD" w14:textId="602C7FE1" w:rsidR="00116FA8" w:rsidRDefault="00116FA8" w:rsidP="00116FA8">
            <w:pPr>
              <w:jc w:val="center"/>
              <w:rPr>
                <w:color w:val="000000"/>
              </w:rPr>
            </w:pPr>
            <w:r>
              <w:rPr>
                <w:color w:val="000000"/>
              </w:rPr>
              <w:t>5 200 245</w:t>
            </w:r>
          </w:p>
        </w:tc>
        <w:tc>
          <w:tcPr>
            <w:tcW w:w="2260" w:type="dxa"/>
            <w:tcBorders>
              <w:top w:val="nil"/>
              <w:left w:val="nil"/>
              <w:bottom w:val="single" w:sz="4" w:space="0" w:color="auto"/>
              <w:right w:val="single" w:sz="4" w:space="0" w:color="auto"/>
            </w:tcBorders>
            <w:shd w:val="clear" w:color="auto" w:fill="auto"/>
            <w:noWrap/>
            <w:vAlign w:val="center"/>
            <w:hideMark/>
          </w:tcPr>
          <w:p w14:paraId="6A70EF46" w14:textId="00178556" w:rsidR="00116FA8" w:rsidRDefault="00116FA8" w:rsidP="00116FA8">
            <w:pPr>
              <w:jc w:val="center"/>
              <w:rPr>
                <w:color w:val="000000"/>
              </w:rPr>
            </w:pPr>
            <w:r>
              <w:rPr>
                <w:color w:val="000000"/>
              </w:rPr>
              <w:t>7 437 834</w:t>
            </w:r>
          </w:p>
        </w:tc>
      </w:tr>
      <w:tr w:rsidR="00116FA8" w14:paraId="308830F3"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F5AD691" w14:textId="77777777" w:rsidR="00116FA8" w:rsidRDefault="00116FA8" w:rsidP="00116FA8">
            <w:pPr>
              <w:jc w:val="center"/>
              <w:rPr>
                <w:color w:val="000000"/>
              </w:rPr>
            </w:pPr>
            <w:r>
              <w:rPr>
                <w:color w:val="000000"/>
              </w:rPr>
              <w:t>2</w:t>
            </w:r>
          </w:p>
        </w:tc>
        <w:tc>
          <w:tcPr>
            <w:tcW w:w="2600" w:type="dxa"/>
            <w:tcBorders>
              <w:top w:val="nil"/>
              <w:left w:val="nil"/>
              <w:bottom w:val="single" w:sz="4" w:space="0" w:color="auto"/>
              <w:right w:val="single" w:sz="4" w:space="0" w:color="auto"/>
            </w:tcBorders>
            <w:shd w:val="clear" w:color="auto" w:fill="auto"/>
            <w:vAlign w:val="center"/>
            <w:hideMark/>
          </w:tcPr>
          <w:p w14:paraId="4AE634FE" w14:textId="77777777" w:rsidR="00116FA8" w:rsidRDefault="00116FA8" w:rsidP="00116FA8">
            <w:pPr>
              <w:jc w:val="center"/>
              <w:rPr>
                <w:color w:val="000000"/>
              </w:rPr>
            </w:pPr>
            <w:r>
              <w:rPr>
                <w:color w:val="000000"/>
              </w:rPr>
              <w:t>Кировский</w:t>
            </w:r>
          </w:p>
        </w:tc>
        <w:tc>
          <w:tcPr>
            <w:tcW w:w="2260" w:type="dxa"/>
            <w:tcBorders>
              <w:top w:val="nil"/>
              <w:left w:val="nil"/>
              <w:bottom w:val="single" w:sz="4" w:space="0" w:color="auto"/>
              <w:right w:val="single" w:sz="4" w:space="0" w:color="auto"/>
            </w:tcBorders>
            <w:shd w:val="clear" w:color="auto" w:fill="auto"/>
            <w:noWrap/>
            <w:vAlign w:val="center"/>
            <w:hideMark/>
          </w:tcPr>
          <w:p w14:paraId="7C8BD693" w14:textId="4777D480" w:rsidR="00116FA8" w:rsidRDefault="00116FA8" w:rsidP="00116FA8">
            <w:pPr>
              <w:jc w:val="center"/>
              <w:rPr>
                <w:color w:val="000000"/>
              </w:rPr>
            </w:pPr>
            <w:r>
              <w:rPr>
                <w:color w:val="000000"/>
              </w:rPr>
              <w:t>19 114 638</w:t>
            </w:r>
          </w:p>
        </w:tc>
        <w:tc>
          <w:tcPr>
            <w:tcW w:w="2260" w:type="dxa"/>
            <w:tcBorders>
              <w:top w:val="nil"/>
              <w:left w:val="nil"/>
              <w:bottom w:val="single" w:sz="4" w:space="0" w:color="auto"/>
              <w:right w:val="single" w:sz="4" w:space="0" w:color="auto"/>
            </w:tcBorders>
            <w:shd w:val="clear" w:color="auto" w:fill="auto"/>
            <w:noWrap/>
            <w:vAlign w:val="center"/>
            <w:hideMark/>
          </w:tcPr>
          <w:p w14:paraId="1BB3D199" w14:textId="1F5B1C24" w:rsidR="00116FA8" w:rsidRDefault="00116FA8" w:rsidP="00116FA8">
            <w:pPr>
              <w:jc w:val="center"/>
              <w:rPr>
                <w:color w:val="000000"/>
              </w:rPr>
            </w:pPr>
            <w:r>
              <w:rPr>
                <w:color w:val="000000"/>
              </w:rPr>
              <w:t>11 297 661</w:t>
            </w:r>
          </w:p>
        </w:tc>
        <w:tc>
          <w:tcPr>
            <w:tcW w:w="2260" w:type="dxa"/>
            <w:tcBorders>
              <w:top w:val="nil"/>
              <w:left w:val="nil"/>
              <w:bottom w:val="single" w:sz="4" w:space="0" w:color="auto"/>
              <w:right w:val="single" w:sz="4" w:space="0" w:color="auto"/>
            </w:tcBorders>
            <w:shd w:val="clear" w:color="auto" w:fill="auto"/>
            <w:noWrap/>
            <w:vAlign w:val="center"/>
            <w:hideMark/>
          </w:tcPr>
          <w:p w14:paraId="5C7C885D" w14:textId="594AE36A" w:rsidR="00116FA8" w:rsidRDefault="00116FA8" w:rsidP="00116FA8">
            <w:pPr>
              <w:jc w:val="center"/>
              <w:rPr>
                <w:color w:val="000000"/>
              </w:rPr>
            </w:pPr>
            <w:r>
              <w:rPr>
                <w:color w:val="000000"/>
              </w:rPr>
              <w:t>7 842 042,8</w:t>
            </w:r>
          </w:p>
        </w:tc>
      </w:tr>
      <w:tr w:rsidR="00116FA8" w14:paraId="05DCDF3A"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3CAB9F5" w14:textId="77777777" w:rsidR="00116FA8" w:rsidRDefault="00116FA8" w:rsidP="00116FA8">
            <w:pPr>
              <w:jc w:val="center"/>
              <w:rPr>
                <w:color w:val="000000"/>
              </w:rPr>
            </w:pPr>
            <w:r>
              <w:rPr>
                <w:color w:val="000000"/>
              </w:rPr>
              <w:t>3</w:t>
            </w:r>
          </w:p>
        </w:tc>
        <w:tc>
          <w:tcPr>
            <w:tcW w:w="2600" w:type="dxa"/>
            <w:tcBorders>
              <w:top w:val="nil"/>
              <w:left w:val="nil"/>
              <w:bottom w:val="single" w:sz="4" w:space="0" w:color="auto"/>
              <w:right w:val="single" w:sz="4" w:space="0" w:color="auto"/>
            </w:tcBorders>
            <w:shd w:val="clear" w:color="auto" w:fill="auto"/>
            <w:vAlign w:val="center"/>
            <w:hideMark/>
          </w:tcPr>
          <w:p w14:paraId="434CEA7C" w14:textId="77777777" w:rsidR="00116FA8" w:rsidRDefault="00116FA8" w:rsidP="00116FA8">
            <w:pPr>
              <w:jc w:val="center"/>
              <w:rPr>
                <w:color w:val="000000"/>
              </w:rPr>
            </w:pPr>
            <w:r>
              <w:rPr>
                <w:color w:val="000000"/>
              </w:rPr>
              <w:t>Красноглинский</w:t>
            </w:r>
          </w:p>
        </w:tc>
        <w:tc>
          <w:tcPr>
            <w:tcW w:w="2260" w:type="dxa"/>
            <w:tcBorders>
              <w:top w:val="nil"/>
              <w:left w:val="nil"/>
              <w:bottom w:val="single" w:sz="4" w:space="0" w:color="auto"/>
              <w:right w:val="single" w:sz="4" w:space="0" w:color="auto"/>
            </w:tcBorders>
            <w:shd w:val="clear" w:color="auto" w:fill="auto"/>
            <w:noWrap/>
            <w:vAlign w:val="center"/>
            <w:hideMark/>
          </w:tcPr>
          <w:p w14:paraId="78CC61E6" w14:textId="7593C065" w:rsidR="00116FA8" w:rsidRDefault="00116FA8" w:rsidP="00116FA8">
            <w:pPr>
              <w:jc w:val="center"/>
              <w:rPr>
                <w:color w:val="000000"/>
              </w:rPr>
            </w:pPr>
            <w:r>
              <w:rPr>
                <w:color w:val="000000"/>
              </w:rPr>
              <w:t>2 051 424</w:t>
            </w:r>
          </w:p>
        </w:tc>
        <w:tc>
          <w:tcPr>
            <w:tcW w:w="2260" w:type="dxa"/>
            <w:tcBorders>
              <w:top w:val="nil"/>
              <w:left w:val="nil"/>
              <w:bottom w:val="single" w:sz="4" w:space="0" w:color="auto"/>
              <w:right w:val="single" w:sz="4" w:space="0" w:color="auto"/>
            </w:tcBorders>
            <w:shd w:val="clear" w:color="auto" w:fill="auto"/>
            <w:noWrap/>
            <w:vAlign w:val="center"/>
            <w:hideMark/>
          </w:tcPr>
          <w:p w14:paraId="53D4A000" w14:textId="0214F435"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1F0B0C20" w14:textId="3527B430" w:rsidR="00116FA8" w:rsidRDefault="00116FA8" w:rsidP="00116FA8">
            <w:pPr>
              <w:jc w:val="center"/>
              <w:rPr>
                <w:color w:val="000000"/>
              </w:rPr>
            </w:pPr>
            <w:r>
              <w:rPr>
                <w:color w:val="000000"/>
              </w:rPr>
              <w:t>1 745 310</w:t>
            </w:r>
          </w:p>
        </w:tc>
      </w:tr>
      <w:tr w:rsidR="00116FA8" w14:paraId="2E60ED49"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6C5F02" w14:textId="77777777" w:rsidR="00116FA8" w:rsidRDefault="00116FA8" w:rsidP="00116FA8">
            <w:pPr>
              <w:jc w:val="center"/>
              <w:rPr>
                <w:color w:val="000000"/>
              </w:rPr>
            </w:pPr>
            <w:r>
              <w:rPr>
                <w:color w:val="000000"/>
              </w:rPr>
              <w:t>4</w:t>
            </w:r>
          </w:p>
        </w:tc>
        <w:tc>
          <w:tcPr>
            <w:tcW w:w="2600" w:type="dxa"/>
            <w:tcBorders>
              <w:top w:val="nil"/>
              <w:left w:val="nil"/>
              <w:bottom w:val="single" w:sz="4" w:space="0" w:color="auto"/>
              <w:right w:val="single" w:sz="4" w:space="0" w:color="auto"/>
            </w:tcBorders>
            <w:shd w:val="clear" w:color="auto" w:fill="auto"/>
            <w:vAlign w:val="center"/>
            <w:hideMark/>
          </w:tcPr>
          <w:p w14:paraId="29858647" w14:textId="77777777" w:rsidR="00116FA8" w:rsidRDefault="00116FA8" w:rsidP="00116FA8">
            <w:pPr>
              <w:jc w:val="center"/>
              <w:rPr>
                <w:color w:val="000000"/>
              </w:rPr>
            </w:pPr>
            <w:r>
              <w:rPr>
                <w:color w:val="000000"/>
              </w:rPr>
              <w:t>Куйбышевский</w:t>
            </w:r>
          </w:p>
        </w:tc>
        <w:tc>
          <w:tcPr>
            <w:tcW w:w="2260" w:type="dxa"/>
            <w:tcBorders>
              <w:top w:val="nil"/>
              <w:left w:val="nil"/>
              <w:bottom w:val="single" w:sz="4" w:space="0" w:color="auto"/>
              <w:right w:val="single" w:sz="4" w:space="0" w:color="auto"/>
            </w:tcBorders>
            <w:shd w:val="clear" w:color="auto" w:fill="auto"/>
            <w:noWrap/>
            <w:vAlign w:val="center"/>
            <w:hideMark/>
          </w:tcPr>
          <w:p w14:paraId="027D0E44" w14:textId="21E6116E" w:rsidR="00116FA8" w:rsidRDefault="00116FA8" w:rsidP="00116FA8">
            <w:pPr>
              <w:jc w:val="center"/>
              <w:rPr>
                <w:color w:val="000000"/>
              </w:rPr>
            </w:pPr>
            <w:r>
              <w:rPr>
                <w:color w:val="000000"/>
              </w:rPr>
              <w:t>7 159 332</w:t>
            </w:r>
          </w:p>
        </w:tc>
        <w:tc>
          <w:tcPr>
            <w:tcW w:w="2260" w:type="dxa"/>
            <w:tcBorders>
              <w:top w:val="nil"/>
              <w:left w:val="nil"/>
              <w:bottom w:val="single" w:sz="4" w:space="0" w:color="auto"/>
              <w:right w:val="single" w:sz="4" w:space="0" w:color="auto"/>
            </w:tcBorders>
            <w:shd w:val="clear" w:color="auto" w:fill="auto"/>
            <w:noWrap/>
            <w:vAlign w:val="center"/>
            <w:hideMark/>
          </w:tcPr>
          <w:p w14:paraId="1298EA39" w14:textId="26553E8C" w:rsidR="00116FA8" w:rsidRDefault="00116FA8" w:rsidP="00116FA8">
            <w:pPr>
              <w:jc w:val="center"/>
              <w:rPr>
                <w:color w:val="000000"/>
              </w:rPr>
            </w:pPr>
            <w:r>
              <w:rPr>
                <w:color w:val="000000"/>
              </w:rPr>
              <w:t>1 749 936</w:t>
            </w:r>
          </w:p>
        </w:tc>
        <w:tc>
          <w:tcPr>
            <w:tcW w:w="2260" w:type="dxa"/>
            <w:tcBorders>
              <w:top w:val="nil"/>
              <w:left w:val="nil"/>
              <w:bottom w:val="single" w:sz="4" w:space="0" w:color="auto"/>
              <w:right w:val="single" w:sz="4" w:space="0" w:color="auto"/>
            </w:tcBorders>
            <w:shd w:val="clear" w:color="auto" w:fill="auto"/>
            <w:noWrap/>
            <w:vAlign w:val="center"/>
            <w:hideMark/>
          </w:tcPr>
          <w:p w14:paraId="0F5E43EF" w14:textId="22ADAFF0" w:rsidR="00116FA8" w:rsidRDefault="00116FA8" w:rsidP="00116FA8">
            <w:pPr>
              <w:jc w:val="center"/>
              <w:rPr>
                <w:color w:val="000000"/>
              </w:rPr>
            </w:pPr>
            <w:r>
              <w:rPr>
                <w:color w:val="000000"/>
              </w:rPr>
              <w:t>13 915 405,40</w:t>
            </w:r>
          </w:p>
        </w:tc>
      </w:tr>
      <w:tr w:rsidR="00116FA8" w14:paraId="13EC27FD"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77BCB9B" w14:textId="77777777" w:rsidR="00116FA8" w:rsidRDefault="00116FA8" w:rsidP="00116FA8">
            <w:pPr>
              <w:jc w:val="center"/>
              <w:rPr>
                <w:color w:val="000000"/>
              </w:rPr>
            </w:pPr>
            <w:r>
              <w:rPr>
                <w:color w:val="000000"/>
              </w:rPr>
              <w:t>5</w:t>
            </w:r>
          </w:p>
        </w:tc>
        <w:tc>
          <w:tcPr>
            <w:tcW w:w="2600" w:type="dxa"/>
            <w:tcBorders>
              <w:top w:val="nil"/>
              <w:left w:val="nil"/>
              <w:bottom w:val="single" w:sz="4" w:space="0" w:color="auto"/>
              <w:right w:val="single" w:sz="4" w:space="0" w:color="auto"/>
            </w:tcBorders>
            <w:shd w:val="clear" w:color="auto" w:fill="auto"/>
            <w:vAlign w:val="center"/>
            <w:hideMark/>
          </w:tcPr>
          <w:p w14:paraId="433EDB17" w14:textId="77777777" w:rsidR="00116FA8" w:rsidRDefault="00116FA8" w:rsidP="00116FA8">
            <w:pPr>
              <w:jc w:val="center"/>
              <w:rPr>
                <w:color w:val="000000"/>
              </w:rPr>
            </w:pPr>
            <w:r>
              <w:rPr>
                <w:color w:val="000000"/>
              </w:rPr>
              <w:t>Ленинский</w:t>
            </w:r>
          </w:p>
        </w:tc>
        <w:tc>
          <w:tcPr>
            <w:tcW w:w="2260" w:type="dxa"/>
            <w:tcBorders>
              <w:top w:val="nil"/>
              <w:left w:val="nil"/>
              <w:bottom w:val="single" w:sz="4" w:space="0" w:color="auto"/>
              <w:right w:val="single" w:sz="4" w:space="0" w:color="auto"/>
            </w:tcBorders>
            <w:shd w:val="clear" w:color="auto" w:fill="auto"/>
            <w:noWrap/>
            <w:vAlign w:val="center"/>
            <w:hideMark/>
          </w:tcPr>
          <w:p w14:paraId="5D67DCC4" w14:textId="0C3D33AE" w:rsidR="00116FA8" w:rsidRDefault="00116FA8" w:rsidP="00116FA8">
            <w:pPr>
              <w:jc w:val="center"/>
              <w:rPr>
                <w:color w:val="000000"/>
              </w:rPr>
            </w:pPr>
            <w:r>
              <w:rPr>
                <w:color w:val="000000"/>
              </w:rPr>
              <w:t>21 284 438,9</w:t>
            </w:r>
          </w:p>
        </w:tc>
        <w:tc>
          <w:tcPr>
            <w:tcW w:w="2260" w:type="dxa"/>
            <w:tcBorders>
              <w:top w:val="nil"/>
              <w:left w:val="nil"/>
              <w:bottom w:val="single" w:sz="4" w:space="0" w:color="auto"/>
              <w:right w:val="single" w:sz="4" w:space="0" w:color="auto"/>
            </w:tcBorders>
            <w:shd w:val="clear" w:color="auto" w:fill="auto"/>
            <w:noWrap/>
            <w:vAlign w:val="center"/>
            <w:hideMark/>
          </w:tcPr>
          <w:p w14:paraId="748D3C1E" w14:textId="43721D4C" w:rsidR="00116FA8" w:rsidRDefault="00116FA8" w:rsidP="00116FA8">
            <w:pPr>
              <w:jc w:val="center"/>
              <w:rPr>
                <w:color w:val="000000"/>
              </w:rPr>
            </w:pPr>
            <w:r>
              <w:rPr>
                <w:color w:val="000000"/>
              </w:rPr>
              <w:t>21 382 292</w:t>
            </w:r>
          </w:p>
        </w:tc>
        <w:tc>
          <w:tcPr>
            <w:tcW w:w="2260" w:type="dxa"/>
            <w:tcBorders>
              <w:top w:val="nil"/>
              <w:left w:val="nil"/>
              <w:bottom w:val="single" w:sz="4" w:space="0" w:color="auto"/>
              <w:right w:val="single" w:sz="4" w:space="0" w:color="auto"/>
            </w:tcBorders>
            <w:shd w:val="clear" w:color="auto" w:fill="auto"/>
            <w:noWrap/>
            <w:vAlign w:val="center"/>
            <w:hideMark/>
          </w:tcPr>
          <w:p w14:paraId="694840D5" w14:textId="58EA10D3" w:rsidR="00116FA8" w:rsidRDefault="00116FA8" w:rsidP="00116FA8">
            <w:pPr>
              <w:jc w:val="center"/>
              <w:rPr>
                <w:color w:val="000000"/>
              </w:rPr>
            </w:pPr>
            <w:r>
              <w:rPr>
                <w:color w:val="000000"/>
              </w:rPr>
              <w:t>42 895 515,76</w:t>
            </w:r>
          </w:p>
        </w:tc>
      </w:tr>
      <w:tr w:rsidR="00116FA8" w14:paraId="4DD15262"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5C6CB02" w14:textId="77777777" w:rsidR="00116FA8" w:rsidRDefault="00116FA8" w:rsidP="00116FA8">
            <w:pPr>
              <w:jc w:val="center"/>
              <w:rPr>
                <w:color w:val="000000"/>
              </w:rPr>
            </w:pPr>
            <w:r>
              <w:rPr>
                <w:color w:val="000000"/>
              </w:rPr>
              <w:t>6</w:t>
            </w:r>
          </w:p>
        </w:tc>
        <w:tc>
          <w:tcPr>
            <w:tcW w:w="2600" w:type="dxa"/>
            <w:tcBorders>
              <w:top w:val="nil"/>
              <w:left w:val="nil"/>
              <w:bottom w:val="single" w:sz="4" w:space="0" w:color="auto"/>
              <w:right w:val="single" w:sz="4" w:space="0" w:color="auto"/>
            </w:tcBorders>
            <w:shd w:val="clear" w:color="auto" w:fill="auto"/>
            <w:vAlign w:val="center"/>
            <w:hideMark/>
          </w:tcPr>
          <w:p w14:paraId="1666EB1D" w14:textId="77777777" w:rsidR="00116FA8" w:rsidRDefault="00116FA8" w:rsidP="00116FA8">
            <w:pPr>
              <w:jc w:val="center"/>
              <w:rPr>
                <w:color w:val="000000"/>
              </w:rPr>
            </w:pPr>
            <w:r>
              <w:rPr>
                <w:color w:val="000000"/>
              </w:rPr>
              <w:t>Октябрьский</w:t>
            </w:r>
          </w:p>
        </w:tc>
        <w:tc>
          <w:tcPr>
            <w:tcW w:w="2260" w:type="dxa"/>
            <w:tcBorders>
              <w:top w:val="nil"/>
              <w:left w:val="nil"/>
              <w:bottom w:val="single" w:sz="4" w:space="0" w:color="auto"/>
              <w:right w:val="single" w:sz="4" w:space="0" w:color="auto"/>
            </w:tcBorders>
            <w:shd w:val="clear" w:color="auto" w:fill="auto"/>
            <w:noWrap/>
            <w:vAlign w:val="center"/>
            <w:hideMark/>
          </w:tcPr>
          <w:p w14:paraId="055673C8" w14:textId="24868552" w:rsidR="00116FA8" w:rsidRDefault="00116FA8" w:rsidP="00116FA8">
            <w:pPr>
              <w:jc w:val="center"/>
              <w:rPr>
                <w:color w:val="000000"/>
              </w:rPr>
            </w:pPr>
            <w:r>
              <w:rPr>
                <w:color w:val="000000"/>
              </w:rPr>
              <w:t>15 601 665,6</w:t>
            </w:r>
          </w:p>
        </w:tc>
        <w:tc>
          <w:tcPr>
            <w:tcW w:w="2260" w:type="dxa"/>
            <w:tcBorders>
              <w:top w:val="nil"/>
              <w:left w:val="nil"/>
              <w:bottom w:val="single" w:sz="4" w:space="0" w:color="auto"/>
              <w:right w:val="single" w:sz="4" w:space="0" w:color="auto"/>
            </w:tcBorders>
            <w:shd w:val="clear" w:color="auto" w:fill="auto"/>
            <w:noWrap/>
            <w:vAlign w:val="center"/>
            <w:hideMark/>
          </w:tcPr>
          <w:p w14:paraId="60A474A1" w14:textId="7EB13124" w:rsidR="00116FA8" w:rsidRDefault="00116FA8" w:rsidP="00116FA8">
            <w:pPr>
              <w:jc w:val="center"/>
              <w:rPr>
                <w:color w:val="000000"/>
              </w:rPr>
            </w:pPr>
            <w:r>
              <w:rPr>
                <w:color w:val="000000"/>
              </w:rPr>
              <w:t>31 408 646</w:t>
            </w:r>
          </w:p>
        </w:tc>
        <w:tc>
          <w:tcPr>
            <w:tcW w:w="2260" w:type="dxa"/>
            <w:tcBorders>
              <w:top w:val="nil"/>
              <w:left w:val="nil"/>
              <w:bottom w:val="single" w:sz="4" w:space="0" w:color="auto"/>
              <w:right w:val="single" w:sz="4" w:space="0" w:color="auto"/>
            </w:tcBorders>
            <w:shd w:val="clear" w:color="auto" w:fill="auto"/>
            <w:noWrap/>
            <w:vAlign w:val="center"/>
            <w:hideMark/>
          </w:tcPr>
          <w:p w14:paraId="201B2E70" w14:textId="5560368C" w:rsidR="00116FA8" w:rsidRDefault="00116FA8" w:rsidP="00116FA8">
            <w:pPr>
              <w:jc w:val="center"/>
              <w:rPr>
                <w:color w:val="000000"/>
              </w:rPr>
            </w:pPr>
            <w:r>
              <w:rPr>
                <w:color w:val="000000"/>
              </w:rPr>
              <w:t>45 714 613,13</w:t>
            </w:r>
          </w:p>
        </w:tc>
      </w:tr>
      <w:tr w:rsidR="00116FA8" w14:paraId="05FC20F8"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2524F51" w14:textId="77777777" w:rsidR="00116FA8" w:rsidRDefault="00116FA8" w:rsidP="00116FA8">
            <w:pPr>
              <w:jc w:val="center"/>
              <w:rPr>
                <w:color w:val="000000"/>
              </w:rPr>
            </w:pPr>
            <w:r>
              <w:rPr>
                <w:color w:val="000000"/>
              </w:rPr>
              <w:t>7</w:t>
            </w:r>
          </w:p>
        </w:tc>
        <w:tc>
          <w:tcPr>
            <w:tcW w:w="2600" w:type="dxa"/>
            <w:tcBorders>
              <w:top w:val="nil"/>
              <w:left w:val="nil"/>
              <w:bottom w:val="single" w:sz="4" w:space="0" w:color="auto"/>
              <w:right w:val="single" w:sz="4" w:space="0" w:color="auto"/>
            </w:tcBorders>
            <w:shd w:val="clear" w:color="auto" w:fill="auto"/>
            <w:vAlign w:val="center"/>
            <w:hideMark/>
          </w:tcPr>
          <w:p w14:paraId="5AB9CED6" w14:textId="77777777" w:rsidR="00116FA8" w:rsidRDefault="00116FA8" w:rsidP="00116FA8">
            <w:pPr>
              <w:jc w:val="center"/>
              <w:rPr>
                <w:color w:val="000000"/>
              </w:rPr>
            </w:pPr>
            <w:r>
              <w:rPr>
                <w:color w:val="000000"/>
              </w:rPr>
              <w:t>Промышленный</w:t>
            </w:r>
          </w:p>
        </w:tc>
        <w:tc>
          <w:tcPr>
            <w:tcW w:w="2260" w:type="dxa"/>
            <w:tcBorders>
              <w:top w:val="nil"/>
              <w:left w:val="nil"/>
              <w:bottom w:val="single" w:sz="4" w:space="0" w:color="auto"/>
              <w:right w:val="single" w:sz="4" w:space="0" w:color="auto"/>
            </w:tcBorders>
            <w:shd w:val="clear" w:color="auto" w:fill="auto"/>
            <w:noWrap/>
            <w:vAlign w:val="center"/>
            <w:hideMark/>
          </w:tcPr>
          <w:p w14:paraId="2540BDB0" w14:textId="65B88822" w:rsidR="00116FA8" w:rsidRDefault="00116FA8" w:rsidP="00116FA8">
            <w:pPr>
              <w:jc w:val="center"/>
              <w:rPr>
                <w:color w:val="000000"/>
              </w:rPr>
            </w:pPr>
            <w:r>
              <w:rPr>
                <w:color w:val="000000"/>
              </w:rPr>
              <w:t>15 070 079,35</w:t>
            </w:r>
          </w:p>
        </w:tc>
        <w:tc>
          <w:tcPr>
            <w:tcW w:w="2260" w:type="dxa"/>
            <w:tcBorders>
              <w:top w:val="nil"/>
              <w:left w:val="nil"/>
              <w:bottom w:val="single" w:sz="4" w:space="0" w:color="auto"/>
              <w:right w:val="single" w:sz="4" w:space="0" w:color="auto"/>
            </w:tcBorders>
            <w:shd w:val="clear" w:color="auto" w:fill="auto"/>
            <w:noWrap/>
            <w:vAlign w:val="center"/>
            <w:hideMark/>
          </w:tcPr>
          <w:p w14:paraId="3FB9C987" w14:textId="3B10CD14" w:rsidR="00116FA8" w:rsidRDefault="00116FA8" w:rsidP="00116FA8">
            <w:pPr>
              <w:jc w:val="center"/>
              <w:rPr>
                <w:color w:val="000000"/>
              </w:rPr>
            </w:pPr>
            <w:r>
              <w:rPr>
                <w:color w:val="000000"/>
              </w:rPr>
              <w:t>12 335 769</w:t>
            </w:r>
          </w:p>
        </w:tc>
        <w:tc>
          <w:tcPr>
            <w:tcW w:w="2260" w:type="dxa"/>
            <w:tcBorders>
              <w:top w:val="nil"/>
              <w:left w:val="nil"/>
              <w:bottom w:val="single" w:sz="4" w:space="0" w:color="auto"/>
              <w:right w:val="single" w:sz="4" w:space="0" w:color="auto"/>
            </w:tcBorders>
            <w:shd w:val="clear" w:color="auto" w:fill="auto"/>
            <w:noWrap/>
            <w:vAlign w:val="center"/>
            <w:hideMark/>
          </w:tcPr>
          <w:p w14:paraId="5575098C" w14:textId="3F010E93" w:rsidR="00116FA8" w:rsidRDefault="00116FA8" w:rsidP="00116FA8">
            <w:pPr>
              <w:jc w:val="center"/>
              <w:rPr>
                <w:color w:val="000000"/>
              </w:rPr>
            </w:pPr>
            <w:r>
              <w:rPr>
                <w:color w:val="000000"/>
              </w:rPr>
              <w:t>17 045 389,88</w:t>
            </w:r>
          </w:p>
        </w:tc>
      </w:tr>
      <w:tr w:rsidR="00116FA8" w14:paraId="372EC9B6"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4898D28" w14:textId="77777777" w:rsidR="00116FA8" w:rsidRDefault="00116FA8" w:rsidP="00116FA8">
            <w:pPr>
              <w:jc w:val="center"/>
              <w:rPr>
                <w:color w:val="000000"/>
              </w:rPr>
            </w:pPr>
            <w:r>
              <w:rPr>
                <w:color w:val="000000"/>
              </w:rPr>
              <w:t>8</w:t>
            </w:r>
          </w:p>
        </w:tc>
        <w:tc>
          <w:tcPr>
            <w:tcW w:w="2600" w:type="dxa"/>
            <w:tcBorders>
              <w:top w:val="nil"/>
              <w:left w:val="nil"/>
              <w:bottom w:val="single" w:sz="4" w:space="0" w:color="auto"/>
              <w:right w:val="single" w:sz="4" w:space="0" w:color="auto"/>
            </w:tcBorders>
            <w:shd w:val="clear" w:color="auto" w:fill="auto"/>
            <w:vAlign w:val="center"/>
            <w:hideMark/>
          </w:tcPr>
          <w:p w14:paraId="1BF900D0" w14:textId="77777777" w:rsidR="00116FA8" w:rsidRDefault="00116FA8" w:rsidP="00116FA8">
            <w:pPr>
              <w:jc w:val="center"/>
              <w:rPr>
                <w:color w:val="000000"/>
              </w:rPr>
            </w:pPr>
            <w:r>
              <w:rPr>
                <w:color w:val="000000"/>
              </w:rPr>
              <w:t>Самарский</w:t>
            </w:r>
          </w:p>
        </w:tc>
        <w:tc>
          <w:tcPr>
            <w:tcW w:w="2260" w:type="dxa"/>
            <w:tcBorders>
              <w:top w:val="nil"/>
              <w:left w:val="nil"/>
              <w:bottom w:val="single" w:sz="4" w:space="0" w:color="auto"/>
              <w:right w:val="single" w:sz="4" w:space="0" w:color="auto"/>
            </w:tcBorders>
            <w:shd w:val="clear" w:color="auto" w:fill="auto"/>
            <w:noWrap/>
            <w:vAlign w:val="center"/>
            <w:hideMark/>
          </w:tcPr>
          <w:p w14:paraId="3AA0F7C4" w14:textId="28F55064" w:rsidR="00116FA8" w:rsidRDefault="00116FA8" w:rsidP="00116FA8">
            <w:pPr>
              <w:jc w:val="center"/>
              <w:rPr>
                <w:color w:val="000000"/>
              </w:rPr>
            </w:pPr>
            <w:r>
              <w:rPr>
                <w:color w:val="000000"/>
              </w:rPr>
              <w:t>30 144 207</w:t>
            </w:r>
          </w:p>
        </w:tc>
        <w:tc>
          <w:tcPr>
            <w:tcW w:w="2260" w:type="dxa"/>
            <w:tcBorders>
              <w:top w:val="nil"/>
              <w:left w:val="nil"/>
              <w:bottom w:val="single" w:sz="4" w:space="0" w:color="auto"/>
              <w:right w:val="single" w:sz="4" w:space="0" w:color="auto"/>
            </w:tcBorders>
            <w:shd w:val="clear" w:color="auto" w:fill="auto"/>
            <w:noWrap/>
            <w:vAlign w:val="center"/>
            <w:hideMark/>
          </w:tcPr>
          <w:p w14:paraId="4C4DE9A0" w14:textId="0655F32E" w:rsidR="00116FA8" w:rsidRDefault="00116FA8" w:rsidP="00116FA8">
            <w:pPr>
              <w:jc w:val="center"/>
              <w:rPr>
                <w:color w:val="000000"/>
              </w:rPr>
            </w:pPr>
            <w:r>
              <w:rPr>
                <w:color w:val="000000"/>
              </w:rPr>
              <w:t>8 068 846,24</w:t>
            </w:r>
          </w:p>
        </w:tc>
        <w:tc>
          <w:tcPr>
            <w:tcW w:w="2260" w:type="dxa"/>
            <w:tcBorders>
              <w:top w:val="nil"/>
              <w:left w:val="nil"/>
              <w:bottom w:val="single" w:sz="4" w:space="0" w:color="auto"/>
              <w:right w:val="single" w:sz="4" w:space="0" w:color="auto"/>
            </w:tcBorders>
            <w:shd w:val="clear" w:color="auto" w:fill="auto"/>
            <w:noWrap/>
            <w:vAlign w:val="center"/>
            <w:hideMark/>
          </w:tcPr>
          <w:p w14:paraId="64088DA4" w14:textId="4D00BB80" w:rsidR="00116FA8" w:rsidRDefault="00116FA8" w:rsidP="00116FA8">
            <w:pPr>
              <w:jc w:val="center"/>
              <w:rPr>
                <w:color w:val="000000"/>
              </w:rPr>
            </w:pPr>
            <w:r>
              <w:rPr>
                <w:color w:val="000000"/>
              </w:rPr>
              <w:t>18 411 931</w:t>
            </w:r>
          </w:p>
        </w:tc>
      </w:tr>
      <w:tr w:rsidR="00116FA8" w14:paraId="235CC172"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8FD0BA2" w14:textId="77777777" w:rsidR="00116FA8" w:rsidRDefault="00116FA8" w:rsidP="00116FA8">
            <w:pPr>
              <w:jc w:val="center"/>
              <w:rPr>
                <w:color w:val="000000"/>
              </w:rPr>
            </w:pPr>
            <w:r>
              <w:rPr>
                <w:color w:val="000000"/>
              </w:rPr>
              <w:t>9</w:t>
            </w:r>
          </w:p>
        </w:tc>
        <w:tc>
          <w:tcPr>
            <w:tcW w:w="2600" w:type="dxa"/>
            <w:tcBorders>
              <w:top w:val="nil"/>
              <w:left w:val="nil"/>
              <w:bottom w:val="single" w:sz="4" w:space="0" w:color="auto"/>
              <w:right w:val="single" w:sz="4" w:space="0" w:color="auto"/>
            </w:tcBorders>
            <w:shd w:val="clear" w:color="auto" w:fill="auto"/>
            <w:vAlign w:val="center"/>
            <w:hideMark/>
          </w:tcPr>
          <w:p w14:paraId="3EB40863" w14:textId="77777777" w:rsidR="00116FA8" w:rsidRDefault="00116FA8" w:rsidP="00116FA8">
            <w:pPr>
              <w:jc w:val="center"/>
              <w:rPr>
                <w:color w:val="000000"/>
              </w:rPr>
            </w:pPr>
            <w:r>
              <w:rPr>
                <w:color w:val="000000"/>
              </w:rPr>
              <w:t>Советский</w:t>
            </w:r>
          </w:p>
        </w:tc>
        <w:tc>
          <w:tcPr>
            <w:tcW w:w="2260" w:type="dxa"/>
            <w:tcBorders>
              <w:top w:val="nil"/>
              <w:left w:val="nil"/>
              <w:bottom w:val="single" w:sz="4" w:space="0" w:color="auto"/>
              <w:right w:val="single" w:sz="4" w:space="0" w:color="auto"/>
            </w:tcBorders>
            <w:shd w:val="clear" w:color="auto" w:fill="auto"/>
            <w:noWrap/>
            <w:vAlign w:val="center"/>
            <w:hideMark/>
          </w:tcPr>
          <w:p w14:paraId="1BB2A332" w14:textId="7915739F" w:rsidR="00116FA8" w:rsidRDefault="00116FA8" w:rsidP="00116FA8">
            <w:pPr>
              <w:jc w:val="center"/>
              <w:rPr>
                <w:color w:val="000000"/>
              </w:rPr>
            </w:pPr>
            <w:r>
              <w:rPr>
                <w:color w:val="000000"/>
              </w:rPr>
              <w:t>39 079 503,88</w:t>
            </w:r>
          </w:p>
        </w:tc>
        <w:tc>
          <w:tcPr>
            <w:tcW w:w="2260" w:type="dxa"/>
            <w:tcBorders>
              <w:top w:val="nil"/>
              <w:left w:val="nil"/>
              <w:bottom w:val="single" w:sz="4" w:space="0" w:color="auto"/>
              <w:right w:val="single" w:sz="4" w:space="0" w:color="auto"/>
            </w:tcBorders>
            <w:shd w:val="clear" w:color="auto" w:fill="auto"/>
            <w:noWrap/>
            <w:vAlign w:val="center"/>
            <w:hideMark/>
          </w:tcPr>
          <w:p w14:paraId="2F2B77DA" w14:textId="0329D523" w:rsidR="00116FA8" w:rsidRDefault="00116FA8" w:rsidP="00116FA8">
            <w:pPr>
              <w:jc w:val="center"/>
              <w:rPr>
                <w:color w:val="000000"/>
              </w:rPr>
            </w:pPr>
            <w:r>
              <w:rPr>
                <w:color w:val="000000"/>
              </w:rPr>
              <w:t>7 763 406</w:t>
            </w:r>
          </w:p>
        </w:tc>
        <w:tc>
          <w:tcPr>
            <w:tcW w:w="2260" w:type="dxa"/>
            <w:tcBorders>
              <w:top w:val="nil"/>
              <w:left w:val="nil"/>
              <w:bottom w:val="single" w:sz="4" w:space="0" w:color="auto"/>
              <w:right w:val="single" w:sz="4" w:space="0" w:color="auto"/>
            </w:tcBorders>
            <w:shd w:val="clear" w:color="auto" w:fill="auto"/>
            <w:noWrap/>
            <w:vAlign w:val="center"/>
            <w:hideMark/>
          </w:tcPr>
          <w:p w14:paraId="31A1B2FF" w14:textId="1D85EC7B" w:rsidR="00116FA8" w:rsidRDefault="00116FA8" w:rsidP="00116FA8">
            <w:pPr>
              <w:jc w:val="center"/>
              <w:rPr>
                <w:color w:val="000000"/>
              </w:rPr>
            </w:pPr>
            <w:r>
              <w:rPr>
                <w:color w:val="000000"/>
              </w:rPr>
              <w:t>16 568 157</w:t>
            </w:r>
          </w:p>
        </w:tc>
      </w:tr>
      <w:tr w:rsidR="00116FA8" w14:paraId="39387E40" w14:textId="77777777" w:rsidTr="00116FA8">
        <w:trPr>
          <w:trHeight w:val="300"/>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75FFF7" w14:textId="77777777" w:rsidR="00116FA8" w:rsidRDefault="00116FA8" w:rsidP="00116FA8">
            <w:pPr>
              <w:jc w:val="center"/>
              <w:rPr>
                <w:b/>
                <w:bCs/>
                <w:color w:val="000000"/>
              </w:rPr>
            </w:pPr>
            <w:r>
              <w:rPr>
                <w:b/>
                <w:bCs/>
                <w:color w:val="000000"/>
              </w:rPr>
              <w:t>Тольятти</w:t>
            </w:r>
          </w:p>
        </w:tc>
        <w:tc>
          <w:tcPr>
            <w:tcW w:w="2260" w:type="dxa"/>
            <w:tcBorders>
              <w:top w:val="nil"/>
              <w:left w:val="nil"/>
              <w:bottom w:val="single" w:sz="4" w:space="0" w:color="auto"/>
              <w:right w:val="single" w:sz="4" w:space="0" w:color="auto"/>
            </w:tcBorders>
            <w:shd w:val="clear" w:color="auto" w:fill="auto"/>
            <w:noWrap/>
            <w:vAlign w:val="center"/>
            <w:hideMark/>
          </w:tcPr>
          <w:p w14:paraId="21E9807F" w14:textId="585FC16F" w:rsidR="00116FA8" w:rsidRDefault="00116FA8" w:rsidP="00116FA8">
            <w:pPr>
              <w:jc w:val="center"/>
              <w:rPr>
                <w:b/>
                <w:bCs/>
                <w:color w:val="000000"/>
              </w:rPr>
            </w:pPr>
            <w:r>
              <w:rPr>
                <w:b/>
                <w:bCs/>
                <w:color w:val="000000"/>
              </w:rPr>
              <w:t>62 488 279</w:t>
            </w:r>
          </w:p>
        </w:tc>
        <w:tc>
          <w:tcPr>
            <w:tcW w:w="2260" w:type="dxa"/>
            <w:tcBorders>
              <w:top w:val="nil"/>
              <w:left w:val="nil"/>
              <w:bottom w:val="single" w:sz="4" w:space="0" w:color="auto"/>
              <w:right w:val="single" w:sz="4" w:space="0" w:color="auto"/>
            </w:tcBorders>
            <w:shd w:val="clear" w:color="auto" w:fill="auto"/>
            <w:noWrap/>
            <w:vAlign w:val="center"/>
            <w:hideMark/>
          </w:tcPr>
          <w:p w14:paraId="15F352D8" w14:textId="62791DAA" w:rsidR="00116FA8" w:rsidRDefault="00116FA8" w:rsidP="00116FA8">
            <w:pPr>
              <w:jc w:val="center"/>
              <w:rPr>
                <w:b/>
                <w:bCs/>
                <w:color w:val="000000"/>
              </w:rPr>
            </w:pPr>
            <w:r>
              <w:rPr>
                <w:b/>
                <w:bCs/>
                <w:color w:val="000000"/>
              </w:rPr>
              <w:t>42 365 421,23</w:t>
            </w:r>
          </w:p>
        </w:tc>
        <w:tc>
          <w:tcPr>
            <w:tcW w:w="2260" w:type="dxa"/>
            <w:tcBorders>
              <w:top w:val="nil"/>
              <w:left w:val="nil"/>
              <w:bottom w:val="single" w:sz="4" w:space="0" w:color="auto"/>
              <w:right w:val="single" w:sz="4" w:space="0" w:color="auto"/>
            </w:tcBorders>
            <w:shd w:val="clear" w:color="auto" w:fill="auto"/>
            <w:noWrap/>
            <w:vAlign w:val="center"/>
            <w:hideMark/>
          </w:tcPr>
          <w:p w14:paraId="32BDDF9E" w14:textId="43677216" w:rsidR="00116FA8" w:rsidRDefault="00116FA8" w:rsidP="00116FA8">
            <w:pPr>
              <w:jc w:val="center"/>
              <w:rPr>
                <w:b/>
                <w:bCs/>
                <w:color w:val="000000"/>
              </w:rPr>
            </w:pPr>
            <w:r>
              <w:rPr>
                <w:b/>
                <w:bCs/>
                <w:color w:val="000000"/>
              </w:rPr>
              <w:t>68 826 384,06</w:t>
            </w:r>
          </w:p>
        </w:tc>
      </w:tr>
      <w:tr w:rsidR="00116FA8" w14:paraId="3362FF7E"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502C86" w14:textId="77777777" w:rsidR="00116FA8" w:rsidRDefault="00116FA8" w:rsidP="00116FA8">
            <w:pPr>
              <w:jc w:val="center"/>
              <w:rPr>
                <w:color w:val="000000"/>
              </w:rPr>
            </w:pPr>
            <w:r>
              <w:rPr>
                <w:color w:val="000000"/>
              </w:rPr>
              <w:t>10</w:t>
            </w:r>
          </w:p>
        </w:tc>
        <w:tc>
          <w:tcPr>
            <w:tcW w:w="2600" w:type="dxa"/>
            <w:tcBorders>
              <w:top w:val="nil"/>
              <w:left w:val="nil"/>
              <w:bottom w:val="single" w:sz="4" w:space="0" w:color="auto"/>
              <w:right w:val="single" w:sz="4" w:space="0" w:color="auto"/>
            </w:tcBorders>
            <w:shd w:val="clear" w:color="auto" w:fill="auto"/>
            <w:vAlign w:val="center"/>
            <w:hideMark/>
          </w:tcPr>
          <w:p w14:paraId="69C8F143" w14:textId="77777777" w:rsidR="00116FA8" w:rsidRDefault="00116FA8" w:rsidP="00116FA8">
            <w:pPr>
              <w:jc w:val="center"/>
              <w:rPr>
                <w:color w:val="000000"/>
              </w:rPr>
            </w:pPr>
            <w:r>
              <w:rPr>
                <w:color w:val="000000"/>
              </w:rPr>
              <w:t>Автозаводский</w:t>
            </w:r>
          </w:p>
        </w:tc>
        <w:tc>
          <w:tcPr>
            <w:tcW w:w="2260" w:type="dxa"/>
            <w:tcBorders>
              <w:top w:val="nil"/>
              <w:left w:val="nil"/>
              <w:bottom w:val="single" w:sz="4" w:space="0" w:color="auto"/>
              <w:right w:val="single" w:sz="4" w:space="0" w:color="auto"/>
            </w:tcBorders>
            <w:shd w:val="clear" w:color="auto" w:fill="auto"/>
            <w:noWrap/>
            <w:vAlign w:val="center"/>
            <w:hideMark/>
          </w:tcPr>
          <w:p w14:paraId="5CDC7659" w14:textId="2449665F" w:rsidR="00116FA8" w:rsidRDefault="00116FA8" w:rsidP="00116FA8">
            <w:pPr>
              <w:jc w:val="center"/>
              <w:rPr>
                <w:color w:val="000000"/>
              </w:rPr>
            </w:pPr>
            <w:r>
              <w:rPr>
                <w:color w:val="000000"/>
              </w:rPr>
              <w:t>37 672 064</w:t>
            </w:r>
          </w:p>
        </w:tc>
        <w:tc>
          <w:tcPr>
            <w:tcW w:w="2260" w:type="dxa"/>
            <w:tcBorders>
              <w:top w:val="nil"/>
              <w:left w:val="nil"/>
              <w:bottom w:val="single" w:sz="4" w:space="0" w:color="auto"/>
              <w:right w:val="single" w:sz="4" w:space="0" w:color="auto"/>
            </w:tcBorders>
            <w:shd w:val="clear" w:color="auto" w:fill="auto"/>
            <w:noWrap/>
            <w:vAlign w:val="center"/>
            <w:hideMark/>
          </w:tcPr>
          <w:p w14:paraId="10B51A76" w14:textId="0A07870C" w:rsidR="00116FA8" w:rsidRDefault="00116FA8" w:rsidP="00116FA8">
            <w:pPr>
              <w:jc w:val="center"/>
              <w:rPr>
                <w:color w:val="000000"/>
              </w:rPr>
            </w:pPr>
            <w:r>
              <w:rPr>
                <w:color w:val="000000"/>
              </w:rPr>
              <w:t>19 985 209,26</w:t>
            </w:r>
          </w:p>
        </w:tc>
        <w:tc>
          <w:tcPr>
            <w:tcW w:w="2260" w:type="dxa"/>
            <w:tcBorders>
              <w:top w:val="nil"/>
              <w:left w:val="nil"/>
              <w:bottom w:val="single" w:sz="4" w:space="0" w:color="auto"/>
              <w:right w:val="single" w:sz="4" w:space="0" w:color="auto"/>
            </w:tcBorders>
            <w:shd w:val="clear" w:color="auto" w:fill="auto"/>
            <w:noWrap/>
            <w:vAlign w:val="center"/>
            <w:hideMark/>
          </w:tcPr>
          <w:p w14:paraId="0EC4EA73" w14:textId="22F09CF4" w:rsidR="00116FA8" w:rsidRDefault="00116FA8" w:rsidP="00116FA8">
            <w:pPr>
              <w:jc w:val="center"/>
              <w:rPr>
                <w:color w:val="000000"/>
              </w:rPr>
            </w:pPr>
            <w:r>
              <w:rPr>
                <w:color w:val="000000"/>
              </w:rPr>
              <w:t>46 569 588,26</w:t>
            </w:r>
          </w:p>
        </w:tc>
      </w:tr>
      <w:tr w:rsidR="00116FA8" w14:paraId="13FF14E3"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F043B6" w14:textId="77777777" w:rsidR="00116FA8" w:rsidRDefault="00116FA8" w:rsidP="00116FA8">
            <w:pPr>
              <w:jc w:val="center"/>
              <w:rPr>
                <w:color w:val="000000"/>
              </w:rPr>
            </w:pPr>
            <w:r>
              <w:rPr>
                <w:color w:val="000000"/>
              </w:rPr>
              <w:t>11</w:t>
            </w:r>
          </w:p>
        </w:tc>
        <w:tc>
          <w:tcPr>
            <w:tcW w:w="2600" w:type="dxa"/>
            <w:tcBorders>
              <w:top w:val="nil"/>
              <w:left w:val="nil"/>
              <w:bottom w:val="single" w:sz="4" w:space="0" w:color="auto"/>
              <w:right w:val="single" w:sz="4" w:space="0" w:color="auto"/>
            </w:tcBorders>
            <w:shd w:val="clear" w:color="auto" w:fill="auto"/>
            <w:vAlign w:val="center"/>
            <w:hideMark/>
          </w:tcPr>
          <w:p w14:paraId="57628D22" w14:textId="77777777" w:rsidR="00116FA8" w:rsidRDefault="00116FA8" w:rsidP="00116FA8">
            <w:pPr>
              <w:jc w:val="center"/>
              <w:rPr>
                <w:color w:val="000000"/>
              </w:rPr>
            </w:pPr>
            <w:r>
              <w:rPr>
                <w:color w:val="000000"/>
              </w:rPr>
              <w:t>Комсомольский</w:t>
            </w:r>
          </w:p>
        </w:tc>
        <w:tc>
          <w:tcPr>
            <w:tcW w:w="2260" w:type="dxa"/>
            <w:tcBorders>
              <w:top w:val="nil"/>
              <w:left w:val="nil"/>
              <w:bottom w:val="single" w:sz="4" w:space="0" w:color="auto"/>
              <w:right w:val="single" w:sz="4" w:space="0" w:color="auto"/>
            </w:tcBorders>
            <w:shd w:val="clear" w:color="auto" w:fill="auto"/>
            <w:noWrap/>
            <w:vAlign w:val="center"/>
            <w:hideMark/>
          </w:tcPr>
          <w:p w14:paraId="7ACD4078" w14:textId="31F15595" w:rsidR="00116FA8" w:rsidRDefault="00116FA8" w:rsidP="00116FA8">
            <w:pPr>
              <w:jc w:val="center"/>
              <w:rPr>
                <w:color w:val="000000"/>
              </w:rPr>
            </w:pPr>
            <w:r>
              <w:rPr>
                <w:color w:val="000000"/>
              </w:rPr>
              <w:t>11 754 719</w:t>
            </w:r>
          </w:p>
        </w:tc>
        <w:tc>
          <w:tcPr>
            <w:tcW w:w="2260" w:type="dxa"/>
            <w:tcBorders>
              <w:top w:val="nil"/>
              <w:left w:val="nil"/>
              <w:bottom w:val="single" w:sz="4" w:space="0" w:color="auto"/>
              <w:right w:val="single" w:sz="4" w:space="0" w:color="auto"/>
            </w:tcBorders>
            <w:shd w:val="clear" w:color="auto" w:fill="auto"/>
            <w:noWrap/>
            <w:vAlign w:val="center"/>
            <w:hideMark/>
          </w:tcPr>
          <w:p w14:paraId="2F2F23BF" w14:textId="638F0E6F" w:rsidR="00116FA8" w:rsidRDefault="00116FA8" w:rsidP="00116FA8">
            <w:pPr>
              <w:jc w:val="center"/>
              <w:rPr>
                <w:color w:val="000000"/>
              </w:rPr>
            </w:pPr>
            <w:r>
              <w:rPr>
                <w:color w:val="000000"/>
              </w:rPr>
              <w:t>5 765 035</w:t>
            </w:r>
          </w:p>
        </w:tc>
        <w:tc>
          <w:tcPr>
            <w:tcW w:w="2260" w:type="dxa"/>
            <w:tcBorders>
              <w:top w:val="nil"/>
              <w:left w:val="nil"/>
              <w:bottom w:val="single" w:sz="4" w:space="0" w:color="auto"/>
              <w:right w:val="single" w:sz="4" w:space="0" w:color="auto"/>
            </w:tcBorders>
            <w:shd w:val="clear" w:color="auto" w:fill="auto"/>
            <w:noWrap/>
            <w:vAlign w:val="center"/>
            <w:hideMark/>
          </w:tcPr>
          <w:p w14:paraId="3E7B1C72" w14:textId="6C4A28E6" w:rsidR="00116FA8" w:rsidRDefault="00116FA8" w:rsidP="00116FA8">
            <w:pPr>
              <w:jc w:val="center"/>
              <w:rPr>
                <w:color w:val="000000"/>
              </w:rPr>
            </w:pPr>
            <w:r>
              <w:rPr>
                <w:color w:val="000000"/>
              </w:rPr>
              <w:t>12 080 900</w:t>
            </w:r>
          </w:p>
        </w:tc>
      </w:tr>
      <w:tr w:rsidR="00116FA8" w14:paraId="7CC87434"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D10947" w14:textId="77777777" w:rsidR="00116FA8" w:rsidRDefault="00116FA8" w:rsidP="00116FA8">
            <w:pPr>
              <w:jc w:val="center"/>
              <w:rPr>
                <w:color w:val="000000"/>
              </w:rPr>
            </w:pPr>
            <w:r>
              <w:rPr>
                <w:color w:val="000000"/>
              </w:rPr>
              <w:t>12</w:t>
            </w:r>
          </w:p>
        </w:tc>
        <w:tc>
          <w:tcPr>
            <w:tcW w:w="2600" w:type="dxa"/>
            <w:tcBorders>
              <w:top w:val="nil"/>
              <w:left w:val="nil"/>
              <w:bottom w:val="single" w:sz="4" w:space="0" w:color="auto"/>
              <w:right w:val="single" w:sz="4" w:space="0" w:color="auto"/>
            </w:tcBorders>
            <w:shd w:val="clear" w:color="auto" w:fill="auto"/>
            <w:vAlign w:val="center"/>
            <w:hideMark/>
          </w:tcPr>
          <w:p w14:paraId="5D5DC733" w14:textId="77777777" w:rsidR="00116FA8" w:rsidRDefault="00116FA8" w:rsidP="00116FA8">
            <w:pPr>
              <w:jc w:val="center"/>
              <w:rPr>
                <w:color w:val="000000"/>
              </w:rPr>
            </w:pPr>
            <w:r>
              <w:rPr>
                <w:color w:val="000000"/>
              </w:rPr>
              <w:t>Центральный</w:t>
            </w:r>
          </w:p>
        </w:tc>
        <w:tc>
          <w:tcPr>
            <w:tcW w:w="2260" w:type="dxa"/>
            <w:tcBorders>
              <w:top w:val="nil"/>
              <w:left w:val="nil"/>
              <w:bottom w:val="single" w:sz="4" w:space="0" w:color="auto"/>
              <w:right w:val="single" w:sz="4" w:space="0" w:color="auto"/>
            </w:tcBorders>
            <w:shd w:val="clear" w:color="auto" w:fill="auto"/>
            <w:noWrap/>
            <w:vAlign w:val="center"/>
            <w:hideMark/>
          </w:tcPr>
          <w:p w14:paraId="71AFEAA2" w14:textId="46EB2B4B" w:rsidR="00116FA8" w:rsidRDefault="00116FA8" w:rsidP="00116FA8">
            <w:pPr>
              <w:jc w:val="center"/>
              <w:rPr>
                <w:color w:val="000000"/>
              </w:rPr>
            </w:pPr>
            <w:r>
              <w:rPr>
                <w:color w:val="000000"/>
              </w:rPr>
              <w:t>13 061 496</w:t>
            </w:r>
          </w:p>
        </w:tc>
        <w:tc>
          <w:tcPr>
            <w:tcW w:w="2260" w:type="dxa"/>
            <w:tcBorders>
              <w:top w:val="nil"/>
              <w:left w:val="nil"/>
              <w:bottom w:val="single" w:sz="4" w:space="0" w:color="auto"/>
              <w:right w:val="single" w:sz="4" w:space="0" w:color="auto"/>
            </w:tcBorders>
            <w:shd w:val="clear" w:color="auto" w:fill="auto"/>
            <w:noWrap/>
            <w:vAlign w:val="center"/>
            <w:hideMark/>
          </w:tcPr>
          <w:p w14:paraId="04C93367" w14:textId="11D5F00B" w:rsidR="00116FA8" w:rsidRDefault="00116FA8" w:rsidP="00116FA8">
            <w:pPr>
              <w:jc w:val="center"/>
              <w:rPr>
                <w:color w:val="000000"/>
              </w:rPr>
            </w:pPr>
            <w:r>
              <w:rPr>
                <w:color w:val="000000"/>
              </w:rPr>
              <w:t>16 615 176,97</w:t>
            </w:r>
          </w:p>
        </w:tc>
        <w:tc>
          <w:tcPr>
            <w:tcW w:w="2260" w:type="dxa"/>
            <w:tcBorders>
              <w:top w:val="nil"/>
              <w:left w:val="nil"/>
              <w:bottom w:val="single" w:sz="4" w:space="0" w:color="auto"/>
              <w:right w:val="single" w:sz="4" w:space="0" w:color="auto"/>
            </w:tcBorders>
            <w:shd w:val="clear" w:color="auto" w:fill="auto"/>
            <w:noWrap/>
            <w:vAlign w:val="center"/>
            <w:hideMark/>
          </w:tcPr>
          <w:p w14:paraId="35C5B549" w14:textId="710AED48" w:rsidR="00116FA8" w:rsidRDefault="00116FA8" w:rsidP="00116FA8">
            <w:pPr>
              <w:jc w:val="center"/>
              <w:rPr>
                <w:color w:val="000000"/>
              </w:rPr>
            </w:pPr>
            <w:r>
              <w:rPr>
                <w:color w:val="000000"/>
              </w:rPr>
              <w:t>10 175 895,8</w:t>
            </w:r>
          </w:p>
        </w:tc>
      </w:tr>
      <w:tr w:rsidR="00116FA8" w14:paraId="7A044BDE"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1EE20F" w14:textId="77777777" w:rsidR="00116FA8" w:rsidRDefault="00116FA8" w:rsidP="00116FA8">
            <w:pPr>
              <w:jc w:val="center"/>
              <w:rPr>
                <w:color w:val="000000"/>
              </w:rPr>
            </w:pPr>
            <w:r>
              <w:rPr>
                <w:color w:val="000000"/>
              </w:rPr>
              <w:t>13</w:t>
            </w:r>
          </w:p>
        </w:tc>
        <w:tc>
          <w:tcPr>
            <w:tcW w:w="2600" w:type="dxa"/>
            <w:tcBorders>
              <w:top w:val="nil"/>
              <w:left w:val="nil"/>
              <w:bottom w:val="single" w:sz="4" w:space="0" w:color="auto"/>
              <w:right w:val="single" w:sz="4" w:space="0" w:color="auto"/>
            </w:tcBorders>
            <w:shd w:val="clear" w:color="auto" w:fill="auto"/>
            <w:vAlign w:val="center"/>
            <w:hideMark/>
          </w:tcPr>
          <w:p w14:paraId="08D313F9" w14:textId="77777777" w:rsidR="00116FA8" w:rsidRDefault="00116FA8" w:rsidP="00116FA8">
            <w:pPr>
              <w:jc w:val="center"/>
              <w:rPr>
                <w:color w:val="000000"/>
              </w:rPr>
            </w:pPr>
            <w:r>
              <w:rPr>
                <w:color w:val="000000"/>
              </w:rPr>
              <w:t xml:space="preserve"> Жигулевск</w:t>
            </w:r>
          </w:p>
        </w:tc>
        <w:tc>
          <w:tcPr>
            <w:tcW w:w="2260" w:type="dxa"/>
            <w:tcBorders>
              <w:top w:val="nil"/>
              <w:left w:val="nil"/>
              <w:bottom w:val="single" w:sz="4" w:space="0" w:color="auto"/>
              <w:right w:val="single" w:sz="4" w:space="0" w:color="auto"/>
            </w:tcBorders>
            <w:shd w:val="clear" w:color="auto" w:fill="auto"/>
            <w:noWrap/>
            <w:vAlign w:val="center"/>
            <w:hideMark/>
          </w:tcPr>
          <w:p w14:paraId="24B1E59D" w14:textId="26B3FE99" w:rsidR="00116FA8" w:rsidRDefault="00116FA8" w:rsidP="00116FA8">
            <w:pPr>
              <w:jc w:val="center"/>
              <w:rPr>
                <w:color w:val="000000"/>
              </w:rPr>
            </w:pPr>
            <w:r>
              <w:rPr>
                <w:color w:val="000000"/>
              </w:rPr>
              <w:t>2 989 368,5</w:t>
            </w:r>
          </w:p>
        </w:tc>
        <w:tc>
          <w:tcPr>
            <w:tcW w:w="2260" w:type="dxa"/>
            <w:tcBorders>
              <w:top w:val="nil"/>
              <w:left w:val="nil"/>
              <w:bottom w:val="single" w:sz="4" w:space="0" w:color="auto"/>
              <w:right w:val="single" w:sz="4" w:space="0" w:color="auto"/>
            </w:tcBorders>
            <w:shd w:val="clear" w:color="auto" w:fill="auto"/>
            <w:noWrap/>
            <w:vAlign w:val="center"/>
            <w:hideMark/>
          </w:tcPr>
          <w:p w14:paraId="57C28DAD" w14:textId="1E5377F0" w:rsidR="00116FA8" w:rsidRDefault="00116FA8" w:rsidP="00116FA8">
            <w:pPr>
              <w:jc w:val="center"/>
              <w:rPr>
                <w:color w:val="000000"/>
              </w:rPr>
            </w:pPr>
            <w:r>
              <w:rPr>
                <w:color w:val="000000"/>
              </w:rPr>
              <w:t>3 986 283</w:t>
            </w:r>
          </w:p>
        </w:tc>
        <w:tc>
          <w:tcPr>
            <w:tcW w:w="2260" w:type="dxa"/>
            <w:tcBorders>
              <w:top w:val="nil"/>
              <w:left w:val="nil"/>
              <w:bottom w:val="single" w:sz="4" w:space="0" w:color="auto"/>
              <w:right w:val="single" w:sz="4" w:space="0" w:color="auto"/>
            </w:tcBorders>
            <w:shd w:val="clear" w:color="auto" w:fill="auto"/>
            <w:noWrap/>
            <w:vAlign w:val="center"/>
            <w:hideMark/>
          </w:tcPr>
          <w:p w14:paraId="5DC2174A" w14:textId="600C57DE" w:rsidR="00116FA8" w:rsidRDefault="00116FA8" w:rsidP="00116FA8">
            <w:pPr>
              <w:jc w:val="center"/>
              <w:rPr>
                <w:color w:val="000000"/>
              </w:rPr>
            </w:pPr>
            <w:r>
              <w:rPr>
                <w:color w:val="000000"/>
              </w:rPr>
              <w:t>3 134 626,73</w:t>
            </w:r>
          </w:p>
        </w:tc>
      </w:tr>
      <w:tr w:rsidR="00116FA8" w14:paraId="4D0B3D9F"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DF89A0" w14:textId="77777777" w:rsidR="00116FA8" w:rsidRDefault="00116FA8" w:rsidP="00116FA8">
            <w:pPr>
              <w:jc w:val="center"/>
              <w:rPr>
                <w:color w:val="000000"/>
              </w:rPr>
            </w:pPr>
            <w:r>
              <w:rPr>
                <w:color w:val="000000"/>
              </w:rPr>
              <w:t>14</w:t>
            </w:r>
          </w:p>
        </w:tc>
        <w:tc>
          <w:tcPr>
            <w:tcW w:w="2600" w:type="dxa"/>
            <w:tcBorders>
              <w:top w:val="nil"/>
              <w:left w:val="nil"/>
              <w:bottom w:val="single" w:sz="4" w:space="0" w:color="auto"/>
              <w:right w:val="single" w:sz="4" w:space="0" w:color="auto"/>
            </w:tcBorders>
            <w:shd w:val="clear" w:color="auto" w:fill="auto"/>
            <w:vAlign w:val="center"/>
            <w:hideMark/>
          </w:tcPr>
          <w:p w14:paraId="47AF69E9" w14:textId="77777777" w:rsidR="00116FA8" w:rsidRDefault="00116FA8" w:rsidP="00116FA8">
            <w:pPr>
              <w:jc w:val="center"/>
              <w:rPr>
                <w:color w:val="000000"/>
              </w:rPr>
            </w:pPr>
            <w:r>
              <w:rPr>
                <w:color w:val="000000"/>
              </w:rPr>
              <w:t xml:space="preserve"> Кинель</w:t>
            </w:r>
          </w:p>
        </w:tc>
        <w:tc>
          <w:tcPr>
            <w:tcW w:w="2260" w:type="dxa"/>
            <w:tcBorders>
              <w:top w:val="nil"/>
              <w:left w:val="nil"/>
              <w:bottom w:val="single" w:sz="4" w:space="0" w:color="auto"/>
              <w:right w:val="single" w:sz="4" w:space="0" w:color="auto"/>
            </w:tcBorders>
            <w:shd w:val="clear" w:color="auto" w:fill="auto"/>
            <w:noWrap/>
            <w:vAlign w:val="center"/>
            <w:hideMark/>
          </w:tcPr>
          <w:p w14:paraId="2F7EDE9F" w14:textId="7646F759"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312F3E79" w14:textId="45183B5E"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7C7C7115" w14:textId="3320C963" w:rsidR="00116FA8" w:rsidRDefault="00116FA8" w:rsidP="00116FA8">
            <w:pPr>
              <w:jc w:val="center"/>
              <w:rPr>
                <w:color w:val="000000"/>
              </w:rPr>
            </w:pPr>
            <w:r>
              <w:rPr>
                <w:color w:val="000000"/>
              </w:rPr>
              <w:t>2 809 116,6</w:t>
            </w:r>
          </w:p>
        </w:tc>
      </w:tr>
      <w:tr w:rsidR="00116FA8" w14:paraId="73F36832"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47D481" w14:textId="77777777" w:rsidR="00116FA8" w:rsidRDefault="00116FA8" w:rsidP="00116FA8">
            <w:pPr>
              <w:jc w:val="center"/>
              <w:rPr>
                <w:color w:val="000000"/>
              </w:rPr>
            </w:pPr>
            <w:r>
              <w:rPr>
                <w:color w:val="000000"/>
              </w:rPr>
              <w:t>15</w:t>
            </w:r>
          </w:p>
        </w:tc>
        <w:tc>
          <w:tcPr>
            <w:tcW w:w="2600" w:type="dxa"/>
            <w:tcBorders>
              <w:top w:val="nil"/>
              <w:left w:val="nil"/>
              <w:bottom w:val="single" w:sz="4" w:space="0" w:color="auto"/>
              <w:right w:val="single" w:sz="4" w:space="0" w:color="auto"/>
            </w:tcBorders>
            <w:shd w:val="clear" w:color="auto" w:fill="auto"/>
            <w:vAlign w:val="center"/>
            <w:hideMark/>
          </w:tcPr>
          <w:p w14:paraId="35B0273D" w14:textId="77777777" w:rsidR="00116FA8" w:rsidRDefault="00116FA8" w:rsidP="00116FA8">
            <w:pPr>
              <w:jc w:val="center"/>
              <w:rPr>
                <w:color w:val="000000"/>
              </w:rPr>
            </w:pPr>
            <w:r>
              <w:rPr>
                <w:color w:val="000000"/>
              </w:rPr>
              <w:t>Новокуйбышевск</w:t>
            </w:r>
          </w:p>
        </w:tc>
        <w:tc>
          <w:tcPr>
            <w:tcW w:w="2260" w:type="dxa"/>
            <w:tcBorders>
              <w:top w:val="nil"/>
              <w:left w:val="nil"/>
              <w:bottom w:val="single" w:sz="4" w:space="0" w:color="auto"/>
              <w:right w:val="single" w:sz="4" w:space="0" w:color="auto"/>
            </w:tcBorders>
            <w:shd w:val="clear" w:color="auto" w:fill="auto"/>
            <w:noWrap/>
            <w:vAlign w:val="center"/>
            <w:hideMark/>
          </w:tcPr>
          <w:p w14:paraId="41DE28D9" w14:textId="7FC028DB" w:rsidR="00116FA8" w:rsidRDefault="00116FA8" w:rsidP="00116FA8">
            <w:pPr>
              <w:jc w:val="center"/>
              <w:rPr>
                <w:color w:val="000000"/>
              </w:rPr>
            </w:pPr>
            <w:r>
              <w:rPr>
                <w:color w:val="000000"/>
              </w:rPr>
              <w:t>6 365 539</w:t>
            </w:r>
          </w:p>
        </w:tc>
        <w:tc>
          <w:tcPr>
            <w:tcW w:w="2260" w:type="dxa"/>
            <w:tcBorders>
              <w:top w:val="nil"/>
              <w:left w:val="nil"/>
              <w:bottom w:val="single" w:sz="4" w:space="0" w:color="auto"/>
              <w:right w:val="single" w:sz="4" w:space="0" w:color="auto"/>
            </w:tcBorders>
            <w:shd w:val="clear" w:color="auto" w:fill="auto"/>
            <w:noWrap/>
            <w:vAlign w:val="center"/>
            <w:hideMark/>
          </w:tcPr>
          <w:p w14:paraId="02D1F6EF" w14:textId="12E869C2" w:rsidR="00116FA8" w:rsidRDefault="00116FA8" w:rsidP="00116FA8">
            <w:pPr>
              <w:jc w:val="center"/>
              <w:rPr>
                <w:color w:val="000000"/>
              </w:rPr>
            </w:pPr>
            <w:r>
              <w:rPr>
                <w:color w:val="000000"/>
              </w:rPr>
              <w:t>8 053 524</w:t>
            </w:r>
          </w:p>
        </w:tc>
        <w:tc>
          <w:tcPr>
            <w:tcW w:w="2260" w:type="dxa"/>
            <w:tcBorders>
              <w:top w:val="nil"/>
              <w:left w:val="nil"/>
              <w:bottom w:val="single" w:sz="4" w:space="0" w:color="auto"/>
              <w:right w:val="single" w:sz="4" w:space="0" w:color="auto"/>
            </w:tcBorders>
            <w:shd w:val="clear" w:color="auto" w:fill="auto"/>
            <w:noWrap/>
            <w:vAlign w:val="center"/>
            <w:hideMark/>
          </w:tcPr>
          <w:p w14:paraId="4BFAEA18" w14:textId="54503D39" w:rsidR="00116FA8" w:rsidRDefault="00116FA8" w:rsidP="00116FA8">
            <w:pPr>
              <w:jc w:val="center"/>
              <w:rPr>
                <w:color w:val="000000"/>
              </w:rPr>
            </w:pPr>
            <w:r>
              <w:rPr>
                <w:color w:val="000000"/>
              </w:rPr>
              <w:t>11 307 504</w:t>
            </w:r>
          </w:p>
        </w:tc>
      </w:tr>
      <w:tr w:rsidR="00116FA8" w14:paraId="4DDAFD00"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F12FF6" w14:textId="77777777" w:rsidR="00116FA8" w:rsidRDefault="00116FA8" w:rsidP="00116FA8">
            <w:pPr>
              <w:jc w:val="center"/>
              <w:rPr>
                <w:color w:val="000000"/>
              </w:rPr>
            </w:pPr>
            <w:r>
              <w:rPr>
                <w:color w:val="000000"/>
              </w:rPr>
              <w:t>16</w:t>
            </w:r>
          </w:p>
        </w:tc>
        <w:tc>
          <w:tcPr>
            <w:tcW w:w="2600" w:type="dxa"/>
            <w:tcBorders>
              <w:top w:val="nil"/>
              <w:left w:val="nil"/>
              <w:bottom w:val="single" w:sz="4" w:space="0" w:color="auto"/>
              <w:right w:val="single" w:sz="4" w:space="0" w:color="auto"/>
            </w:tcBorders>
            <w:shd w:val="clear" w:color="auto" w:fill="auto"/>
            <w:vAlign w:val="center"/>
            <w:hideMark/>
          </w:tcPr>
          <w:p w14:paraId="4EC9DC7D" w14:textId="77777777" w:rsidR="00116FA8" w:rsidRDefault="00116FA8" w:rsidP="00116FA8">
            <w:pPr>
              <w:jc w:val="center"/>
              <w:rPr>
                <w:color w:val="000000"/>
              </w:rPr>
            </w:pPr>
            <w:r>
              <w:rPr>
                <w:color w:val="000000"/>
              </w:rPr>
              <w:t>Октябрьск</w:t>
            </w:r>
          </w:p>
        </w:tc>
        <w:tc>
          <w:tcPr>
            <w:tcW w:w="2260" w:type="dxa"/>
            <w:tcBorders>
              <w:top w:val="nil"/>
              <w:left w:val="nil"/>
              <w:bottom w:val="single" w:sz="4" w:space="0" w:color="auto"/>
              <w:right w:val="single" w:sz="4" w:space="0" w:color="auto"/>
            </w:tcBorders>
            <w:shd w:val="clear" w:color="auto" w:fill="auto"/>
            <w:noWrap/>
            <w:vAlign w:val="center"/>
            <w:hideMark/>
          </w:tcPr>
          <w:p w14:paraId="311C855F" w14:textId="2BFEC4FB" w:rsidR="00116FA8" w:rsidRDefault="00116FA8" w:rsidP="00116FA8">
            <w:pPr>
              <w:jc w:val="center"/>
              <w:rPr>
                <w:color w:val="000000"/>
              </w:rPr>
            </w:pPr>
            <w:r>
              <w:rPr>
                <w:color w:val="000000"/>
              </w:rPr>
              <w:t>2 608 495</w:t>
            </w:r>
          </w:p>
        </w:tc>
        <w:tc>
          <w:tcPr>
            <w:tcW w:w="2260" w:type="dxa"/>
            <w:tcBorders>
              <w:top w:val="nil"/>
              <w:left w:val="nil"/>
              <w:bottom w:val="single" w:sz="4" w:space="0" w:color="auto"/>
              <w:right w:val="single" w:sz="4" w:space="0" w:color="auto"/>
            </w:tcBorders>
            <w:shd w:val="clear" w:color="auto" w:fill="auto"/>
            <w:noWrap/>
            <w:vAlign w:val="center"/>
            <w:hideMark/>
          </w:tcPr>
          <w:p w14:paraId="2E355ECF" w14:textId="4EC07DEE" w:rsidR="00116FA8" w:rsidRDefault="00116FA8" w:rsidP="00116FA8">
            <w:pPr>
              <w:jc w:val="center"/>
              <w:rPr>
                <w:color w:val="000000"/>
              </w:rPr>
            </w:pPr>
            <w:r>
              <w:rPr>
                <w:color w:val="000000"/>
              </w:rPr>
              <w:t>6 418 371</w:t>
            </w:r>
          </w:p>
        </w:tc>
        <w:tc>
          <w:tcPr>
            <w:tcW w:w="2260" w:type="dxa"/>
            <w:tcBorders>
              <w:top w:val="nil"/>
              <w:left w:val="nil"/>
              <w:bottom w:val="single" w:sz="4" w:space="0" w:color="auto"/>
              <w:right w:val="single" w:sz="4" w:space="0" w:color="auto"/>
            </w:tcBorders>
            <w:shd w:val="clear" w:color="auto" w:fill="auto"/>
            <w:noWrap/>
            <w:vAlign w:val="center"/>
            <w:hideMark/>
          </w:tcPr>
          <w:p w14:paraId="5083081C" w14:textId="2C1A4803" w:rsidR="00116FA8" w:rsidRDefault="00116FA8" w:rsidP="00116FA8">
            <w:pPr>
              <w:jc w:val="center"/>
              <w:rPr>
                <w:color w:val="000000"/>
              </w:rPr>
            </w:pPr>
            <w:r>
              <w:rPr>
                <w:color w:val="000000"/>
              </w:rPr>
              <w:t>1 436 326</w:t>
            </w:r>
          </w:p>
        </w:tc>
      </w:tr>
      <w:tr w:rsidR="00116FA8" w14:paraId="07C05F14"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28D93E" w14:textId="77777777" w:rsidR="00116FA8" w:rsidRDefault="00116FA8" w:rsidP="00116FA8">
            <w:pPr>
              <w:jc w:val="center"/>
              <w:rPr>
                <w:color w:val="000000"/>
              </w:rPr>
            </w:pPr>
            <w:r>
              <w:rPr>
                <w:color w:val="000000"/>
              </w:rPr>
              <w:t>17</w:t>
            </w:r>
          </w:p>
        </w:tc>
        <w:tc>
          <w:tcPr>
            <w:tcW w:w="2600" w:type="dxa"/>
            <w:tcBorders>
              <w:top w:val="nil"/>
              <w:left w:val="nil"/>
              <w:bottom w:val="single" w:sz="4" w:space="0" w:color="auto"/>
              <w:right w:val="single" w:sz="4" w:space="0" w:color="auto"/>
            </w:tcBorders>
            <w:shd w:val="clear" w:color="auto" w:fill="auto"/>
            <w:vAlign w:val="center"/>
            <w:hideMark/>
          </w:tcPr>
          <w:p w14:paraId="6B22FD1B" w14:textId="77777777" w:rsidR="00116FA8" w:rsidRDefault="00116FA8" w:rsidP="00116FA8">
            <w:pPr>
              <w:jc w:val="center"/>
              <w:rPr>
                <w:color w:val="000000"/>
              </w:rPr>
            </w:pPr>
            <w:r>
              <w:rPr>
                <w:color w:val="000000"/>
              </w:rPr>
              <w:t>Отрадный</w:t>
            </w:r>
          </w:p>
        </w:tc>
        <w:tc>
          <w:tcPr>
            <w:tcW w:w="2260" w:type="dxa"/>
            <w:tcBorders>
              <w:top w:val="nil"/>
              <w:left w:val="nil"/>
              <w:bottom w:val="single" w:sz="4" w:space="0" w:color="auto"/>
              <w:right w:val="single" w:sz="4" w:space="0" w:color="auto"/>
            </w:tcBorders>
            <w:shd w:val="clear" w:color="auto" w:fill="auto"/>
            <w:noWrap/>
            <w:vAlign w:val="center"/>
            <w:hideMark/>
          </w:tcPr>
          <w:p w14:paraId="3854EFFE" w14:textId="2691A425" w:rsidR="00116FA8" w:rsidRDefault="00116FA8" w:rsidP="00116FA8">
            <w:pPr>
              <w:jc w:val="center"/>
              <w:rPr>
                <w:color w:val="000000"/>
              </w:rPr>
            </w:pPr>
            <w:r>
              <w:rPr>
                <w:color w:val="000000"/>
              </w:rPr>
              <w:t>756 955</w:t>
            </w:r>
          </w:p>
        </w:tc>
        <w:tc>
          <w:tcPr>
            <w:tcW w:w="2260" w:type="dxa"/>
            <w:tcBorders>
              <w:top w:val="nil"/>
              <w:left w:val="nil"/>
              <w:bottom w:val="single" w:sz="4" w:space="0" w:color="auto"/>
              <w:right w:val="single" w:sz="4" w:space="0" w:color="auto"/>
            </w:tcBorders>
            <w:shd w:val="clear" w:color="auto" w:fill="auto"/>
            <w:noWrap/>
            <w:vAlign w:val="center"/>
            <w:hideMark/>
          </w:tcPr>
          <w:p w14:paraId="2D87AE6E" w14:textId="578A4782" w:rsidR="00116FA8" w:rsidRDefault="00116FA8" w:rsidP="00116FA8">
            <w:pPr>
              <w:jc w:val="center"/>
              <w:rPr>
                <w:color w:val="000000"/>
              </w:rPr>
            </w:pPr>
            <w:r>
              <w:rPr>
                <w:color w:val="000000"/>
              </w:rPr>
              <w:t>948 087</w:t>
            </w:r>
          </w:p>
        </w:tc>
        <w:tc>
          <w:tcPr>
            <w:tcW w:w="2260" w:type="dxa"/>
            <w:tcBorders>
              <w:top w:val="nil"/>
              <w:left w:val="nil"/>
              <w:bottom w:val="single" w:sz="4" w:space="0" w:color="auto"/>
              <w:right w:val="single" w:sz="4" w:space="0" w:color="auto"/>
            </w:tcBorders>
            <w:shd w:val="clear" w:color="auto" w:fill="auto"/>
            <w:noWrap/>
            <w:vAlign w:val="center"/>
            <w:hideMark/>
          </w:tcPr>
          <w:p w14:paraId="493B6C8E" w14:textId="7A95CF67" w:rsidR="00116FA8" w:rsidRDefault="00116FA8" w:rsidP="00116FA8">
            <w:pPr>
              <w:jc w:val="center"/>
              <w:rPr>
                <w:color w:val="000000"/>
              </w:rPr>
            </w:pPr>
            <w:r>
              <w:rPr>
                <w:color w:val="000000"/>
              </w:rPr>
              <w:t>213 533</w:t>
            </w:r>
          </w:p>
        </w:tc>
      </w:tr>
      <w:tr w:rsidR="00116FA8" w14:paraId="363A8B7E"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0C2D6C" w14:textId="77777777" w:rsidR="00116FA8" w:rsidRDefault="00116FA8" w:rsidP="00116FA8">
            <w:pPr>
              <w:jc w:val="center"/>
              <w:rPr>
                <w:color w:val="000000"/>
              </w:rPr>
            </w:pPr>
            <w:r>
              <w:rPr>
                <w:color w:val="000000"/>
              </w:rPr>
              <w:t>18</w:t>
            </w:r>
          </w:p>
        </w:tc>
        <w:tc>
          <w:tcPr>
            <w:tcW w:w="2600" w:type="dxa"/>
            <w:tcBorders>
              <w:top w:val="nil"/>
              <w:left w:val="nil"/>
              <w:bottom w:val="single" w:sz="4" w:space="0" w:color="auto"/>
              <w:right w:val="single" w:sz="4" w:space="0" w:color="auto"/>
            </w:tcBorders>
            <w:shd w:val="clear" w:color="auto" w:fill="auto"/>
            <w:vAlign w:val="center"/>
            <w:hideMark/>
          </w:tcPr>
          <w:p w14:paraId="40377A0D" w14:textId="77777777" w:rsidR="00116FA8" w:rsidRDefault="00116FA8" w:rsidP="00116FA8">
            <w:pPr>
              <w:jc w:val="center"/>
              <w:rPr>
                <w:color w:val="000000"/>
              </w:rPr>
            </w:pPr>
            <w:r>
              <w:rPr>
                <w:color w:val="000000"/>
              </w:rPr>
              <w:t>Похвистнево</w:t>
            </w:r>
          </w:p>
        </w:tc>
        <w:tc>
          <w:tcPr>
            <w:tcW w:w="2260" w:type="dxa"/>
            <w:tcBorders>
              <w:top w:val="nil"/>
              <w:left w:val="nil"/>
              <w:bottom w:val="single" w:sz="4" w:space="0" w:color="auto"/>
              <w:right w:val="single" w:sz="4" w:space="0" w:color="auto"/>
            </w:tcBorders>
            <w:shd w:val="clear" w:color="auto" w:fill="auto"/>
            <w:noWrap/>
            <w:vAlign w:val="center"/>
            <w:hideMark/>
          </w:tcPr>
          <w:p w14:paraId="2B521B44" w14:textId="7FAFBD07" w:rsidR="00116FA8" w:rsidRDefault="00116FA8" w:rsidP="00116FA8">
            <w:pPr>
              <w:jc w:val="center"/>
              <w:rPr>
                <w:color w:val="000000"/>
              </w:rPr>
            </w:pPr>
            <w:r>
              <w:rPr>
                <w:color w:val="000000"/>
              </w:rPr>
              <w:t>487 900</w:t>
            </w:r>
          </w:p>
        </w:tc>
        <w:tc>
          <w:tcPr>
            <w:tcW w:w="2260" w:type="dxa"/>
            <w:tcBorders>
              <w:top w:val="nil"/>
              <w:left w:val="nil"/>
              <w:bottom w:val="single" w:sz="4" w:space="0" w:color="auto"/>
              <w:right w:val="single" w:sz="4" w:space="0" w:color="auto"/>
            </w:tcBorders>
            <w:shd w:val="clear" w:color="auto" w:fill="auto"/>
            <w:noWrap/>
            <w:vAlign w:val="center"/>
            <w:hideMark/>
          </w:tcPr>
          <w:p w14:paraId="07ECD1AE" w14:textId="7F521FDF"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2334A8C0" w14:textId="577DFE3F" w:rsidR="00116FA8" w:rsidRDefault="00116FA8" w:rsidP="00116FA8">
            <w:pPr>
              <w:jc w:val="center"/>
              <w:rPr>
                <w:color w:val="000000"/>
              </w:rPr>
            </w:pPr>
            <w:r>
              <w:rPr>
                <w:color w:val="000000"/>
              </w:rPr>
              <w:t>490 015</w:t>
            </w:r>
          </w:p>
        </w:tc>
      </w:tr>
      <w:tr w:rsidR="00116FA8" w14:paraId="405E3C7A"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062E05" w14:textId="77777777" w:rsidR="00116FA8" w:rsidRDefault="00116FA8" w:rsidP="00116FA8">
            <w:pPr>
              <w:jc w:val="center"/>
              <w:rPr>
                <w:color w:val="000000"/>
              </w:rPr>
            </w:pPr>
            <w:r>
              <w:rPr>
                <w:color w:val="000000"/>
              </w:rPr>
              <w:t>19</w:t>
            </w:r>
          </w:p>
        </w:tc>
        <w:tc>
          <w:tcPr>
            <w:tcW w:w="2600" w:type="dxa"/>
            <w:tcBorders>
              <w:top w:val="nil"/>
              <w:left w:val="nil"/>
              <w:bottom w:val="single" w:sz="4" w:space="0" w:color="auto"/>
              <w:right w:val="single" w:sz="4" w:space="0" w:color="auto"/>
            </w:tcBorders>
            <w:shd w:val="clear" w:color="auto" w:fill="auto"/>
            <w:vAlign w:val="center"/>
            <w:hideMark/>
          </w:tcPr>
          <w:p w14:paraId="2B20806F" w14:textId="77777777" w:rsidR="00116FA8" w:rsidRDefault="00116FA8" w:rsidP="00116FA8">
            <w:pPr>
              <w:jc w:val="center"/>
              <w:rPr>
                <w:color w:val="000000"/>
              </w:rPr>
            </w:pPr>
            <w:r>
              <w:rPr>
                <w:color w:val="000000"/>
              </w:rPr>
              <w:t>Сызрань</w:t>
            </w:r>
          </w:p>
        </w:tc>
        <w:tc>
          <w:tcPr>
            <w:tcW w:w="2260" w:type="dxa"/>
            <w:tcBorders>
              <w:top w:val="nil"/>
              <w:left w:val="nil"/>
              <w:bottom w:val="single" w:sz="4" w:space="0" w:color="auto"/>
              <w:right w:val="single" w:sz="4" w:space="0" w:color="auto"/>
            </w:tcBorders>
            <w:shd w:val="clear" w:color="auto" w:fill="auto"/>
            <w:noWrap/>
            <w:vAlign w:val="center"/>
            <w:hideMark/>
          </w:tcPr>
          <w:p w14:paraId="18EBFDAA" w14:textId="276DB881" w:rsidR="00116FA8" w:rsidRDefault="00116FA8" w:rsidP="00116FA8">
            <w:pPr>
              <w:jc w:val="center"/>
              <w:rPr>
                <w:color w:val="000000"/>
              </w:rPr>
            </w:pPr>
            <w:r>
              <w:rPr>
                <w:color w:val="000000"/>
              </w:rPr>
              <w:t>4 987 361</w:t>
            </w:r>
          </w:p>
        </w:tc>
        <w:tc>
          <w:tcPr>
            <w:tcW w:w="2260" w:type="dxa"/>
            <w:tcBorders>
              <w:top w:val="nil"/>
              <w:left w:val="nil"/>
              <w:bottom w:val="single" w:sz="4" w:space="0" w:color="auto"/>
              <w:right w:val="single" w:sz="4" w:space="0" w:color="auto"/>
            </w:tcBorders>
            <w:shd w:val="clear" w:color="auto" w:fill="auto"/>
            <w:noWrap/>
            <w:vAlign w:val="center"/>
            <w:hideMark/>
          </w:tcPr>
          <w:p w14:paraId="306F2658" w14:textId="5F0D5B00" w:rsidR="00116FA8" w:rsidRDefault="00116FA8" w:rsidP="00116FA8">
            <w:pPr>
              <w:jc w:val="center"/>
              <w:rPr>
                <w:color w:val="000000"/>
              </w:rPr>
            </w:pPr>
            <w:r>
              <w:rPr>
                <w:color w:val="000000"/>
              </w:rPr>
              <w:t>3 634 390,8</w:t>
            </w:r>
          </w:p>
        </w:tc>
        <w:tc>
          <w:tcPr>
            <w:tcW w:w="2260" w:type="dxa"/>
            <w:tcBorders>
              <w:top w:val="nil"/>
              <w:left w:val="nil"/>
              <w:bottom w:val="single" w:sz="4" w:space="0" w:color="auto"/>
              <w:right w:val="single" w:sz="4" w:space="0" w:color="auto"/>
            </w:tcBorders>
            <w:shd w:val="clear" w:color="auto" w:fill="auto"/>
            <w:noWrap/>
            <w:vAlign w:val="center"/>
            <w:hideMark/>
          </w:tcPr>
          <w:p w14:paraId="331ED1AA" w14:textId="612DB12A" w:rsidR="00116FA8" w:rsidRDefault="00116FA8" w:rsidP="00116FA8">
            <w:pPr>
              <w:jc w:val="center"/>
              <w:rPr>
                <w:color w:val="000000"/>
              </w:rPr>
            </w:pPr>
            <w:r>
              <w:rPr>
                <w:color w:val="000000"/>
              </w:rPr>
              <w:t>11 584 875</w:t>
            </w:r>
          </w:p>
        </w:tc>
      </w:tr>
      <w:tr w:rsidR="00116FA8" w14:paraId="086D48DD"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42E65D" w14:textId="77777777" w:rsidR="00116FA8" w:rsidRDefault="00116FA8" w:rsidP="00116FA8">
            <w:pPr>
              <w:jc w:val="center"/>
              <w:rPr>
                <w:color w:val="000000"/>
              </w:rPr>
            </w:pPr>
            <w:r>
              <w:rPr>
                <w:color w:val="000000"/>
              </w:rPr>
              <w:t>20</w:t>
            </w:r>
          </w:p>
        </w:tc>
        <w:tc>
          <w:tcPr>
            <w:tcW w:w="2600" w:type="dxa"/>
            <w:tcBorders>
              <w:top w:val="nil"/>
              <w:left w:val="nil"/>
              <w:bottom w:val="single" w:sz="4" w:space="0" w:color="auto"/>
              <w:right w:val="single" w:sz="4" w:space="0" w:color="auto"/>
            </w:tcBorders>
            <w:shd w:val="clear" w:color="auto" w:fill="auto"/>
            <w:vAlign w:val="center"/>
            <w:hideMark/>
          </w:tcPr>
          <w:p w14:paraId="738C7A03" w14:textId="77777777" w:rsidR="00116FA8" w:rsidRDefault="00116FA8" w:rsidP="00116FA8">
            <w:pPr>
              <w:jc w:val="center"/>
              <w:rPr>
                <w:color w:val="000000"/>
              </w:rPr>
            </w:pPr>
            <w:r>
              <w:rPr>
                <w:color w:val="000000"/>
              </w:rPr>
              <w:t>Чапаевск</w:t>
            </w:r>
          </w:p>
        </w:tc>
        <w:tc>
          <w:tcPr>
            <w:tcW w:w="2260" w:type="dxa"/>
            <w:tcBorders>
              <w:top w:val="nil"/>
              <w:left w:val="nil"/>
              <w:bottom w:val="single" w:sz="4" w:space="0" w:color="auto"/>
              <w:right w:val="single" w:sz="4" w:space="0" w:color="auto"/>
            </w:tcBorders>
            <w:shd w:val="clear" w:color="auto" w:fill="auto"/>
            <w:noWrap/>
            <w:vAlign w:val="center"/>
            <w:hideMark/>
          </w:tcPr>
          <w:p w14:paraId="6F31CB95" w14:textId="4A926801" w:rsidR="00116FA8" w:rsidRDefault="00116FA8" w:rsidP="00116FA8">
            <w:pPr>
              <w:jc w:val="center"/>
              <w:rPr>
                <w:color w:val="000000"/>
              </w:rPr>
            </w:pPr>
            <w:r>
              <w:rPr>
                <w:color w:val="000000"/>
              </w:rPr>
              <w:t>1 419 415</w:t>
            </w:r>
          </w:p>
        </w:tc>
        <w:tc>
          <w:tcPr>
            <w:tcW w:w="2260" w:type="dxa"/>
            <w:tcBorders>
              <w:top w:val="nil"/>
              <w:left w:val="nil"/>
              <w:bottom w:val="single" w:sz="4" w:space="0" w:color="auto"/>
              <w:right w:val="single" w:sz="4" w:space="0" w:color="auto"/>
            </w:tcBorders>
            <w:shd w:val="clear" w:color="auto" w:fill="auto"/>
            <w:noWrap/>
            <w:vAlign w:val="center"/>
            <w:hideMark/>
          </w:tcPr>
          <w:p w14:paraId="645C1521" w14:textId="3FB982C2"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3BA37286" w14:textId="37C52E6F" w:rsidR="00116FA8" w:rsidRDefault="00116FA8" w:rsidP="00116FA8">
            <w:pPr>
              <w:jc w:val="center"/>
              <w:rPr>
                <w:color w:val="000000"/>
              </w:rPr>
            </w:pPr>
            <w:r>
              <w:rPr>
                <w:color w:val="000000"/>
              </w:rPr>
              <w:t>999 372,89</w:t>
            </w:r>
          </w:p>
        </w:tc>
      </w:tr>
      <w:tr w:rsidR="00116FA8" w14:paraId="539A9CB1"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90F304" w14:textId="77777777" w:rsidR="00116FA8" w:rsidRDefault="00116FA8" w:rsidP="00116FA8">
            <w:pPr>
              <w:jc w:val="center"/>
              <w:rPr>
                <w:color w:val="000000"/>
              </w:rPr>
            </w:pPr>
            <w:r>
              <w:rPr>
                <w:color w:val="000000"/>
              </w:rPr>
              <w:t>21</w:t>
            </w:r>
          </w:p>
        </w:tc>
        <w:tc>
          <w:tcPr>
            <w:tcW w:w="2600" w:type="dxa"/>
            <w:tcBorders>
              <w:top w:val="nil"/>
              <w:left w:val="nil"/>
              <w:bottom w:val="single" w:sz="4" w:space="0" w:color="auto"/>
              <w:right w:val="single" w:sz="4" w:space="0" w:color="auto"/>
            </w:tcBorders>
            <w:shd w:val="clear" w:color="auto" w:fill="auto"/>
            <w:vAlign w:val="center"/>
            <w:hideMark/>
          </w:tcPr>
          <w:p w14:paraId="4AC7CB27" w14:textId="77777777" w:rsidR="00116FA8" w:rsidRDefault="00116FA8" w:rsidP="00116FA8">
            <w:pPr>
              <w:jc w:val="center"/>
              <w:rPr>
                <w:color w:val="000000"/>
              </w:rPr>
            </w:pPr>
            <w:r>
              <w:rPr>
                <w:color w:val="000000"/>
              </w:rPr>
              <w:t>Алексеевский</w:t>
            </w:r>
          </w:p>
        </w:tc>
        <w:tc>
          <w:tcPr>
            <w:tcW w:w="2260" w:type="dxa"/>
            <w:tcBorders>
              <w:top w:val="nil"/>
              <w:left w:val="nil"/>
              <w:bottom w:val="single" w:sz="4" w:space="0" w:color="auto"/>
              <w:right w:val="single" w:sz="4" w:space="0" w:color="auto"/>
            </w:tcBorders>
            <w:shd w:val="clear" w:color="auto" w:fill="auto"/>
            <w:noWrap/>
            <w:vAlign w:val="center"/>
            <w:hideMark/>
          </w:tcPr>
          <w:p w14:paraId="6DC963D1" w14:textId="4410D50B"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62074228" w14:textId="62A31DB2"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4B81F4D6" w14:textId="4995BE0D" w:rsidR="00116FA8" w:rsidRDefault="00116FA8" w:rsidP="00116FA8">
            <w:pPr>
              <w:jc w:val="center"/>
              <w:rPr>
                <w:color w:val="000000"/>
              </w:rPr>
            </w:pPr>
            <w:r>
              <w:rPr>
                <w:color w:val="000000"/>
              </w:rPr>
              <w:t>0</w:t>
            </w:r>
          </w:p>
        </w:tc>
      </w:tr>
      <w:tr w:rsidR="00116FA8" w14:paraId="63E4450A"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7A222B" w14:textId="77777777" w:rsidR="00116FA8" w:rsidRDefault="00116FA8" w:rsidP="00116FA8">
            <w:pPr>
              <w:jc w:val="center"/>
              <w:rPr>
                <w:color w:val="000000"/>
              </w:rPr>
            </w:pPr>
            <w:r>
              <w:rPr>
                <w:color w:val="000000"/>
              </w:rPr>
              <w:t>22</w:t>
            </w:r>
          </w:p>
        </w:tc>
        <w:tc>
          <w:tcPr>
            <w:tcW w:w="2600" w:type="dxa"/>
            <w:tcBorders>
              <w:top w:val="nil"/>
              <w:left w:val="nil"/>
              <w:bottom w:val="single" w:sz="4" w:space="0" w:color="auto"/>
              <w:right w:val="single" w:sz="4" w:space="0" w:color="auto"/>
            </w:tcBorders>
            <w:shd w:val="clear" w:color="auto" w:fill="auto"/>
            <w:vAlign w:val="center"/>
            <w:hideMark/>
          </w:tcPr>
          <w:p w14:paraId="017DACBB" w14:textId="77777777" w:rsidR="00116FA8" w:rsidRDefault="00116FA8" w:rsidP="00116FA8">
            <w:pPr>
              <w:jc w:val="center"/>
              <w:rPr>
                <w:color w:val="000000"/>
              </w:rPr>
            </w:pPr>
            <w:r>
              <w:rPr>
                <w:color w:val="000000"/>
              </w:rPr>
              <w:t>Безенчукский</w:t>
            </w:r>
          </w:p>
        </w:tc>
        <w:tc>
          <w:tcPr>
            <w:tcW w:w="2260" w:type="dxa"/>
            <w:tcBorders>
              <w:top w:val="nil"/>
              <w:left w:val="nil"/>
              <w:bottom w:val="single" w:sz="4" w:space="0" w:color="auto"/>
              <w:right w:val="single" w:sz="4" w:space="0" w:color="auto"/>
            </w:tcBorders>
            <w:shd w:val="clear" w:color="auto" w:fill="auto"/>
            <w:noWrap/>
            <w:vAlign w:val="center"/>
            <w:hideMark/>
          </w:tcPr>
          <w:p w14:paraId="4D5844FE" w14:textId="11160B1C" w:rsidR="00116FA8" w:rsidRDefault="00116FA8" w:rsidP="00116FA8">
            <w:pPr>
              <w:jc w:val="center"/>
              <w:rPr>
                <w:color w:val="000000"/>
              </w:rPr>
            </w:pPr>
            <w:r>
              <w:rPr>
                <w:color w:val="000000"/>
              </w:rPr>
              <w:t>499 879</w:t>
            </w:r>
          </w:p>
        </w:tc>
        <w:tc>
          <w:tcPr>
            <w:tcW w:w="2260" w:type="dxa"/>
            <w:tcBorders>
              <w:top w:val="nil"/>
              <w:left w:val="nil"/>
              <w:bottom w:val="single" w:sz="4" w:space="0" w:color="auto"/>
              <w:right w:val="single" w:sz="4" w:space="0" w:color="auto"/>
            </w:tcBorders>
            <w:shd w:val="clear" w:color="auto" w:fill="auto"/>
            <w:noWrap/>
            <w:vAlign w:val="center"/>
            <w:hideMark/>
          </w:tcPr>
          <w:p w14:paraId="4E5BB3EB" w14:textId="472DC750" w:rsidR="00116FA8" w:rsidRDefault="00116FA8" w:rsidP="00116FA8">
            <w:pPr>
              <w:jc w:val="center"/>
              <w:rPr>
                <w:color w:val="000000"/>
              </w:rPr>
            </w:pPr>
            <w:r>
              <w:rPr>
                <w:color w:val="000000"/>
              </w:rPr>
              <w:t>1 326 654</w:t>
            </w:r>
          </w:p>
        </w:tc>
        <w:tc>
          <w:tcPr>
            <w:tcW w:w="2260" w:type="dxa"/>
            <w:tcBorders>
              <w:top w:val="nil"/>
              <w:left w:val="nil"/>
              <w:bottom w:val="single" w:sz="4" w:space="0" w:color="auto"/>
              <w:right w:val="single" w:sz="4" w:space="0" w:color="auto"/>
            </w:tcBorders>
            <w:shd w:val="clear" w:color="auto" w:fill="auto"/>
            <w:noWrap/>
            <w:vAlign w:val="center"/>
            <w:hideMark/>
          </w:tcPr>
          <w:p w14:paraId="2F12160A" w14:textId="246B3A98" w:rsidR="00116FA8" w:rsidRDefault="00116FA8" w:rsidP="00116FA8">
            <w:pPr>
              <w:jc w:val="center"/>
              <w:rPr>
                <w:color w:val="000000"/>
              </w:rPr>
            </w:pPr>
            <w:r>
              <w:rPr>
                <w:color w:val="000000"/>
              </w:rPr>
              <w:t>340 496</w:t>
            </w:r>
          </w:p>
        </w:tc>
      </w:tr>
      <w:tr w:rsidR="00116FA8" w14:paraId="0DD60948"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396E71" w14:textId="77777777" w:rsidR="00116FA8" w:rsidRDefault="00116FA8" w:rsidP="00116FA8">
            <w:pPr>
              <w:jc w:val="center"/>
              <w:rPr>
                <w:color w:val="000000"/>
              </w:rPr>
            </w:pPr>
            <w:r>
              <w:rPr>
                <w:color w:val="000000"/>
              </w:rPr>
              <w:lastRenderedPageBreak/>
              <w:t>23</w:t>
            </w:r>
          </w:p>
        </w:tc>
        <w:tc>
          <w:tcPr>
            <w:tcW w:w="2600" w:type="dxa"/>
            <w:tcBorders>
              <w:top w:val="nil"/>
              <w:left w:val="nil"/>
              <w:bottom w:val="single" w:sz="4" w:space="0" w:color="auto"/>
              <w:right w:val="single" w:sz="4" w:space="0" w:color="auto"/>
            </w:tcBorders>
            <w:shd w:val="clear" w:color="auto" w:fill="auto"/>
            <w:vAlign w:val="center"/>
            <w:hideMark/>
          </w:tcPr>
          <w:p w14:paraId="014ECEC7" w14:textId="77777777" w:rsidR="00116FA8" w:rsidRDefault="00116FA8" w:rsidP="00116FA8">
            <w:pPr>
              <w:jc w:val="center"/>
              <w:rPr>
                <w:color w:val="000000"/>
              </w:rPr>
            </w:pPr>
            <w:r>
              <w:rPr>
                <w:color w:val="000000"/>
              </w:rPr>
              <w:t>Богатовский</w:t>
            </w:r>
          </w:p>
        </w:tc>
        <w:tc>
          <w:tcPr>
            <w:tcW w:w="2260" w:type="dxa"/>
            <w:tcBorders>
              <w:top w:val="nil"/>
              <w:left w:val="nil"/>
              <w:bottom w:val="single" w:sz="4" w:space="0" w:color="auto"/>
              <w:right w:val="single" w:sz="4" w:space="0" w:color="auto"/>
            </w:tcBorders>
            <w:shd w:val="clear" w:color="auto" w:fill="auto"/>
            <w:noWrap/>
            <w:vAlign w:val="center"/>
            <w:hideMark/>
          </w:tcPr>
          <w:p w14:paraId="475F6715" w14:textId="4039FA21"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320272B6" w14:textId="6256269D" w:rsidR="00116FA8" w:rsidRDefault="00116FA8" w:rsidP="00116FA8">
            <w:pPr>
              <w:jc w:val="center"/>
              <w:rPr>
                <w:color w:val="000000"/>
              </w:rPr>
            </w:pPr>
            <w:r>
              <w:rPr>
                <w:color w:val="000000"/>
              </w:rPr>
              <w:t>2 054 187</w:t>
            </w:r>
          </w:p>
        </w:tc>
        <w:tc>
          <w:tcPr>
            <w:tcW w:w="2260" w:type="dxa"/>
            <w:tcBorders>
              <w:top w:val="nil"/>
              <w:left w:val="nil"/>
              <w:bottom w:val="single" w:sz="4" w:space="0" w:color="auto"/>
              <w:right w:val="single" w:sz="4" w:space="0" w:color="auto"/>
            </w:tcBorders>
            <w:shd w:val="clear" w:color="auto" w:fill="auto"/>
            <w:noWrap/>
            <w:vAlign w:val="center"/>
            <w:hideMark/>
          </w:tcPr>
          <w:p w14:paraId="22F78C82" w14:textId="577F1A9D" w:rsidR="00116FA8" w:rsidRDefault="00116FA8" w:rsidP="00116FA8">
            <w:pPr>
              <w:jc w:val="center"/>
              <w:rPr>
                <w:color w:val="000000"/>
              </w:rPr>
            </w:pPr>
            <w:r>
              <w:rPr>
                <w:color w:val="000000"/>
              </w:rPr>
              <w:t>3 076 890</w:t>
            </w:r>
          </w:p>
        </w:tc>
      </w:tr>
      <w:tr w:rsidR="00116FA8" w14:paraId="4B6610E3"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2ECF85" w14:textId="77777777" w:rsidR="00116FA8" w:rsidRDefault="00116FA8" w:rsidP="00116FA8">
            <w:pPr>
              <w:jc w:val="center"/>
              <w:rPr>
                <w:color w:val="000000"/>
              </w:rPr>
            </w:pPr>
            <w:r>
              <w:rPr>
                <w:color w:val="000000"/>
              </w:rPr>
              <w:t>24</w:t>
            </w:r>
          </w:p>
        </w:tc>
        <w:tc>
          <w:tcPr>
            <w:tcW w:w="2600" w:type="dxa"/>
            <w:tcBorders>
              <w:top w:val="nil"/>
              <w:left w:val="nil"/>
              <w:bottom w:val="single" w:sz="4" w:space="0" w:color="auto"/>
              <w:right w:val="single" w:sz="4" w:space="0" w:color="auto"/>
            </w:tcBorders>
            <w:shd w:val="clear" w:color="auto" w:fill="auto"/>
            <w:vAlign w:val="center"/>
            <w:hideMark/>
          </w:tcPr>
          <w:p w14:paraId="09DBFC48" w14:textId="77777777" w:rsidR="00116FA8" w:rsidRDefault="00116FA8" w:rsidP="00116FA8">
            <w:pPr>
              <w:jc w:val="center"/>
              <w:rPr>
                <w:color w:val="000000"/>
              </w:rPr>
            </w:pPr>
            <w:r>
              <w:rPr>
                <w:color w:val="000000"/>
              </w:rPr>
              <w:t>Большеглушицкий</w:t>
            </w:r>
          </w:p>
        </w:tc>
        <w:tc>
          <w:tcPr>
            <w:tcW w:w="2260" w:type="dxa"/>
            <w:tcBorders>
              <w:top w:val="nil"/>
              <w:left w:val="nil"/>
              <w:bottom w:val="single" w:sz="4" w:space="0" w:color="auto"/>
              <w:right w:val="single" w:sz="4" w:space="0" w:color="auto"/>
            </w:tcBorders>
            <w:shd w:val="clear" w:color="auto" w:fill="auto"/>
            <w:noWrap/>
            <w:vAlign w:val="center"/>
            <w:hideMark/>
          </w:tcPr>
          <w:p w14:paraId="576A1D43" w14:textId="3CE512D1"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1CF17BA4" w14:textId="7EDA7FB6"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7721166B" w14:textId="110F452E" w:rsidR="00116FA8" w:rsidRDefault="00116FA8" w:rsidP="00116FA8">
            <w:pPr>
              <w:jc w:val="center"/>
              <w:rPr>
                <w:color w:val="000000"/>
              </w:rPr>
            </w:pPr>
            <w:r>
              <w:rPr>
                <w:color w:val="000000"/>
              </w:rPr>
              <w:t>0</w:t>
            </w:r>
          </w:p>
        </w:tc>
      </w:tr>
      <w:tr w:rsidR="00116FA8" w14:paraId="3A196D0A" w14:textId="77777777" w:rsidTr="00116FA8">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2C4C9" w14:textId="77777777" w:rsidR="00116FA8" w:rsidRDefault="00116FA8" w:rsidP="00116FA8">
            <w:pPr>
              <w:jc w:val="center"/>
              <w:rPr>
                <w:color w:val="000000"/>
              </w:rPr>
            </w:pPr>
            <w:r>
              <w:rPr>
                <w:color w:val="000000"/>
              </w:rPr>
              <w:t>25</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70641135" w14:textId="77777777" w:rsidR="00116FA8" w:rsidRDefault="00116FA8" w:rsidP="00116FA8">
            <w:pPr>
              <w:jc w:val="center"/>
              <w:rPr>
                <w:color w:val="000000"/>
              </w:rPr>
            </w:pPr>
            <w:r>
              <w:rPr>
                <w:color w:val="000000"/>
              </w:rPr>
              <w:t>Большечерниговский</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14:paraId="49F51551" w14:textId="0FB89C6D" w:rsidR="00116FA8" w:rsidRDefault="00116FA8" w:rsidP="00116FA8">
            <w:pPr>
              <w:jc w:val="center"/>
              <w:rPr>
                <w:color w:val="000000"/>
              </w:rPr>
            </w:pPr>
            <w:r>
              <w:rPr>
                <w:color w:val="000000"/>
              </w:rPr>
              <w:t>0</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14:paraId="5A3F9007" w14:textId="7304AFB9" w:rsidR="00116FA8" w:rsidRDefault="00116FA8" w:rsidP="00116FA8">
            <w:pPr>
              <w:jc w:val="center"/>
              <w:rPr>
                <w:color w:val="000000"/>
              </w:rPr>
            </w:pPr>
            <w:r>
              <w:rPr>
                <w:color w:val="000000"/>
              </w:rPr>
              <w:t>0</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14:paraId="538540F2" w14:textId="7EB9333A" w:rsidR="00116FA8" w:rsidRDefault="00116FA8" w:rsidP="00116FA8">
            <w:pPr>
              <w:jc w:val="center"/>
              <w:rPr>
                <w:color w:val="000000"/>
              </w:rPr>
            </w:pPr>
            <w:r>
              <w:rPr>
                <w:color w:val="000000"/>
              </w:rPr>
              <w:t>0</w:t>
            </w:r>
          </w:p>
        </w:tc>
      </w:tr>
      <w:tr w:rsidR="00116FA8" w14:paraId="0D946FCF" w14:textId="77777777" w:rsidTr="00116FA8">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8EC66" w14:textId="77777777" w:rsidR="00116FA8" w:rsidRDefault="00116FA8" w:rsidP="00116FA8">
            <w:pPr>
              <w:jc w:val="center"/>
              <w:rPr>
                <w:color w:val="000000"/>
              </w:rPr>
            </w:pPr>
            <w:r>
              <w:rPr>
                <w:color w:val="000000"/>
              </w:rPr>
              <w:t>26</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4612081B" w14:textId="77777777" w:rsidR="00116FA8" w:rsidRDefault="00116FA8" w:rsidP="00116FA8">
            <w:pPr>
              <w:jc w:val="center"/>
              <w:rPr>
                <w:color w:val="000000"/>
              </w:rPr>
            </w:pPr>
            <w:r>
              <w:rPr>
                <w:color w:val="000000"/>
              </w:rPr>
              <w:t>Борский</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14:paraId="3CCDC1CF" w14:textId="2318BB81" w:rsidR="00116FA8" w:rsidRDefault="00116FA8" w:rsidP="00116FA8">
            <w:pPr>
              <w:jc w:val="center"/>
              <w:rPr>
                <w:color w:val="000000"/>
              </w:rPr>
            </w:pPr>
            <w:r>
              <w:rPr>
                <w:color w:val="000000"/>
              </w:rPr>
              <w:t>0</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14:paraId="3C90FF69" w14:textId="7A692731" w:rsidR="00116FA8" w:rsidRDefault="00116FA8" w:rsidP="00116FA8">
            <w:pPr>
              <w:jc w:val="center"/>
              <w:rPr>
                <w:color w:val="000000"/>
              </w:rPr>
            </w:pPr>
            <w:r>
              <w:rPr>
                <w:color w:val="000000"/>
              </w:rPr>
              <w:t>0</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14:paraId="21A3377D" w14:textId="5FD14642" w:rsidR="00116FA8" w:rsidRDefault="00116FA8" w:rsidP="00116FA8">
            <w:pPr>
              <w:jc w:val="center"/>
              <w:rPr>
                <w:color w:val="000000"/>
              </w:rPr>
            </w:pPr>
            <w:r>
              <w:rPr>
                <w:color w:val="000000"/>
              </w:rPr>
              <w:t>0</w:t>
            </w:r>
          </w:p>
        </w:tc>
      </w:tr>
      <w:tr w:rsidR="00116FA8" w14:paraId="77B5DB6E"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9210EC" w14:textId="77777777" w:rsidR="00116FA8" w:rsidRDefault="00116FA8" w:rsidP="00116FA8">
            <w:pPr>
              <w:jc w:val="center"/>
              <w:rPr>
                <w:color w:val="000000"/>
              </w:rPr>
            </w:pPr>
            <w:r>
              <w:rPr>
                <w:color w:val="000000"/>
              </w:rPr>
              <w:t>27</w:t>
            </w:r>
          </w:p>
        </w:tc>
        <w:tc>
          <w:tcPr>
            <w:tcW w:w="2600" w:type="dxa"/>
            <w:tcBorders>
              <w:top w:val="nil"/>
              <w:left w:val="nil"/>
              <w:bottom w:val="single" w:sz="4" w:space="0" w:color="auto"/>
              <w:right w:val="single" w:sz="4" w:space="0" w:color="auto"/>
            </w:tcBorders>
            <w:shd w:val="clear" w:color="auto" w:fill="auto"/>
            <w:vAlign w:val="center"/>
            <w:hideMark/>
          </w:tcPr>
          <w:p w14:paraId="089FF478" w14:textId="77777777" w:rsidR="00116FA8" w:rsidRDefault="00116FA8" w:rsidP="00116FA8">
            <w:pPr>
              <w:jc w:val="center"/>
              <w:rPr>
                <w:color w:val="000000"/>
              </w:rPr>
            </w:pPr>
            <w:r>
              <w:rPr>
                <w:color w:val="000000"/>
              </w:rPr>
              <w:t>Волжский</w:t>
            </w:r>
          </w:p>
        </w:tc>
        <w:tc>
          <w:tcPr>
            <w:tcW w:w="2260" w:type="dxa"/>
            <w:tcBorders>
              <w:top w:val="nil"/>
              <w:left w:val="nil"/>
              <w:bottom w:val="single" w:sz="4" w:space="0" w:color="auto"/>
              <w:right w:val="single" w:sz="4" w:space="0" w:color="auto"/>
            </w:tcBorders>
            <w:shd w:val="clear" w:color="auto" w:fill="auto"/>
            <w:noWrap/>
            <w:vAlign w:val="center"/>
            <w:hideMark/>
          </w:tcPr>
          <w:p w14:paraId="7B72650D" w14:textId="67369832" w:rsidR="00116FA8" w:rsidRDefault="00116FA8" w:rsidP="00116FA8">
            <w:pPr>
              <w:jc w:val="center"/>
              <w:rPr>
                <w:color w:val="000000"/>
              </w:rPr>
            </w:pPr>
            <w:r>
              <w:rPr>
                <w:color w:val="000000"/>
              </w:rPr>
              <w:t>994 429</w:t>
            </w:r>
          </w:p>
        </w:tc>
        <w:tc>
          <w:tcPr>
            <w:tcW w:w="2260" w:type="dxa"/>
            <w:tcBorders>
              <w:top w:val="nil"/>
              <w:left w:val="nil"/>
              <w:bottom w:val="single" w:sz="4" w:space="0" w:color="auto"/>
              <w:right w:val="single" w:sz="4" w:space="0" w:color="auto"/>
            </w:tcBorders>
            <w:shd w:val="clear" w:color="auto" w:fill="auto"/>
            <w:noWrap/>
            <w:vAlign w:val="center"/>
            <w:hideMark/>
          </w:tcPr>
          <w:p w14:paraId="6E9B8C2C" w14:textId="7ABE9C3D" w:rsidR="00116FA8" w:rsidRDefault="00116FA8" w:rsidP="00116FA8">
            <w:pPr>
              <w:jc w:val="center"/>
              <w:rPr>
                <w:color w:val="000000"/>
              </w:rPr>
            </w:pPr>
            <w:r>
              <w:rPr>
                <w:color w:val="000000"/>
              </w:rPr>
              <w:t>2 669 849</w:t>
            </w:r>
          </w:p>
        </w:tc>
        <w:tc>
          <w:tcPr>
            <w:tcW w:w="2260" w:type="dxa"/>
            <w:tcBorders>
              <w:top w:val="nil"/>
              <w:left w:val="nil"/>
              <w:bottom w:val="single" w:sz="4" w:space="0" w:color="auto"/>
              <w:right w:val="single" w:sz="4" w:space="0" w:color="auto"/>
            </w:tcBorders>
            <w:shd w:val="clear" w:color="auto" w:fill="auto"/>
            <w:noWrap/>
            <w:vAlign w:val="center"/>
            <w:hideMark/>
          </w:tcPr>
          <w:p w14:paraId="605D55EA" w14:textId="4CADD23B" w:rsidR="00116FA8" w:rsidRDefault="00116FA8" w:rsidP="00116FA8">
            <w:pPr>
              <w:jc w:val="center"/>
              <w:rPr>
                <w:color w:val="000000"/>
              </w:rPr>
            </w:pPr>
            <w:r>
              <w:rPr>
                <w:color w:val="000000"/>
              </w:rPr>
              <w:t>0</w:t>
            </w:r>
          </w:p>
        </w:tc>
      </w:tr>
      <w:tr w:rsidR="00116FA8" w14:paraId="509BE33C"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AFFA9B" w14:textId="77777777" w:rsidR="00116FA8" w:rsidRDefault="00116FA8" w:rsidP="00116FA8">
            <w:pPr>
              <w:jc w:val="center"/>
              <w:rPr>
                <w:color w:val="000000"/>
              </w:rPr>
            </w:pPr>
            <w:r>
              <w:rPr>
                <w:color w:val="000000"/>
              </w:rPr>
              <w:t>28</w:t>
            </w:r>
          </w:p>
        </w:tc>
        <w:tc>
          <w:tcPr>
            <w:tcW w:w="2600" w:type="dxa"/>
            <w:tcBorders>
              <w:top w:val="nil"/>
              <w:left w:val="nil"/>
              <w:bottom w:val="single" w:sz="4" w:space="0" w:color="auto"/>
              <w:right w:val="single" w:sz="4" w:space="0" w:color="auto"/>
            </w:tcBorders>
            <w:shd w:val="clear" w:color="auto" w:fill="auto"/>
            <w:vAlign w:val="center"/>
            <w:hideMark/>
          </w:tcPr>
          <w:p w14:paraId="782DD8A8" w14:textId="77777777" w:rsidR="00116FA8" w:rsidRDefault="00116FA8" w:rsidP="00116FA8">
            <w:pPr>
              <w:jc w:val="center"/>
              <w:rPr>
                <w:color w:val="000000"/>
              </w:rPr>
            </w:pPr>
            <w:r>
              <w:rPr>
                <w:color w:val="000000"/>
              </w:rPr>
              <w:t>Елховский</w:t>
            </w:r>
          </w:p>
        </w:tc>
        <w:tc>
          <w:tcPr>
            <w:tcW w:w="2260" w:type="dxa"/>
            <w:tcBorders>
              <w:top w:val="nil"/>
              <w:left w:val="nil"/>
              <w:bottom w:val="single" w:sz="4" w:space="0" w:color="auto"/>
              <w:right w:val="single" w:sz="4" w:space="0" w:color="auto"/>
            </w:tcBorders>
            <w:shd w:val="clear" w:color="auto" w:fill="auto"/>
            <w:noWrap/>
            <w:vAlign w:val="center"/>
            <w:hideMark/>
          </w:tcPr>
          <w:p w14:paraId="11DDA8C2" w14:textId="597568E5" w:rsidR="00116FA8" w:rsidRDefault="00116FA8" w:rsidP="00116FA8">
            <w:pPr>
              <w:jc w:val="center"/>
              <w:rPr>
                <w:color w:val="000000"/>
              </w:rPr>
            </w:pPr>
            <w:r>
              <w:rPr>
                <w:color w:val="000000"/>
              </w:rPr>
              <w:t>767 592</w:t>
            </w:r>
          </w:p>
        </w:tc>
        <w:tc>
          <w:tcPr>
            <w:tcW w:w="2260" w:type="dxa"/>
            <w:tcBorders>
              <w:top w:val="nil"/>
              <w:left w:val="nil"/>
              <w:bottom w:val="single" w:sz="4" w:space="0" w:color="auto"/>
              <w:right w:val="single" w:sz="4" w:space="0" w:color="auto"/>
            </w:tcBorders>
            <w:shd w:val="clear" w:color="auto" w:fill="auto"/>
            <w:noWrap/>
            <w:vAlign w:val="center"/>
            <w:hideMark/>
          </w:tcPr>
          <w:p w14:paraId="7F9FDA89" w14:textId="24BF5228"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328FC596" w14:textId="5FAE8A84" w:rsidR="00116FA8" w:rsidRDefault="00116FA8" w:rsidP="00116FA8">
            <w:pPr>
              <w:jc w:val="center"/>
              <w:rPr>
                <w:color w:val="000000"/>
              </w:rPr>
            </w:pPr>
            <w:r>
              <w:rPr>
                <w:color w:val="000000"/>
              </w:rPr>
              <w:t>0</w:t>
            </w:r>
          </w:p>
        </w:tc>
      </w:tr>
      <w:tr w:rsidR="00116FA8" w14:paraId="20457939"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69432D" w14:textId="77777777" w:rsidR="00116FA8" w:rsidRDefault="00116FA8" w:rsidP="00116FA8">
            <w:pPr>
              <w:jc w:val="center"/>
              <w:rPr>
                <w:color w:val="000000"/>
              </w:rPr>
            </w:pPr>
            <w:r>
              <w:rPr>
                <w:color w:val="000000"/>
              </w:rPr>
              <w:t>29</w:t>
            </w:r>
          </w:p>
        </w:tc>
        <w:tc>
          <w:tcPr>
            <w:tcW w:w="2600" w:type="dxa"/>
            <w:tcBorders>
              <w:top w:val="nil"/>
              <w:left w:val="nil"/>
              <w:bottom w:val="single" w:sz="4" w:space="0" w:color="auto"/>
              <w:right w:val="single" w:sz="4" w:space="0" w:color="auto"/>
            </w:tcBorders>
            <w:shd w:val="clear" w:color="auto" w:fill="auto"/>
            <w:vAlign w:val="center"/>
            <w:hideMark/>
          </w:tcPr>
          <w:p w14:paraId="6C42C8AC" w14:textId="77777777" w:rsidR="00116FA8" w:rsidRDefault="00116FA8" w:rsidP="00116FA8">
            <w:pPr>
              <w:jc w:val="center"/>
              <w:rPr>
                <w:color w:val="000000"/>
              </w:rPr>
            </w:pPr>
            <w:r>
              <w:rPr>
                <w:color w:val="000000"/>
              </w:rPr>
              <w:t>Исаклинский</w:t>
            </w:r>
          </w:p>
        </w:tc>
        <w:tc>
          <w:tcPr>
            <w:tcW w:w="2260" w:type="dxa"/>
            <w:tcBorders>
              <w:top w:val="nil"/>
              <w:left w:val="nil"/>
              <w:bottom w:val="single" w:sz="4" w:space="0" w:color="auto"/>
              <w:right w:val="single" w:sz="4" w:space="0" w:color="auto"/>
            </w:tcBorders>
            <w:shd w:val="clear" w:color="auto" w:fill="auto"/>
            <w:noWrap/>
            <w:vAlign w:val="center"/>
            <w:hideMark/>
          </w:tcPr>
          <w:p w14:paraId="59195895" w14:textId="5932C83A"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3C682DC3" w14:textId="08024E1C"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03B05F52" w14:textId="4192C081" w:rsidR="00116FA8" w:rsidRDefault="00116FA8" w:rsidP="00116FA8">
            <w:pPr>
              <w:jc w:val="center"/>
              <w:rPr>
                <w:color w:val="000000"/>
              </w:rPr>
            </w:pPr>
            <w:r>
              <w:rPr>
                <w:color w:val="000000"/>
              </w:rPr>
              <w:t>0</w:t>
            </w:r>
          </w:p>
        </w:tc>
      </w:tr>
      <w:tr w:rsidR="00116FA8" w14:paraId="6C8C203C"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484E89" w14:textId="77777777" w:rsidR="00116FA8" w:rsidRDefault="00116FA8" w:rsidP="00116FA8">
            <w:pPr>
              <w:jc w:val="center"/>
              <w:rPr>
                <w:color w:val="000000"/>
              </w:rPr>
            </w:pPr>
            <w:r>
              <w:rPr>
                <w:color w:val="000000"/>
              </w:rPr>
              <w:t>30</w:t>
            </w:r>
          </w:p>
        </w:tc>
        <w:tc>
          <w:tcPr>
            <w:tcW w:w="2600" w:type="dxa"/>
            <w:tcBorders>
              <w:top w:val="nil"/>
              <w:left w:val="nil"/>
              <w:bottom w:val="single" w:sz="4" w:space="0" w:color="auto"/>
              <w:right w:val="single" w:sz="4" w:space="0" w:color="auto"/>
            </w:tcBorders>
            <w:shd w:val="clear" w:color="auto" w:fill="auto"/>
            <w:vAlign w:val="center"/>
            <w:hideMark/>
          </w:tcPr>
          <w:p w14:paraId="04F9948C" w14:textId="77777777" w:rsidR="00116FA8" w:rsidRDefault="00116FA8" w:rsidP="00116FA8">
            <w:pPr>
              <w:jc w:val="center"/>
              <w:rPr>
                <w:color w:val="000000"/>
              </w:rPr>
            </w:pPr>
            <w:r>
              <w:rPr>
                <w:color w:val="000000"/>
              </w:rPr>
              <w:t>Камышлинский</w:t>
            </w:r>
          </w:p>
        </w:tc>
        <w:tc>
          <w:tcPr>
            <w:tcW w:w="2260" w:type="dxa"/>
            <w:tcBorders>
              <w:top w:val="nil"/>
              <w:left w:val="nil"/>
              <w:bottom w:val="single" w:sz="4" w:space="0" w:color="auto"/>
              <w:right w:val="single" w:sz="4" w:space="0" w:color="auto"/>
            </w:tcBorders>
            <w:shd w:val="clear" w:color="auto" w:fill="auto"/>
            <w:noWrap/>
            <w:vAlign w:val="center"/>
            <w:hideMark/>
          </w:tcPr>
          <w:p w14:paraId="75C469DE" w14:textId="59B0C68D"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0B1E4D88" w14:textId="06EB6E7D"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249112D4" w14:textId="2C3E7242" w:rsidR="00116FA8" w:rsidRDefault="00116FA8" w:rsidP="00116FA8">
            <w:pPr>
              <w:jc w:val="center"/>
              <w:rPr>
                <w:color w:val="000000"/>
              </w:rPr>
            </w:pPr>
            <w:r>
              <w:rPr>
                <w:color w:val="000000"/>
              </w:rPr>
              <w:t>0</w:t>
            </w:r>
          </w:p>
        </w:tc>
      </w:tr>
      <w:tr w:rsidR="00116FA8" w14:paraId="20CA7B3E"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BD9A1A" w14:textId="77777777" w:rsidR="00116FA8" w:rsidRDefault="00116FA8" w:rsidP="00116FA8">
            <w:pPr>
              <w:jc w:val="center"/>
              <w:rPr>
                <w:color w:val="000000"/>
              </w:rPr>
            </w:pPr>
            <w:r>
              <w:rPr>
                <w:color w:val="000000"/>
              </w:rPr>
              <w:t>31</w:t>
            </w:r>
          </w:p>
        </w:tc>
        <w:tc>
          <w:tcPr>
            <w:tcW w:w="2600" w:type="dxa"/>
            <w:tcBorders>
              <w:top w:val="nil"/>
              <w:left w:val="nil"/>
              <w:bottom w:val="single" w:sz="4" w:space="0" w:color="auto"/>
              <w:right w:val="single" w:sz="4" w:space="0" w:color="auto"/>
            </w:tcBorders>
            <w:shd w:val="clear" w:color="auto" w:fill="auto"/>
            <w:vAlign w:val="center"/>
            <w:hideMark/>
          </w:tcPr>
          <w:p w14:paraId="42CDBE79" w14:textId="77777777" w:rsidR="00116FA8" w:rsidRDefault="00116FA8" w:rsidP="00116FA8">
            <w:pPr>
              <w:jc w:val="center"/>
              <w:rPr>
                <w:color w:val="000000"/>
              </w:rPr>
            </w:pPr>
            <w:r>
              <w:rPr>
                <w:color w:val="000000"/>
              </w:rPr>
              <w:t>Кинельский</w:t>
            </w:r>
          </w:p>
        </w:tc>
        <w:tc>
          <w:tcPr>
            <w:tcW w:w="2260" w:type="dxa"/>
            <w:tcBorders>
              <w:top w:val="nil"/>
              <w:left w:val="nil"/>
              <w:bottom w:val="single" w:sz="4" w:space="0" w:color="auto"/>
              <w:right w:val="single" w:sz="4" w:space="0" w:color="auto"/>
            </w:tcBorders>
            <w:shd w:val="clear" w:color="auto" w:fill="auto"/>
            <w:noWrap/>
            <w:vAlign w:val="center"/>
            <w:hideMark/>
          </w:tcPr>
          <w:p w14:paraId="6A10F86E" w14:textId="1FB0BBF9" w:rsidR="00116FA8" w:rsidRDefault="00116FA8" w:rsidP="00116FA8">
            <w:pPr>
              <w:jc w:val="center"/>
              <w:rPr>
                <w:color w:val="000000"/>
              </w:rPr>
            </w:pPr>
            <w:r>
              <w:rPr>
                <w:color w:val="000000"/>
              </w:rPr>
              <w:t>200 438</w:t>
            </w:r>
          </w:p>
        </w:tc>
        <w:tc>
          <w:tcPr>
            <w:tcW w:w="2260" w:type="dxa"/>
            <w:tcBorders>
              <w:top w:val="nil"/>
              <w:left w:val="nil"/>
              <w:bottom w:val="single" w:sz="4" w:space="0" w:color="auto"/>
              <w:right w:val="single" w:sz="4" w:space="0" w:color="auto"/>
            </w:tcBorders>
            <w:shd w:val="clear" w:color="auto" w:fill="auto"/>
            <w:noWrap/>
            <w:vAlign w:val="center"/>
            <w:hideMark/>
          </w:tcPr>
          <w:p w14:paraId="281770F3" w14:textId="3130A88E"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2654DDB7" w14:textId="35EB02E7" w:rsidR="00116FA8" w:rsidRDefault="00116FA8" w:rsidP="00116FA8">
            <w:pPr>
              <w:jc w:val="center"/>
              <w:rPr>
                <w:color w:val="000000"/>
              </w:rPr>
            </w:pPr>
            <w:r>
              <w:rPr>
                <w:color w:val="000000"/>
              </w:rPr>
              <w:t>0</w:t>
            </w:r>
          </w:p>
        </w:tc>
      </w:tr>
      <w:tr w:rsidR="00116FA8" w14:paraId="67EE7DDB"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E6B120" w14:textId="77777777" w:rsidR="00116FA8" w:rsidRDefault="00116FA8" w:rsidP="00116FA8">
            <w:pPr>
              <w:jc w:val="center"/>
              <w:rPr>
                <w:color w:val="000000"/>
              </w:rPr>
            </w:pPr>
            <w:r>
              <w:rPr>
                <w:color w:val="000000"/>
              </w:rPr>
              <w:t>32</w:t>
            </w:r>
          </w:p>
        </w:tc>
        <w:tc>
          <w:tcPr>
            <w:tcW w:w="2600" w:type="dxa"/>
            <w:tcBorders>
              <w:top w:val="nil"/>
              <w:left w:val="nil"/>
              <w:bottom w:val="single" w:sz="4" w:space="0" w:color="auto"/>
              <w:right w:val="single" w:sz="4" w:space="0" w:color="auto"/>
            </w:tcBorders>
            <w:shd w:val="clear" w:color="auto" w:fill="auto"/>
            <w:vAlign w:val="center"/>
            <w:hideMark/>
          </w:tcPr>
          <w:p w14:paraId="3725C38F" w14:textId="77777777" w:rsidR="00116FA8" w:rsidRDefault="00116FA8" w:rsidP="00116FA8">
            <w:pPr>
              <w:jc w:val="center"/>
              <w:rPr>
                <w:color w:val="000000"/>
              </w:rPr>
            </w:pPr>
            <w:r>
              <w:rPr>
                <w:color w:val="000000"/>
              </w:rPr>
              <w:t>Кинель-Черкасский</w:t>
            </w:r>
          </w:p>
        </w:tc>
        <w:tc>
          <w:tcPr>
            <w:tcW w:w="2260" w:type="dxa"/>
            <w:tcBorders>
              <w:top w:val="nil"/>
              <w:left w:val="nil"/>
              <w:bottom w:val="single" w:sz="4" w:space="0" w:color="auto"/>
              <w:right w:val="single" w:sz="4" w:space="0" w:color="auto"/>
            </w:tcBorders>
            <w:shd w:val="clear" w:color="auto" w:fill="auto"/>
            <w:noWrap/>
            <w:vAlign w:val="center"/>
            <w:hideMark/>
          </w:tcPr>
          <w:p w14:paraId="3ECC21DC" w14:textId="0130845B"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383BD7C1" w14:textId="4691F23A"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6AD0D0FE" w14:textId="12FF00F3" w:rsidR="00116FA8" w:rsidRDefault="00116FA8" w:rsidP="00116FA8">
            <w:pPr>
              <w:jc w:val="center"/>
              <w:rPr>
                <w:color w:val="000000"/>
              </w:rPr>
            </w:pPr>
            <w:r>
              <w:rPr>
                <w:color w:val="000000"/>
              </w:rPr>
              <w:t>418 997</w:t>
            </w:r>
          </w:p>
        </w:tc>
      </w:tr>
      <w:tr w:rsidR="00116FA8" w14:paraId="74D94FB4"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5F35D1" w14:textId="77777777" w:rsidR="00116FA8" w:rsidRDefault="00116FA8" w:rsidP="00116FA8">
            <w:pPr>
              <w:jc w:val="center"/>
              <w:rPr>
                <w:color w:val="000000"/>
              </w:rPr>
            </w:pPr>
            <w:r>
              <w:rPr>
                <w:color w:val="000000"/>
              </w:rPr>
              <w:t>33</w:t>
            </w:r>
          </w:p>
        </w:tc>
        <w:tc>
          <w:tcPr>
            <w:tcW w:w="2600" w:type="dxa"/>
            <w:tcBorders>
              <w:top w:val="nil"/>
              <w:left w:val="nil"/>
              <w:bottom w:val="single" w:sz="4" w:space="0" w:color="auto"/>
              <w:right w:val="single" w:sz="4" w:space="0" w:color="auto"/>
            </w:tcBorders>
            <w:shd w:val="clear" w:color="auto" w:fill="auto"/>
            <w:vAlign w:val="center"/>
            <w:hideMark/>
          </w:tcPr>
          <w:p w14:paraId="36A0650C" w14:textId="77777777" w:rsidR="00116FA8" w:rsidRDefault="00116FA8" w:rsidP="00116FA8">
            <w:pPr>
              <w:jc w:val="center"/>
              <w:rPr>
                <w:color w:val="000000"/>
              </w:rPr>
            </w:pPr>
            <w:r>
              <w:rPr>
                <w:color w:val="000000"/>
              </w:rPr>
              <w:t>Клявлинский</w:t>
            </w:r>
          </w:p>
        </w:tc>
        <w:tc>
          <w:tcPr>
            <w:tcW w:w="2260" w:type="dxa"/>
            <w:tcBorders>
              <w:top w:val="nil"/>
              <w:left w:val="nil"/>
              <w:bottom w:val="single" w:sz="4" w:space="0" w:color="auto"/>
              <w:right w:val="single" w:sz="4" w:space="0" w:color="auto"/>
            </w:tcBorders>
            <w:shd w:val="clear" w:color="auto" w:fill="auto"/>
            <w:noWrap/>
            <w:vAlign w:val="center"/>
            <w:hideMark/>
          </w:tcPr>
          <w:p w14:paraId="42515A32" w14:textId="653B9C4A" w:rsidR="00116FA8" w:rsidRDefault="00116FA8" w:rsidP="00116FA8">
            <w:pPr>
              <w:jc w:val="center"/>
              <w:rPr>
                <w:color w:val="000000"/>
              </w:rPr>
            </w:pPr>
            <w:r>
              <w:rPr>
                <w:color w:val="000000"/>
              </w:rPr>
              <w:t>812 398</w:t>
            </w:r>
          </w:p>
        </w:tc>
        <w:tc>
          <w:tcPr>
            <w:tcW w:w="2260" w:type="dxa"/>
            <w:tcBorders>
              <w:top w:val="nil"/>
              <w:left w:val="nil"/>
              <w:bottom w:val="single" w:sz="4" w:space="0" w:color="auto"/>
              <w:right w:val="single" w:sz="4" w:space="0" w:color="auto"/>
            </w:tcBorders>
            <w:shd w:val="clear" w:color="auto" w:fill="auto"/>
            <w:noWrap/>
            <w:vAlign w:val="center"/>
            <w:hideMark/>
          </w:tcPr>
          <w:p w14:paraId="45FE0C07" w14:textId="4DE7753C" w:rsidR="00116FA8" w:rsidRDefault="00116FA8" w:rsidP="00116FA8">
            <w:pPr>
              <w:jc w:val="center"/>
              <w:rPr>
                <w:color w:val="000000"/>
              </w:rPr>
            </w:pPr>
            <w:r>
              <w:rPr>
                <w:color w:val="000000"/>
              </w:rPr>
              <w:t>2 040 672</w:t>
            </w:r>
          </w:p>
        </w:tc>
        <w:tc>
          <w:tcPr>
            <w:tcW w:w="2260" w:type="dxa"/>
            <w:tcBorders>
              <w:top w:val="nil"/>
              <w:left w:val="nil"/>
              <w:bottom w:val="single" w:sz="4" w:space="0" w:color="auto"/>
              <w:right w:val="single" w:sz="4" w:space="0" w:color="auto"/>
            </w:tcBorders>
            <w:shd w:val="clear" w:color="auto" w:fill="auto"/>
            <w:noWrap/>
            <w:vAlign w:val="center"/>
            <w:hideMark/>
          </w:tcPr>
          <w:p w14:paraId="3E20368B" w14:textId="2D019ADA" w:rsidR="00116FA8" w:rsidRDefault="00116FA8" w:rsidP="00116FA8">
            <w:pPr>
              <w:jc w:val="center"/>
              <w:rPr>
                <w:color w:val="000000"/>
              </w:rPr>
            </w:pPr>
            <w:r>
              <w:rPr>
                <w:color w:val="000000"/>
              </w:rPr>
              <w:t>1 581 361,97</w:t>
            </w:r>
          </w:p>
        </w:tc>
      </w:tr>
      <w:tr w:rsidR="00116FA8" w14:paraId="7D05FAF6"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D3AB18" w14:textId="77777777" w:rsidR="00116FA8" w:rsidRDefault="00116FA8" w:rsidP="00116FA8">
            <w:pPr>
              <w:jc w:val="center"/>
              <w:rPr>
                <w:color w:val="000000"/>
              </w:rPr>
            </w:pPr>
            <w:r>
              <w:rPr>
                <w:color w:val="000000"/>
              </w:rPr>
              <w:t>34</w:t>
            </w:r>
          </w:p>
        </w:tc>
        <w:tc>
          <w:tcPr>
            <w:tcW w:w="2600" w:type="dxa"/>
            <w:tcBorders>
              <w:top w:val="nil"/>
              <w:left w:val="nil"/>
              <w:bottom w:val="single" w:sz="4" w:space="0" w:color="auto"/>
              <w:right w:val="single" w:sz="4" w:space="0" w:color="auto"/>
            </w:tcBorders>
            <w:shd w:val="clear" w:color="auto" w:fill="auto"/>
            <w:vAlign w:val="center"/>
            <w:hideMark/>
          </w:tcPr>
          <w:p w14:paraId="0657978E" w14:textId="77777777" w:rsidR="00116FA8" w:rsidRDefault="00116FA8" w:rsidP="00116FA8">
            <w:pPr>
              <w:jc w:val="center"/>
              <w:rPr>
                <w:color w:val="000000"/>
              </w:rPr>
            </w:pPr>
            <w:r>
              <w:rPr>
                <w:color w:val="000000"/>
              </w:rPr>
              <w:t>Кошкинский</w:t>
            </w:r>
          </w:p>
        </w:tc>
        <w:tc>
          <w:tcPr>
            <w:tcW w:w="2260" w:type="dxa"/>
            <w:tcBorders>
              <w:top w:val="nil"/>
              <w:left w:val="nil"/>
              <w:bottom w:val="single" w:sz="4" w:space="0" w:color="auto"/>
              <w:right w:val="single" w:sz="4" w:space="0" w:color="auto"/>
            </w:tcBorders>
            <w:shd w:val="clear" w:color="auto" w:fill="auto"/>
            <w:noWrap/>
            <w:vAlign w:val="center"/>
            <w:hideMark/>
          </w:tcPr>
          <w:p w14:paraId="695DE246" w14:textId="51703FCE"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51BE8067" w14:textId="5E202687"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1450DB9E" w14:textId="1247854F" w:rsidR="00116FA8" w:rsidRDefault="00116FA8" w:rsidP="00116FA8">
            <w:pPr>
              <w:jc w:val="center"/>
              <w:rPr>
                <w:color w:val="000000"/>
              </w:rPr>
            </w:pPr>
            <w:r>
              <w:rPr>
                <w:color w:val="000000"/>
              </w:rPr>
              <w:t>0</w:t>
            </w:r>
          </w:p>
        </w:tc>
      </w:tr>
      <w:tr w:rsidR="00116FA8" w14:paraId="657B0E7F"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79A2E8" w14:textId="77777777" w:rsidR="00116FA8" w:rsidRDefault="00116FA8" w:rsidP="00116FA8">
            <w:pPr>
              <w:jc w:val="center"/>
              <w:rPr>
                <w:color w:val="000000"/>
              </w:rPr>
            </w:pPr>
            <w:r>
              <w:rPr>
                <w:color w:val="000000"/>
              </w:rPr>
              <w:t>35</w:t>
            </w:r>
          </w:p>
        </w:tc>
        <w:tc>
          <w:tcPr>
            <w:tcW w:w="2600" w:type="dxa"/>
            <w:tcBorders>
              <w:top w:val="nil"/>
              <w:left w:val="nil"/>
              <w:bottom w:val="single" w:sz="4" w:space="0" w:color="auto"/>
              <w:right w:val="single" w:sz="4" w:space="0" w:color="auto"/>
            </w:tcBorders>
            <w:shd w:val="clear" w:color="auto" w:fill="auto"/>
            <w:vAlign w:val="center"/>
            <w:hideMark/>
          </w:tcPr>
          <w:p w14:paraId="7A6B7BB7" w14:textId="77777777" w:rsidR="00116FA8" w:rsidRDefault="00116FA8" w:rsidP="00116FA8">
            <w:pPr>
              <w:jc w:val="center"/>
              <w:rPr>
                <w:color w:val="000000"/>
              </w:rPr>
            </w:pPr>
            <w:r>
              <w:rPr>
                <w:color w:val="000000"/>
              </w:rPr>
              <w:t>Красноармейский</w:t>
            </w:r>
          </w:p>
        </w:tc>
        <w:tc>
          <w:tcPr>
            <w:tcW w:w="2260" w:type="dxa"/>
            <w:tcBorders>
              <w:top w:val="nil"/>
              <w:left w:val="nil"/>
              <w:bottom w:val="single" w:sz="4" w:space="0" w:color="auto"/>
              <w:right w:val="single" w:sz="4" w:space="0" w:color="auto"/>
            </w:tcBorders>
            <w:shd w:val="clear" w:color="auto" w:fill="auto"/>
            <w:noWrap/>
            <w:vAlign w:val="center"/>
            <w:hideMark/>
          </w:tcPr>
          <w:p w14:paraId="087608BB" w14:textId="5347062C"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33399B1E" w14:textId="5FBE2402"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440095AE" w14:textId="7DB79224" w:rsidR="00116FA8" w:rsidRDefault="00116FA8" w:rsidP="00116FA8">
            <w:pPr>
              <w:jc w:val="center"/>
              <w:rPr>
                <w:color w:val="000000"/>
              </w:rPr>
            </w:pPr>
            <w:r>
              <w:rPr>
                <w:color w:val="000000"/>
              </w:rPr>
              <w:t>0</w:t>
            </w:r>
          </w:p>
        </w:tc>
      </w:tr>
      <w:tr w:rsidR="00116FA8" w14:paraId="1B7F7872"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E8199E" w14:textId="77777777" w:rsidR="00116FA8" w:rsidRDefault="00116FA8" w:rsidP="00116FA8">
            <w:pPr>
              <w:jc w:val="center"/>
              <w:rPr>
                <w:color w:val="000000"/>
              </w:rPr>
            </w:pPr>
            <w:r>
              <w:rPr>
                <w:color w:val="000000"/>
              </w:rPr>
              <w:t>36</w:t>
            </w:r>
          </w:p>
        </w:tc>
        <w:tc>
          <w:tcPr>
            <w:tcW w:w="2600" w:type="dxa"/>
            <w:tcBorders>
              <w:top w:val="nil"/>
              <w:left w:val="nil"/>
              <w:bottom w:val="single" w:sz="4" w:space="0" w:color="auto"/>
              <w:right w:val="single" w:sz="4" w:space="0" w:color="auto"/>
            </w:tcBorders>
            <w:shd w:val="clear" w:color="auto" w:fill="auto"/>
            <w:vAlign w:val="center"/>
            <w:hideMark/>
          </w:tcPr>
          <w:p w14:paraId="2F2BA96D" w14:textId="77777777" w:rsidR="00116FA8" w:rsidRDefault="00116FA8" w:rsidP="00116FA8">
            <w:pPr>
              <w:jc w:val="center"/>
              <w:rPr>
                <w:color w:val="000000"/>
              </w:rPr>
            </w:pPr>
            <w:r>
              <w:rPr>
                <w:color w:val="000000"/>
              </w:rPr>
              <w:t>Красноярский</w:t>
            </w:r>
          </w:p>
        </w:tc>
        <w:tc>
          <w:tcPr>
            <w:tcW w:w="2260" w:type="dxa"/>
            <w:tcBorders>
              <w:top w:val="nil"/>
              <w:left w:val="nil"/>
              <w:bottom w:val="single" w:sz="4" w:space="0" w:color="auto"/>
              <w:right w:val="single" w:sz="4" w:space="0" w:color="auto"/>
            </w:tcBorders>
            <w:shd w:val="clear" w:color="auto" w:fill="auto"/>
            <w:noWrap/>
            <w:vAlign w:val="center"/>
            <w:hideMark/>
          </w:tcPr>
          <w:p w14:paraId="390F8B12" w14:textId="698C0C6F" w:rsidR="00116FA8" w:rsidRDefault="00116FA8" w:rsidP="00116FA8">
            <w:pPr>
              <w:jc w:val="center"/>
              <w:rPr>
                <w:color w:val="000000"/>
              </w:rPr>
            </w:pPr>
            <w:r>
              <w:rPr>
                <w:color w:val="000000"/>
              </w:rPr>
              <w:t>499 991</w:t>
            </w:r>
          </w:p>
        </w:tc>
        <w:tc>
          <w:tcPr>
            <w:tcW w:w="2260" w:type="dxa"/>
            <w:tcBorders>
              <w:top w:val="nil"/>
              <w:left w:val="nil"/>
              <w:bottom w:val="single" w:sz="4" w:space="0" w:color="auto"/>
              <w:right w:val="single" w:sz="4" w:space="0" w:color="auto"/>
            </w:tcBorders>
            <w:shd w:val="clear" w:color="auto" w:fill="auto"/>
            <w:noWrap/>
            <w:vAlign w:val="center"/>
            <w:hideMark/>
          </w:tcPr>
          <w:p w14:paraId="24570E87" w14:textId="1EF1C491" w:rsidR="00116FA8" w:rsidRDefault="00116FA8" w:rsidP="00116FA8">
            <w:pPr>
              <w:jc w:val="center"/>
              <w:rPr>
                <w:color w:val="000000"/>
              </w:rPr>
            </w:pPr>
            <w:r>
              <w:rPr>
                <w:color w:val="000000"/>
              </w:rPr>
              <w:t>3 487 674,9</w:t>
            </w:r>
          </w:p>
        </w:tc>
        <w:tc>
          <w:tcPr>
            <w:tcW w:w="2260" w:type="dxa"/>
            <w:tcBorders>
              <w:top w:val="nil"/>
              <w:left w:val="nil"/>
              <w:bottom w:val="single" w:sz="4" w:space="0" w:color="auto"/>
              <w:right w:val="single" w:sz="4" w:space="0" w:color="auto"/>
            </w:tcBorders>
            <w:shd w:val="clear" w:color="auto" w:fill="auto"/>
            <w:noWrap/>
            <w:vAlign w:val="center"/>
            <w:hideMark/>
          </w:tcPr>
          <w:p w14:paraId="3AD5147B" w14:textId="43764465" w:rsidR="00116FA8" w:rsidRDefault="00116FA8" w:rsidP="00116FA8">
            <w:pPr>
              <w:jc w:val="center"/>
              <w:rPr>
                <w:color w:val="000000"/>
              </w:rPr>
            </w:pPr>
            <w:r>
              <w:rPr>
                <w:color w:val="000000"/>
              </w:rPr>
              <w:t>1 210 123</w:t>
            </w:r>
          </w:p>
        </w:tc>
      </w:tr>
      <w:tr w:rsidR="00116FA8" w14:paraId="6D5977EF"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3C6504" w14:textId="77777777" w:rsidR="00116FA8" w:rsidRDefault="00116FA8" w:rsidP="00116FA8">
            <w:pPr>
              <w:jc w:val="center"/>
              <w:rPr>
                <w:color w:val="000000"/>
              </w:rPr>
            </w:pPr>
            <w:r>
              <w:rPr>
                <w:color w:val="000000"/>
              </w:rPr>
              <w:t>37</w:t>
            </w:r>
          </w:p>
        </w:tc>
        <w:tc>
          <w:tcPr>
            <w:tcW w:w="2600" w:type="dxa"/>
            <w:tcBorders>
              <w:top w:val="nil"/>
              <w:left w:val="nil"/>
              <w:bottom w:val="single" w:sz="4" w:space="0" w:color="auto"/>
              <w:right w:val="single" w:sz="4" w:space="0" w:color="auto"/>
            </w:tcBorders>
            <w:shd w:val="clear" w:color="auto" w:fill="auto"/>
            <w:vAlign w:val="center"/>
            <w:hideMark/>
          </w:tcPr>
          <w:p w14:paraId="1BFBF564" w14:textId="77777777" w:rsidR="00116FA8" w:rsidRDefault="00116FA8" w:rsidP="00116FA8">
            <w:pPr>
              <w:jc w:val="center"/>
              <w:rPr>
                <w:color w:val="000000"/>
              </w:rPr>
            </w:pPr>
            <w:r>
              <w:rPr>
                <w:color w:val="000000"/>
              </w:rPr>
              <w:t>Нефтегорский</w:t>
            </w:r>
          </w:p>
        </w:tc>
        <w:tc>
          <w:tcPr>
            <w:tcW w:w="2260" w:type="dxa"/>
            <w:tcBorders>
              <w:top w:val="nil"/>
              <w:left w:val="nil"/>
              <w:bottom w:val="single" w:sz="4" w:space="0" w:color="auto"/>
              <w:right w:val="single" w:sz="4" w:space="0" w:color="auto"/>
            </w:tcBorders>
            <w:shd w:val="clear" w:color="auto" w:fill="auto"/>
            <w:noWrap/>
            <w:vAlign w:val="center"/>
            <w:hideMark/>
          </w:tcPr>
          <w:p w14:paraId="2C01B3E1" w14:textId="61C5D89A"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585E7B34" w14:textId="503A420C" w:rsidR="00116FA8" w:rsidRDefault="00116FA8" w:rsidP="00116FA8">
            <w:pPr>
              <w:jc w:val="center"/>
              <w:rPr>
                <w:color w:val="000000"/>
              </w:rPr>
            </w:pPr>
            <w:r>
              <w:rPr>
                <w:color w:val="000000"/>
              </w:rPr>
              <w:t>498 012</w:t>
            </w:r>
          </w:p>
        </w:tc>
        <w:tc>
          <w:tcPr>
            <w:tcW w:w="2260" w:type="dxa"/>
            <w:tcBorders>
              <w:top w:val="nil"/>
              <w:left w:val="nil"/>
              <w:bottom w:val="single" w:sz="4" w:space="0" w:color="auto"/>
              <w:right w:val="single" w:sz="4" w:space="0" w:color="auto"/>
            </w:tcBorders>
            <w:shd w:val="clear" w:color="auto" w:fill="auto"/>
            <w:noWrap/>
            <w:vAlign w:val="center"/>
            <w:hideMark/>
          </w:tcPr>
          <w:p w14:paraId="3BA96A22" w14:textId="21DD1090" w:rsidR="00116FA8" w:rsidRDefault="00116FA8" w:rsidP="00116FA8">
            <w:pPr>
              <w:jc w:val="center"/>
              <w:rPr>
                <w:color w:val="000000"/>
              </w:rPr>
            </w:pPr>
            <w:r>
              <w:rPr>
                <w:color w:val="000000"/>
              </w:rPr>
              <w:t>0</w:t>
            </w:r>
          </w:p>
        </w:tc>
      </w:tr>
      <w:tr w:rsidR="00116FA8" w14:paraId="58068C89"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5B0702" w14:textId="77777777" w:rsidR="00116FA8" w:rsidRDefault="00116FA8" w:rsidP="00116FA8">
            <w:pPr>
              <w:jc w:val="center"/>
              <w:rPr>
                <w:color w:val="000000"/>
              </w:rPr>
            </w:pPr>
            <w:r>
              <w:rPr>
                <w:color w:val="000000"/>
              </w:rPr>
              <w:t>38</w:t>
            </w:r>
          </w:p>
        </w:tc>
        <w:tc>
          <w:tcPr>
            <w:tcW w:w="2600" w:type="dxa"/>
            <w:tcBorders>
              <w:top w:val="nil"/>
              <w:left w:val="nil"/>
              <w:bottom w:val="single" w:sz="4" w:space="0" w:color="auto"/>
              <w:right w:val="single" w:sz="4" w:space="0" w:color="auto"/>
            </w:tcBorders>
            <w:shd w:val="clear" w:color="auto" w:fill="auto"/>
            <w:vAlign w:val="center"/>
            <w:hideMark/>
          </w:tcPr>
          <w:p w14:paraId="6B28A2E1" w14:textId="77777777" w:rsidR="00116FA8" w:rsidRDefault="00116FA8" w:rsidP="00116FA8">
            <w:pPr>
              <w:jc w:val="center"/>
              <w:rPr>
                <w:color w:val="000000"/>
              </w:rPr>
            </w:pPr>
            <w:r>
              <w:rPr>
                <w:color w:val="000000"/>
              </w:rPr>
              <w:t>Пестравский</w:t>
            </w:r>
          </w:p>
        </w:tc>
        <w:tc>
          <w:tcPr>
            <w:tcW w:w="2260" w:type="dxa"/>
            <w:tcBorders>
              <w:top w:val="nil"/>
              <w:left w:val="nil"/>
              <w:bottom w:val="single" w:sz="4" w:space="0" w:color="auto"/>
              <w:right w:val="single" w:sz="4" w:space="0" w:color="auto"/>
            </w:tcBorders>
            <w:shd w:val="clear" w:color="auto" w:fill="auto"/>
            <w:noWrap/>
            <w:vAlign w:val="center"/>
            <w:hideMark/>
          </w:tcPr>
          <w:p w14:paraId="10FD72B3" w14:textId="28AFCF08"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6625F24D" w14:textId="709F79AA"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58CD536E" w14:textId="4939CA2A" w:rsidR="00116FA8" w:rsidRDefault="00116FA8" w:rsidP="00116FA8">
            <w:pPr>
              <w:jc w:val="center"/>
              <w:rPr>
                <w:color w:val="000000"/>
              </w:rPr>
            </w:pPr>
            <w:r>
              <w:rPr>
                <w:color w:val="000000"/>
              </w:rPr>
              <w:t>0</w:t>
            </w:r>
          </w:p>
        </w:tc>
      </w:tr>
      <w:tr w:rsidR="00116FA8" w14:paraId="336268B4"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4A3AFD" w14:textId="77777777" w:rsidR="00116FA8" w:rsidRDefault="00116FA8" w:rsidP="00116FA8">
            <w:pPr>
              <w:jc w:val="center"/>
              <w:rPr>
                <w:color w:val="000000"/>
              </w:rPr>
            </w:pPr>
            <w:r>
              <w:rPr>
                <w:color w:val="000000"/>
              </w:rPr>
              <w:t>39</w:t>
            </w:r>
          </w:p>
        </w:tc>
        <w:tc>
          <w:tcPr>
            <w:tcW w:w="2600" w:type="dxa"/>
            <w:tcBorders>
              <w:top w:val="nil"/>
              <w:left w:val="nil"/>
              <w:bottom w:val="single" w:sz="4" w:space="0" w:color="auto"/>
              <w:right w:val="single" w:sz="4" w:space="0" w:color="auto"/>
            </w:tcBorders>
            <w:shd w:val="clear" w:color="auto" w:fill="auto"/>
            <w:vAlign w:val="center"/>
            <w:hideMark/>
          </w:tcPr>
          <w:p w14:paraId="50C5BFDF" w14:textId="77777777" w:rsidR="00116FA8" w:rsidRDefault="00116FA8" w:rsidP="00116FA8">
            <w:pPr>
              <w:jc w:val="center"/>
              <w:rPr>
                <w:color w:val="000000"/>
              </w:rPr>
            </w:pPr>
            <w:r>
              <w:rPr>
                <w:color w:val="000000"/>
              </w:rPr>
              <w:t>Похвистневский</w:t>
            </w:r>
          </w:p>
        </w:tc>
        <w:tc>
          <w:tcPr>
            <w:tcW w:w="2260" w:type="dxa"/>
            <w:tcBorders>
              <w:top w:val="nil"/>
              <w:left w:val="nil"/>
              <w:bottom w:val="single" w:sz="4" w:space="0" w:color="auto"/>
              <w:right w:val="single" w:sz="4" w:space="0" w:color="auto"/>
            </w:tcBorders>
            <w:shd w:val="clear" w:color="auto" w:fill="auto"/>
            <w:noWrap/>
            <w:vAlign w:val="center"/>
            <w:hideMark/>
          </w:tcPr>
          <w:p w14:paraId="4D5E9E2F" w14:textId="21D9CD22"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41E7588D" w14:textId="1F82CEA8"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633CED24" w14:textId="2D2B0A39" w:rsidR="00116FA8" w:rsidRDefault="00116FA8" w:rsidP="00116FA8">
            <w:pPr>
              <w:jc w:val="center"/>
              <w:rPr>
                <w:color w:val="000000"/>
              </w:rPr>
            </w:pPr>
            <w:r>
              <w:rPr>
                <w:color w:val="000000"/>
              </w:rPr>
              <w:t>0</w:t>
            </w:r>
          </w:p>
        </w:tc>
      </w:tr>
      <w:tr w:rsidR="00116FA8" w14:paraId="3B1BB0F2"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578712" w14:textId="77777777" w:rsidR="00116FA8" w:rsidRDefault="00116FA8" w:rsidP="00116FA8">
            <w:pPr>
              <w:jc w:val="center"/>
              <w:rPr>
                <w:color w:val="000000"/>
              </w:rPr>
            </w:pPr>
            <w:r>
              <w:rPr>
                <w:color w:val="000000"/>
              </w:rPr>
              <w:t>40</w:t>
            </w:r>
          </w:p>
        </w:tc>
        <w:tc>
          <w:tcPr>
            <w:tcW w:w="2600" w:type="dxa"/>
            <w:tcBorders>
              <w:top w:val="nil"/>
              <w:left w:val="nil"/>
              <w:bottom w:val="single" w:sz="4" w:space="0" w:color="auto"/>
              <w:right w:val="single" w:sz="4" w:space="0" w:color="auto"/>
            </w:tcBorders>
            <w:shd w:val="clear" w:color="auto" w:fill="auto"/>
            <w:vAlign w:val="center"/>
            <w:hideMark/>
          </w:tcPr>
          <w:p w14:paraId="75E5BAE4" w14:textId="77777777" w:rsidR="00116FA8" w:rsidRDefault="00116FA8" w:rsidP="00116FA8">
            <w:pPr>
              <w:jc w:val="center"/>
              <w:rPr>
                <w:color w:val="000000"/>
              </w:rPr>
            </w:pPr>
            <w:r>
              <w:rPr>
                <w:color w:val="000000"/>
              </w:rPr>
              <w:t>Приволжский</w:t>
            </w:r>
          </w:p>
        </w:tc>
        <w:tc>
          <w:tcPr>
            <w:tcW w:w="2260" w:type="dxa"/>
            <w:tcBorders>
              <w:top w:val="nil"/>
              <w:left w:val="nil"/>
              <w:bottom w:val="single" w:sz="4" w:space="0" w:color="auto"/>
              <w:right w:val="single" w:sz="4" w:space="0" w:color="auto"/>
            </w:tcBorders>
            <w:shd w:val="clear" w:color="auto" w:fill="auto"/>
            <w:noWrap/>
            <w:vAlign w:val="center"/>
            <w:hideMark/>
          </w:tcPr>
          <w:p w14:paraId="093FB89D" w14:textId="2C332310" w:rsidR="00116FA8" w:rsidRDefault="00116FA8" w:rsidP="00116FA8">
            <w:pPr>
              <w:jc w:val="center"/>
              <w:rPr>
                <w:color w:val="000000"/>
              </w:rPr>
            </w:pPr>
            <w:r>
              <w:rPr>
                <w:color w:val="000000"/>
              </w:rPr>
              <w:t>361 489</w:t>
            </w:r>
          </w:p>
        </w:tc>
        <w:tc>
          <w:tcPr>
            <w:tcW w:w="2260" w:type="dxa"/>
            <w:tcBorders>
              <w:top w:val="nil"/>
              <w:left w:val="nil"/>
              <w:bottom w:val="single" w:sz="4" w:space="0" w:color="auto"/>
              <w:right w:val="single" w:sz="4" w:space="0" w:color="auto"/>
            </w:tcBorders>
            <w:shd w:val="clear" w:color="auto" w:fill="auto"/>
            <w:noWrap/>
            <w:vAlign w:val="center"/>
            <w:hideMark/>
          </w:tcPr>
          <w:p w14:paraId="6C9A1535" w14:textId="1B846D07"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6E2C789A" w14:textId="5081CAD3" w:rsidR="00116FA8" w:rsidRDefault="00116FA8" w:rsidP="00116FA8">
            <w:pPr>
              <w:jc w:val="center"/>
              <w:rPr>
                <w:color w:val="000000"/>
              </w:rPr>
            </w:pPr>
            <w:r>
              <w:rPr>
                <w:color w:val="000000"/>
              </w:rPr>
              <w:t>0</w:t>
            </w:r>
          </w:p>
        </w:tc>
      </w:tr>
      <w:tr w:rsidR="00116FA8" w14:paraId="21006EA4"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5FF747" w14:textId="77777777" w:rsidR="00116FA8" w:rsidRDefault="00116FA8" w:rsidP="00116FA8">
            <w:pPr>
              <w:jc w:val="center"/>
              <w:rPr>
                <w:color w:val="000000"/>
              </w:rPr>
            </w:pPr>
            <w:r>
              <w:rPr>
                <w:color w:val="000000"/>
              </w:rPr>
              <w:t>41</w:t>
            </w:r>
          </w:p>
        </w:tc>
        <w:tc>
          <w:tcPr>
            <w:tcW w:w="2600" w:type="dxa"/>
            <w:tcBorders>
              <w:top w:val="nil"/>
              <w:left w:val="nil"/>
              <w:bottom w:val="single" w:sz="4" w:space="0" w:color="auto"/>
              <w:right w:val="single" w:sz="4" w:space="0" w:color="auto"/>
            </w:tcBorders>
            <w:shd w:val="clear" w:color="auto" w:fill="auto"/>
            <w:vAlign w:val="center"/>
            <w:hideMark/>
          </w:tcPr>
          <w:p w14:paraId="6C9E1D95" w14:textId="77777777" w:rsidR="00116FA8" w:rsidRDefault="00116FA8" w:rsidP="00116FA8">
            <w:pPr>
              <w:jc w:val="center"/>
              <w:rPr>
                <w:color w:val="000000"/>
              </w:rPr>
            </w:pPr>
            <w:r>
              <w:rPr>
                <w:color w:val="000000"/>
              </w:rPr>
              <w:t>Сергиевский</w:t>
            </w:r>
          </w:p>
        </w:tc>
        <w:tc>
          <w:tcPr>
            <w:tcW w:w="2260" w:type="dxa"/>
            <w:tcBorders>
              <w:top w:val="nil"/>
              <w:left w:val="nil"/>
              <w:bottom w:val="single" w:sz="4" w:space="0" w:color="auto"/>
              <w:right w:val="single" w:sz="4" w:space="0" w:color="auto"/>
            </w:tcBorders>
            <w:shd w:val="clear" w:color="auto" w:fill="auto"/>
            <w:noWrap/>
            <w:vAlign w:val="center"/>
            <w:hideMark/>
          </w:tcPr>
          <w:p w14:paraId="08E1BF37" w14:textId="52E4ED80" w:rsidR="00116FA8" w:rsidRDefault="00116FA8" w:rsidP="00116FA8">
            <w:pPr>
              <w:jc w:val="center"/>
              <w:rPr>
                <w:color w:val="000000"/>
              </w:rPr>
            </w:pPr>
            <w:r>
              <w:rPr>
                <w:color w:val="000000"/>
              </w:rPr>
              <w:t>405 031</w:t>
            </w:r>
          </w:p>
        </w:tc>
        <w:tc>
          <w:tcPr>
            <w:tcW w:w="2260" w:type="dxa"/>
            <w:tcBorders>
              <w:top w:val="nil"/>
              <w:left w:val="nil"/>
              <w:bottom w:val="single" w:sz="4" w:space="0" w:color="auto"/>
              <w:right w:val="single" w:sz="4" w:space="0" w:color="auto"/>
            </w:tcBorders>
            <w:shd w:val="clear" w:color="auto" w:fill="auto"/>
            <w:noWrap/>
            <w:vAlign w:val="center"/>
            <w:hideMark/>
          </w:tcPr>
          <w:p w14:paraId="57714B9D" w14:textId="1F9357A3" w:rsidR="00116FA8" w:rsidRDefault="00116FA8" w:rsidP="00116FA8">
            <w:pPr>
              <w:jc w:val="center"/>
              <w:rPr>
                <w:color w:val="000000"/>
              </w:rPr>
            </w:pPr>
            <w:r>
              <w:rPr>
                <w:color w:val="000000"/>
              </w:rPr>
              <w:t>499 941</w:t>
            </w:r>
          </w:p>
        </w:tc>
        <w:tc>
          <w:tcPr>
            <w:tcW w:w="2260" w:type="dxa"/>
            <w:tcBorders>
              <w:top w:val="nil"/>
              <w:left w:val="nil"/>
              <w:bottom w:val="single" w:sz="4" w:space="0" w:color="auto"/>
              <w:right w:val="single" w:sz="4" w:space="0" w:color="auto"/>
            </w:tcBorders>
            <w:shd w:val="clear" w:color="auto" w:fill="auto"/>
            <w:noWrap/>
            <w:vAlign w:val="center"/>
            <w:hideMark/>
          </w:tcPr>
          <w:p w14:paraId="306EAD70" w14:textId="0F5DD5F4" w:rsidR="00116FA8" w:rsidRDefault="00116FA8" w:rsidP="00116FA8">
            <w:pPr>
              <w:jc w:val="center"/>
              <w:rPr>
                <w:color w:val="000000"/>
              </w:rPr>
            </w:pPr>
            <w:r>
              <w:rPr>
                <w:color w:val="000000"/>
              </w:rPr>
              <w:t>946 859,8</w:t>
            </w:r>
          </w:p>
        </w:tc>
      </w:tr>
      <w:tr w:rsidR="00116FA8" w14:paraId="586EADDD"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A151F6" w14:textId="77777777" w:rsidR="00116FA8" w:rsidRDefault="00116FA8" w:rsidP="00116FA8">
            <w:pPr>
              <w:jc w:val="center"/>
              <w:rPr>
                <w:color w:val="000000"/>
              </w:rPr>
            </w:pPr>
            <w:r>
              <w:rPr>
                <w:color w:val="000000"/>
              </w:rPr>
              <w:t>42</w:t>
            </w:r>
          </w:p>
        </w:tc>
        <w:tc>
          <w:tcPr>
            <w:tcW w:w="2600" w:type="dxa"/>
            <w:tcBorders>
              <w:top w:val="nil"/>
              <w:left w:val="nil"/>
              <w:bottom w:val="single" w:sz="4" w:space="0" w:color="auto"/>
              <w:right w:val="single" w:sz="4" w:space="0" w:color="auto"/>
            </w:tcBorders>
            <w:shd w:val="clear" w:color="auto" w:fill="auto"/>
            <w:vAlign w:val="center"/>
            <w:hideMark/>
          </w:tcPr>
          <w:p w14:paraId="4FD20FAD" w14:textId="77777777" w:rsidR="00116FA8" w:rsidRDefault="00116FA8" w:rsidP="00116FA8">
            <w:pPr>
              <w:jc w:val="center"/>
              <w:rPr>
                <w:color w:val="000000"/>
              </w:rPr>
            </w:pPr>
            <w:r>
              <w:rPr>
                <w:color w:val="000000"/>
              </w:rPr>
              <w:t>Ставропольский</w:t>
            </w:r>
          </w:p>
        </w:tc>
        <w:tc>
          <w:tcPr>
            <w:tcW w:w="2260" w:type="dxa"/>
            <w:tcBorders>
              <w:top w:val="nil"/>
              <w:left w:val="nil"/>
              <w:bottom w:val="single" w:sz="4" w:space="0" w:color="auto"/>
              <w:right w:val="single" w:sz="4" w:space="0" w:color="auto"/>
            </w:tcBorders>
            <w:shd w:val="clear" w:color="auto" w:fill="auto"/>
            <w:noWrap/>
            <w:vAlign w:val="center"/>
            <w:hideMark/>
          </w:tcPr>
          <w:p w14:paraId="48B03A5C" w14:textId="3B278336" w:rsidR="00116FA8" w:rsidRDefault="00116FA8" w:rsidP="00116FA8">
            <w:pPr>
              <w:jc w:val="center"/>
              <w:rPr>
                <w:color w:val="000000"/>
              </w:rPr>
            </w:pPr>
            <w:r>
              <w:rPr>
                <w:color w:val="000000"/>
              </w:rPr>
              <w:t>1 589 621</w:t>
            </w:r>
          </w:p>
        </w:tc>
        <w:tc>
          <w:tcPr>
            <w:tcW w:w="2260" w:type="dxa"/>
            <w:tcBorders>
              <w:top w:val="nil"/>
              <w:left w:val="nil"/>
              <w:bottom w:val="single" w:sz="4" w:space="0" w:color="auto"/>
              <w:right w:val="single" w:sz="4" w:space="0" w:color="auto"/>
            </w:tcBorders>
            <w:shd w:val="clear" w:color="auto" w:fill="auto"/>
            <w:noWrap/>
            <w:vAlign w:val="center"/>
            <w:hideMark/>
          </w:tcPr>
          <w:p w14:paraId="2BBBC572" w14:textId="13CE2064" w:rsidR="00116FA8" w:rsidRDefault="00116FA8" w:rsidP="00116FA8">
            <w:pPr>
              <w:jc w:val="center"/>
              <w:rPr>
                <w:color w:val="000000"/>
              </w:rPr>
            </w:pPr>
            <w:r>
              <w:rPr>
                <w:color w:val="000000"/>
              </w:rPr>
              <w:t>1 038 314</w:t>
            </w:r>
          </w:p>
        </w:tc>
        <w:tc>
          <w:tcPr>
            <w:tcW w:w="2260" w:type="dxa"/>
            <w:tcBorders>
              <w:top w:val="nil"/>
              <w:left w:val="nil"/>
              <w:bottom w:val="single" w:sz="4" w:space="0" w:color="auto"/>
              <w:right w:val="single" w:sz="4" w:space="0" w:color="auto"/>
            </w:tcBorders>
            <w:shd w:val="clear" w:color="auto" w:fill="auto"/>
            <w:noWrap/>
            <w:vAlign w:val="center"/>
            <w:hideMark/>
          </w:tcPr>
          <w:p w14:paraId="5D928113" w14:textId="0A29DB96" w:rsidR="00116FA8" w:rsidRDefault="00116FA8" w:rsidP="00116FA8">
            <w:pPr>
              <w:jc w:val="center"/>
              <w:rPr>
                <w:color w:val="000000"/>
              </w:rPr>
            </w:pPr>
            <w:r>
              <w:rPr>
                <w:color w:val="000000"/>
              </w:rPr>
              <w:t>4 994 004,55</w:t>
            </w:r>
          </w:p>
        </w:tc>
      </w:tr>
      <w:tr w:rsidR="00116FA8" w14:paraId="7FB53D86"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10C9B5" w14:textId="77777777" w:rsidR="00116FA8" w:rsidRDefault="00116FA8" w:rsidP="00116FA8">
            <w:pPr>
              <w:jc w:val="center"/>
              <w:rPr>
                <w:color w:val="000000"/>
              </w:rPr>
            </w:pPr>
            <w:r>
              <w:rPr>
                <w:color w:val="000000"/>
              </w:rPr>
              <w:t>43</w:t>
            </w:r>
          </w:p>
        </w:tc>
        <w:tc>
          <w:tcPr>
            <w:tcW w:w="2600" w:type="dxa"/>
            <w:tcBorders>
              <w:top w:val="nil"/>
              <w:left w:val="nil"/>
              <w:bottom w:val="single" w:sz="4" w:space="0" w:color="auto"/>
              <w:right w:val="single" w:sz="4" w:space="0" w:color="auto"/>
            </w:tcBorders>
            <w:shd w:val="clear" w:color="auto" w:fill="auto"/>
            <w:vAlign w:val="center"/>
            <w:hideMark/>
          </w:tcPr>
          <w:p w14:paraId="0416F71B" w14:textId="77777777" w:rsidR="00116FA8" w:rsidRDefault="00116FA8" w:rsidP="00116FA8">
            <w:pPr>
              <w:jc w:val="center"/>
              <w:rPr>
                <w:color w:val="000000"/>
              </w:rPr>
            </w:pPr>
            <w:r>
              <w:rPr>
                <w:color w:val="000000"/>
              </w:rPr>
              <w:t>Сызранский</w:t>
            </w:r>
          </w:p>
        </w:tc>
        <w:tc>
          <w:tcPr>
            <w:tcW w:w="2260" w:type="dxa"/>
            <w:tcBorders>
              <w:top w:val="nil"/>
              <w:left w:val="nil"/>
              <w:bottom w:val="single" w:sz="4" w:space="0" w:color="auto"/>
              <w:right w:val="single" w:sz="4" w:space="0" w:color="auto"/>
            </w:tcBorders>
            <w:shd w:val="clear" w:color="auto" w:fill="auto"/>
            <w:noWrap/>
            <w:vAlign w:val="center"/>
            <w:hideMark/>
          </w:tcPr>
          <w:p w14:paraId="00126BD4" w14:textId="1A9921EC" w:rsidR="00116FA8" w:rsidRDefault="00116FA8" w:rsidP="00116FA8">
            <w:pPr>
              <w:jc w:val="center"/>
              <w:rPr>
                <w:color w:val="000000"/>
              </w:rPr>
            </w:pPr>
            <w:r>
              <w:rPr>
                <w:color w:val="000000"/>
              </w:rPr>
              <w:t>490 239</w:t>
            </w:r>
          </w:p>
        </w:tc>
        <w:tc>
          <w:tcPr>
            <w:tcW w:w="2260" w:type="dxa"/>
            <w:tcBorders>
              <w:top w:val="nil"/>
              <w:left w:val="nil"/>
              <w:bottom w:val="single" w:sz="4" w:space="0" w:color="auto"/>
              <w:right w:val="single" w:sz="4" w:space="0" w:color="auto"/>
            </w:tcBorders>
            <w:shd w:val="clear" w:color="auto" w:fill="auto"/>
            <w:noWrap/>
            <w:vAlign w:val="center"/>
            <w:hideMark/>
          </w:tcPr>
          <w:p w14:paraId="5DBF4D26" w14:textId="312689B9" w:rsidR="00116FA8" w:rsidRDefault="00116FA8" w:rsidP="00116FA8">
            <w:pPr>
              <w:jc w:val="center"/>
              <w:rPr>
                <w:color w:val="000000"/>
              </w:rPr>
            </w:pPr>
            <w:r>
              <w:rPr>
                <w:color w:val="000000"/>
              </w:rPr>
              <w:t>995 491</w:t>
            </w:r>
          </w:p>
        </w:tc>
        <w:tc>
          <w:tcPr>
            <w:tcW w:w="2260" w:type="dxa"/>
            <w:tcBorders>
              <w:top w:val="nil"/>
              <w:left w:val="nil"/>
              <w:bottom w:val="single" w:sz="4" w:space="0" w:color="auto"/>
              <w:right w:val="single" w:sz="4" w:space="0" w:color="auto"/>
            </w:tcBorders>
            <w:shd w:val="clear" w:color="auto" w:fill="auto"/>
            <w:noWrap/>
            <w:vAlign w:val="center"/>
            <w:hideMark/>
          </w:tcPr>
          <w:p w14:paraId="0EFFA04C" w14:textId="12430F8E" w:rsidR="00116FA8" w:rsidRDefault="00116FA8" w:rsidP="00116FA8">
            <w:pPr>
              <w:jc w:val="center"/>
              <w:rPr>
                <w:color w:val="000000"/>
              </w:rPr>
            </w:pPr>
            <w:r>
              <w:rPr>
                <w:color w:val="000000"/>
              </w:rPr>
              <w:t>5 443 979</w:t>
            </w:r>
          </w:p>
        </w:tc>
      </w:tr>
      <w:tr w:rsidR="00116FA8" w14:paraId="3D3D8A54"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064D8A" w14:textId="77777777" w:rsidR="00116FA8" w:rsidRDefault="00116FA8" w:rsidP="00116FA8">
            <w:pPr>
              <w:jc w:val="center"/>
              <w:rPr>
                <w:color w:val="000000"/>
              </w:rPr>
            </w:pPr>
            <w:r>
              <w:rPr>
                <w:color w:val="000000"/>
              </w:rPr>
              <w:t>44</w:t>
            </w:r>
          </w:p>
        </w:tc>
        <w:tc>
          <w:tcPr>
            <w:tcW w:w="2600" w:type="dxa"/>
            <w:tcBorders>
              <w:top w:val="nil"/>
              <w:left w:val="nil"/>
              <w:bottom w:val="single" w:sz="4" w:space="0" w:color="auto"/>
              <w:right w:val="single" w:sz="4" w:space="0" w:color="auto"/>
            </w:tcBorders>
            <w:shd w:val="clear" w:color="auto" w:fill="auto"/>
            <w:vAlign w:val="center"/>
            <w:hideMark/>
          </w:tcPr>
          <w:p w14:paraId="77D99DBE" w14:textId="77777777" w:rsidR="00116FA8" w:rsidRDefault="00116FA8" w:rsidP="00116FA8">
            <w:pPr>
              <w:jc w:val="center"/>
              <w:rPr>
                <w:color w:val="000000"/>
              </w:rPr>
            </w:pPr>
            <w:r>
              <w:rPr>
                <w:color w:val="000000"/>
              </w:rPr>
              <w:t>Хворостянский</w:t>
            </w:r>
          </w:p>
        </w:tc>
        <w:tc>
          <w:tcPr>
            <w:tcW w:w="2260" w:type="dxa"/>
            <w:tcBorders>
              <w:top w:val="nil"/>
              <w:left w:val="nil"/>
              <w:bottom w:val="single" w:sz="4" w:space="0" w:color="auto"/>
              <w:right w:val="single" w:sz="4" w:space="0" w:color="auto"/>
            </w:tcBorders>
            <w:shd w:val="clear" w:color="auto" w:fill="auto"/>
            <w:noWrap/>
            <w:vAlign w:val="center"/>
            <w:hideMark/>
          </w:tcPr>
          <w:p w14:paraId="72857077" w14:textId="272C9EFF" w:rsidR="00116FA8" w:rsidRDefault="00116FA8" w:rsidP="00116FA8">
            <w:pPr>
              <w:jc w:val="center"/>
              <w:rPr>
                <w:color w:val="000000"/>
              </w:rPr>
            </w:pPr>
            <w:r>
              <w:rPr>
                <w:color w:val="000000"/>
              </w:rPr>
              <w:t>498 819</w:t>
            </w:r>
          </w:p>
        </w:tc>
        <w:tc>
          <w:tcPr>
            <w:tcW w:w="2260" w:type="dxa"/>
            <w:tcBorders>
              <w:top w:val="nil"/>
              <w:left w:val="nil"/>
              <w:bottom w:val="single" w:sz="4" w:space="0" w:color="auto"/>
              <w:right w:val="single" w:sz="4" w:space="0" w:color="auto"/>
            </w:tcBorders>
            <w:shd w:val="clear" w:color="auto" w:fill="auto"/>
            <w:noWrap/>
            <w:vAlign w:val="center"/>
            <w:hideMark/>
          </w:tcPr>
          <w:p w14:paraId="04387B8C" w14:textId="0222A053"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05E85625" w14:textId="67D2719F" w:rsidR="00116FA8" w:rsidRDefault="00116FA8" w:rsidP="00116FA8">
            <w:pPr>
              <w:jc w:val="center"/>
              <w:rPr>
                <w:color w:val="000000"/>
              </w:rPr>
            </w:pPr>
            <w:r>
              <w:rPr>
                <w:color w:val="000000"/>
              </w:rPr>
              <w:t>0</w:t>
            </w:r>
          </w:p>
        </w:tc>
      </w:tr>
      <w:tr w:rsidR="00116FA8" w14:paraId="55EC86D7"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CF09DE4" w14:textId="77777777" w:rsidR="00116FA8" w:rsidRDefault="00116FA8" w:rsidP="00116FA8">
            <w:pPr>
              <w:jc w:val="center"/>
              <w:rPr>
                <w:color w:val="000000"/>
              </w:rPr>
            </w:pPr>
            <w:r>
              <w:rPr>
                <w:color w:val="000000"/>
              </w:rPr>
              <w:t>45</w:t>
            </w:r>
          </w:p>
        </w:tc>
        <w:tc>
          <w:tcPr>
            <w:tcW w:w="2600" w:type="dxa"/>
            <w:tcBorders>
              <w:top w:val="nil"/>
              <w:left w:val="nil"/>
              <w:bottom w:val="single" w:sz="4" w:space="0" w:color="auto"/>
              <w:right w:val="single" w:sz="4" w:space="0" w:color="auto"/>
            </w:tcBorders>
            <w:shd w:val="clear" w:color="auto" w:fill="auto"/>
            <w:vAlign w:val="center"/>
            <w:hideMark/>
          </w:tcPr>
          <w:p w14:paraId="35E62AD1" w14:textId="77777777" w:rsidR="00116FA8" w:rsidRDefault="00116FA8" w:rsidP="00116FA8">
            <w:pPr>
              <w:jc w:val="center"/>
              <w:rPr>
                <w:color w:val="000000"/>
              </w:rPr>
            </w:pPr>
            <w:r>
              <w:rPr>
                <w:color w:val="000000"/>
              </w:rPr>
              <w:t>Челно-Вершинский</w:t>
            </w:r>
          </w:p>
        </w:tc>
        <w:tc>
          <w:tcPr>
            <w:tcW w:w="2260" w:type="dxa"/>
            <w:tcBorders>
              <w:top w:val="nil"/>
              <w:left w:val="nil"/>
              <w:bottom w:val="single" w:sz="4" w:space="0" w:color="auto"/>
              <w:right w:val="single" w:sz="4" w:space="0" w:color="auto"/>
            </w:tcBorders>
            <w:shd w:val="clear" w:color="auto" w:fill="auto"/>
            <w:noWrap/>
            <w:vAlign w:val="center"/>
            <w:hideMark/>
          </w:tcPr>
          <w:p w14:paraId="5A05587C" w14:textId="01D29C4A"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1A206E9B" w14:textId="4A2D3BA8"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693FF6D0" w14:textId="0EB67750" w:rsidR="00116FA8" w:rsidRDefault="00116FA8" w:rsidP="00116FA8">
            <w:pPr>
              <w:jc w:val="center"/>
              <w:rPr>
                <w:color w:val="000000"/>
              </w:rPr>
            </w:pPr>
            <w:r>
              <w:rPr>
                <w:color w:val="000000"/>
              </w:rPr>
              <w:t>494 134</w:t>
            </w:r>
          </w:p>
        </w:tc>
      </w:tr>
      <w:tr w:rsidR="00116FA8" w14:paraId="491F16C5"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FDDAEB" w14:textId="77777777" w:rsidR="00116FA8" w:rsidRDefault="00116FA8" w:rsidP="00116FA8">
            <w:pPr>
              <w:jc w:val="center"/>
              <w:rPr>
                <w:color w:val="000000"/>
              </w:rPr>
            </w:pPr>
            <w:r>
              <w:rPr>
                <w:color w:val="000000"/>
              </w:rPr>
              <w:t>46</w:t>
            </w:r>
          </w:p>
        </w:tc>
        <w:tc>
          <w:tcPr>
            <w:tcW w:w="2600" w:type="dxa"/>
            <w:tcBorders>
              <w:top w:val="nil"/>
              <w:left w:val="nil"/>
              <w:bottom w:val="single" w:sz="4" w:space="0" w:color="auto"/>
              <w:right w:val="single" w:sz="4" w:space="0" w:color="auto"/>
            </w:tcBorders>
            <w:shd w:val="clear" w:color="auto" w:fill="auto"/>
            <w:vAlign w:val="center"/>
            <w:hideMark/>
          </w:tcPr>
          <w:p w14:paraId="3EC44A07" w14:textId="77777777" w:rsidR="00116FA8" w:rsidRDefault="00116FA8" w:rsidP="00116FA8">
            <w:pPr>
              <w:jc w:val="center"/>
              <w:rPr>
                <w:color w:val="000000"/>
              </w:rPr>
            </w:pPr>
            <w:r>
              <w:rPr>
                <w:color w:val="000000"/>
              </w:rPr>
              <w:t>Шенталинский</w:t>
            </w:r>
          </w:p>
        </w:tc>
        <w:tc>
          <w:tcPr>
            <w:tcW w:w="2260" w:type="dxa"/>
            <w:tcBorders>
              <w:top w:val="nil"/>
              <w:left w:val="nil"/>
              <w:bottom w:val="single" w:sz="4" w:space="0" w:color="auto"/>
              <w:right w:val="single" w:sz="4" w:space="0" w:color="auto"/>
            </w:tcBorders>
            <w:shd w:val="clear" w:color="auto" w:fill="auto"/>
            <w:noWrap/>
            <w:vAlign w:val="center"/>
            <w:hideMark/>
          </w:tcPr>
          <w:p w14:paraId="0B58D4AC" w14:textId="7BCD0B0F"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69E39410" w14:textId="369CF3C3"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5AB411E3" w14:textId="7E131A27" w:rsidR="00116FA8" w:rsidRDefault="00116FA8" w:rsidP="00116FA8">
            <w:pPr>
              <w:jc w:val="center"/>
              <w:rPr>
                <w:color w:val="000000"/>
              </w:rPr>
            </w:pPr>
            <w:r>
              <w:rPr>
                <w:color w:val="000000"/>
              </w:rPr>
              <w:t>0</w:t>
            </w:r>
          </w:p>
        </w:tc>
      </w:tr>
      <w:tr w:rsidR="00116FA8" w14:paraId="1FF75A7F" w14:textId="77777777" w:rsidTr="00116FA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B94D39" w14:textId="77777777" w:rsidR="00116FA8" w:rsidRDefault="00116FA8" w:rsidP="00116FA8">
            <w:pPr>
              <w:jc w:val="center"/>
              <w:rPr>
                <w:color w:val="000000"/>
              </w:rPr>
            </w:pPr>
            <w:r>
              <w:rPr>
                <w:color w:val="000000"/>
              </w:rPr>
              <w:t>47</w:t>
            </w:r>
          </w:p>
        </w:tc>
        <w:tc>
          <w:tcPr>
            <w:tcW w:w="2600" w:type="dxa"/>
            <w:tcBorders>
              <w:top w:val="nil"/>
              <w:left w:val="nil"/>
              <w:bottom w:val="single" w:sz="4" w:space="0" w:color="auto"/>
              <w:right w:val="single" w:sz="4" w:space="0" w:color="auto"/>
            </w:tcBorders>
            <w:shd w:val="clear" w:color="auto" w:fill="auto"/>
            <w:vAlign w:val="center"/>
            <w:hideMark/>
          </w:tcPr>
          <w:p w14:paraId="07D44C64" w14:textId="77777777" w:rsidR="00116FA8" w:rsidRDefault="00116FA8" w:rsidP="00116FA8">
            <w:pPr>
              <w:jc w:val="center"/>
              <w:rPr>
                <w:color w:val="000000"/>
              </w:rPr>
            </w:pPr>
            <w:r>
              <w:rPr>
                <w:color w:val="000000"/>
              </w:rPr>
              <w:t>Шигонский</w:t>
            </w:r>
          </w:p>
        </w:tc>
        <w:tc>
          <w:tcPr>
            <w:tcW w:w="2260" w:type="dxa"/>
            <w:tcBorders>
              <w:top w:val="nil"/>
              <w:left w:val="nil"/>
              <w:bottom w:val="single" w:sz="4" w:space="0" w:color="auto"/>
              <w:right w:val="single" w:sz="4" w:space="0" w:color="auto"/>
            </w:tcBorders>
            <w:shd w:val="clear" w:color="auto" w:fill="auto"/>
            <w:noWrap/>
            <w:vAlign w:val="center"/>
            <w:hideMark/>
          </w:tcPr>
          <w:p w14:paraId="76835325" w14:textId="0AE54E19" w:rsidR="00116FA8" w:rsidRDefault="00116FA8" w:rsidP="00116FA8">
            <w:pPr>
              <w:jc w:val="center"/>
              <w:rPr>
                <w:color w:val="000000"/>
              </w:rPr>
            </w:pPr>
            <w:r>
              <w:rPr>
                <w:color w:val="000000"/>
              </w:rPr>
              <w:t>444 206</w:t>
            </w:r>
          </w:p>
        </w:tc>
        <w:tc>
          <w:tcPr>
            <w:tcW w:w="2260" w:type="dxa"/>
            <w:tcBorders>
              <w:top w:val="nil"/>
              <w:left w:val="nil"/>
              <w:bottom w:val="single" w:sz="4" w:space="0" w:color="auto"/>
              <w:right w:val="single" w:sz="4" w:space="0" w:color="auto"/>
            </w:tcBorders>
            <w:shd w:val="clear" w:color="auto" w:fill="auto"/>
            <w:noWrap/>
            <w:vAlign w:val="center"/>
            <w:hideMark/>
          </w:tcPr>
          <w:p w14:paraId="2719A2D6" w14:textId="4638D452" w:rsidR="00116FA8" w:rsidRDefault="00116FA8" w:rsidP="00116FA8">
            <w:pPr>
              <w:jc w:val="center"/>
              <w:rPr>
                <w:color w:val="000000"/>
              </w:rPr>
            </w:pPr>
            <w:r>
              <w:rPr>
                <w:color w:val="000000"/>
              </w:rPr>
              <w:t>0</w:t>
            </w:r>
          </w:p>
        </w:tc>
        <w:tc>
          <w:tcPr>
            <w:tcW w:w="2260" w:type="dxa"/>
            <w:tcBorders>
              <w:top w:val="nil"/>
              <w:left w:val="nil"/>
              <w:bottom w:val="single" w:sz="4" w:space="0" w:color="auto"/>
              <w:right w:val="single" w:sz="4" w:space="0" w:color="auto"/>
            </w:tcBorders>
            <w:shd w:val="clear" w:color="auto" w:fill="auto"/>
            <w:noWrap/>
            <w:vAlign w:val="center"/>
            <w:hideMark/>
          </w:tcPr>
          <w:p w14:paraId="1D88B0E7" w14:textId="36F355C4" w:rsidR="00116FA8" w:rsidRDefault="00116FA8" w:rsidP="00116FA8">
            <w:pPr>
              <w:jc w:val="center"/>
              <w:rPr>
                <w:color w:val="000000"/>
              </w:rPr>
            </w:pPr>
            <w:r>
              <w:rPr>
                <w:color w:val="000000"/>
              </w:rPr>
              <w:t>0</w:t>
            </w:r>
          </w:p>
        </w:tc>
      </w:tr>
      <w:tr w:rsidR="00116FA8" w14:paraId="5EC1392A" w14:textId="77777777" w:rsidTr="00116FA8">
        <w:trPr>
          <w:trHeight w:val="300"/>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578609" w14:textId="77777777" w:rsidR="00116FA8" w:rsidRDefault="00116FA8" w:rsidP="00116FA8">
            <w:pPr>
              <w:jc w:val="center"/>
              <w:rPr>
                <w:b/>
                <w:bCs/>
                <w:color w:val="000000"/>
              </w:rPr>
            </w:pPr>
            <w:r>
              <w:rPr>
                <w:b/>
                <w:bCs/>
                <w:color w:val="000000"/>
              </w:rPr>
              <w:t>ИТОГО</w:t>
            </w:r>
          </w:p>
        </w:tc>
        <w:tc>
          <w:tcPr>
            <w:tcW w:w="2260" w:type="dxa"/>
            <w:tcBorders>
              <w:top w:val="nil"/>
              <w:left w:val="nil"/>
              <w:bottom w:val="single" w:sz="4" w:space="0" w:color="auto"/>
              <w:right w:val="single" w:sz="4" w:space="0" w:color="auto"/>
            </w:tcBorders>
            <w:shd w:val="clear" w:color="auto" w:fill="auto"/>
            <w:vAlign w:val="center"/>
            <w:hideMark/>
          </w:tcPr>
          <w:p w14:paraId="0BBE078D" w14:textId="6B65CA98" w:rsidR="00116FA8" w:rsidRDefault="00116FA8" w:rsidP="00116FA8">
            <w:pPr>
              <w:jc w:val="center"/>
              <w:rPr>
                <w:b/>
                <w:bCs/>
                <w:color w:val="000000"/>
              </w:rPr>
            </w:pPr>
            <w:r>
              <w:rPr>
                <w:b/>
                <w:bCs/>
                <w:color w:val="000000"/>
              </w:rPr>
              <w:t>250 402 635,23</w:t>
            </w:r>
          </w:p>
        </w:tc>
        <w:tc>
          <w:tcPr>
            <w:tcW w:w="2260" w:type="dxa"/>
            <w:tcBorders>
              <w:top w:val="nil"/>
              <w:left w:val="nil"/>
              <w:bottom w:val="single" w:sz="4" w:space="0" w:color="auto"/>
              <w:right w:val="single" w:sz="4" w:space="0" w:color="auto"/>
            </w:tcBorders>
            <w:shd w:val="clear" w:color="auto" w:fill="auto"/>
            <w:vAlign w:val="center"/>
            <w:hideMark/>
          </w:tcPr>
          <w:p w14:paraId="14345E81" w14:textId="6FC4768B" w:rsidR="00116FA8" w:rsidRDefault="00116FA8" w:rsidP="00116FA8">
            <w:pPr>
              <w:jc w:val="center"/>
              <w:rPr>
                <w:b/>
                <w:bCs/>
                <w:color w:val="000000"/>
              </w:rPr>
            </w:pPr>
            <w:r>
              <w:rPr>
                <w:b/>
                <w:bCs/>
                <w:color w:val="000000"/>
              </w:rPr>
              <w:t>179 223 673,17</w:t>
            </w:r>
          </w:p>
        </w:tc>
        <w:tc>
          <w:tcPr>
            <w:tcW w:w="2260" w:type="dxa"/>
            <w:tcBorders>
              <w:top w:val="nil"/>
              <w:left w:val="nil"/>
              <w:bottom w:val="single" w:sz="4" w:space="0" w:color="auto"/>
              <w:right w:val="single" w:sz="4" w:space="0" w:color="auto"/>
            </w:tcBorders>
            <w:shd w:val="clear" w:color="auto" w:fill="auto"/>
            <w:vAlign w:val="center"/>
            <w:hideMark/>
          </w:tcPr>
          <w:p w14:paraId="381A29C5" w14:textId="4E0C9F9B" w:rsidR="00116FA8" w:rsidRDefault="00116FA8" w:rsidP="00116FA8">
            <w:pPr>
              <w:jc w:val="center"/>
              <w:rPr>
                <w:b/>
                <w:bCs/>
                <w:color w:val="000000"/>
              </w:rPr>
            </w:pPr>
            <w:r>
              <w:rPr>
                <w:b/>
                <w:bCs/>
                <w:color w:val="000000"/>
              </w:rPr>
              <w:t>290 884 797,57</w:t>
            </w:r>
          </w:p>
        </w:tc>
      </w:tr>
    </w:tbl>
    <w:p w14:paraId="138B5029" w14:textId="77777777" w:rsidR="00092BB7" w:rsidRPr="004D5671" w:rsidRDefault="00092BB7" w:rsidP="00D7123B">
      <w:pPr>
        <w:spacing w:line="360" w:lineRule="auto"/>
        <w:jc w:val="both"/>
        <w:rPr>
          <w:color w:val="000000" w:themeColor="text1"/>
          <w:sz w:val="28"/>
          <w:szCs w:val="28"/>
        </w:rPr>
      </w:pPr>
    </w:p>
    <w:p w14:paraId="0FB73637" w14:textId="5559614C" w:rsidR="00A438F8" w:rsidRDefault="00A736B5" w:rsidP="0000240C">
      <w:pPr>
        <w:spacing w:line="360" w:lineRule="auto"/>
        <w:ind w:right="-7" w:firstLine="709"/>
        <w:jc w:val="both"/>
        <w:rPr>
          <w:sz w:val="28"/>
          <w:szCs w:val="28"/>
        </w:rPr>
      </w:pPr>
      <w:r>
        <w:rPr>
          <w:sz w:val="28"/>
          <w:szCs w:val="28"/>
        </w:rPr>
        <w:t>8</w:t>
      </w:r>
      <w:r w:rsidR="00082949" w:rsidRPr="004D5671">
        <w:rPr>
          <w:sz w:val="28"/>
          <w:szCs w:val="28"/>
        </w:rPr>
        <w:t xml:space="preserve">. </w:t>
      </w:r>
      <w:r w:rsidR="00A438F8">
        <w:rPr>
          <w:sz w:val="28"/>
          <w:szCs w:val="28"/>
        </w:rPr>
        <w:t xml:space="preserve">Значительные дополнительные средства в развитие территорий муниципальных образований были привлечены за счет инициативного бюджетирования. </w:t>
      </w:r>
    </w:p>
    <w:p w14:paraId="7FF8F480" w14:textId="090C2B0C" w:rsidR="007B198E" w:rsidRPr="004C0E96" w:rsidRDefault="00CD7A81" w:rsidP="007B198E">
      <w:pPr>
        <w:spacing w:line="360" w:lineRule="auto"/>
        <w:ind w:firstLine="709"/>
        <w:jc w:val="both"/>
        <w:rPr>
          <w:sz w:val="28"/>
          <w:szCs w:val="28"/>
        </w:rPr>
      </w:pPr>
      <w:r w:rsidRPr="00CF4B9B">
        <w:rPr>
          <w:sz w:val="28"/>
          <w:szCs w:val="28"/>
        </w:rPr>
        <w:t xml:space="preserve">За </w:t>
      </w:r>
      <w:r>
        <w:rPr>
          <w:sz w:val="28"/>
          <w:szCs w:val="28"/>
        </w:rPr>
        <w:t>шес</w:t>
      </w:r>
      <w:r w:rsidRPr="00CF4B9B">
        <w:rPr>
          <w:sz w:val="28"/>
          <w:szCs w:val="28"/>
        </w:rPr>
        <w:t xml:space="preserve">ть лет реализации </w:t>
      </w:r>
      <w:r w:rsidRPr="00DB2302">
        <w:rPr>
          <w:sz w:val="28"/>
          <w:szCs w:val="28"/>
        </w:rPr>
        <w:t>государственной программы «Поддержка инициатив населения муниципальных образований в Самарской области» на 2017-2025 годы</w:t>
      </w:r>
      <w:r>
        <w:rPr>
          <w:sz w:val="28"/>
          <w:szCs w:val="28"/>
        </w:rPr>
        <w:t>, имеющей бренд Губернаторский проект «СОдействие»</w:t>
      </w:r>
      <w:r w:rsidRPr="00CF4B9B">
        <w:rPr>
          <w:sz w:val="28"/>
          <w:szCs w:val="28"/>
        </w:rPr>
        <w:t xml:space="preserve"> на конкурс поступило </w:t>
      </w:r>
      <w:r w:rsidR="007B198E" w:rsidRPr="004C0E96">
        <w:rPr>
          <w:sz w:val="28"/>
          <w:szCs w:val="28"/>
        </w:rPr>
        <w:t>1741 общественн</w:t>
      </w:r>
      <w:r w:rsidR="007B198E">
        <w:rPr>
          <w:sz w:val="28"/>
          <w:szCs w:val="28"/>
        </w:rPr>
        <w:t>ая</w:t>
      </w:r>
      <w:r w:rsidR="007B198E" w:rsidRPr="004C0E96">
        <w:rPr>
          <w:sz w:val="28"/>
          <w:szCs w:val="28"/>
        </w:rPr>
        <w:t xml:space="preserve"> инициатив</w:t>
      </w:r>
      <w:r w:rsidR="007B198E">
        <w:rPr>
          <w:sz w:val="28"/>
          <w:szCs w:val="28"/>
        </w:rPr>
        <w:t>а</w:t>
      </w:r>
      <w:r w:rsidR="007B198E" w:rsidRPr="004C0E96">
        <w:rPr>
          <w:sz w:val="28"/>
          <w:szCs w:val="28"/>
        </w:rPr>
        <w:t>, из котор</w:t>
      </w:r>
      <w:r w:rsidR="007B198E">
        <w:rPr>
          <w:sz w:val="28"/>
          <w:szCs w:val="28"/>
        </w:rPr>
        <w:t>ых</w:t>
      </w:r>
      <w:r w:rsidR="007B198E" w:rsidRPr="004C0E96">
        <w:rPr>
          <w:sz w:val="28"/>
          <w:szCs w:val="28"/>
        </w:rPr>
        <w:t xml:space="preserve"> 1644 общественных проектов и 97 решений о самообложении, принятых на сходах граждан.</w:t>
      </w:r>
    </w:p>
    <w:p w14:paraId="0CC8C1C6" w14:textId="77777777" w:rsidR="007B198E" w:rsidRDefault="007B198E" w:rsidP="007B198E">
      <w:pPr>
        <w:spacing w:line="360" w:lineRule="auto"/>
        <w:ind w:firstLine="709"/>
        <w:jc w:val="both"/>
        <w:rPr>
          <w:sz w:val="28"/>
          <w:szCs w:val="28"/>
        </w:rPr>
      </w:pPr>
      <w:r w:rsidRPr="004C0E96">
        <w:rPr>
          <w:sz w:val="28"/>
          <w:szCs w:val="28"/>
        </w:rPr>
        <w:t>По итогам конкурсного отбора поддержано 1074 общественных инициатив, 1047 инициатив реализовано, из которых 951 общественный проект и 96 решений о самообложении, принятых на сходах граждан.</w:t>
      </w:r>
    </w:p>
    <w:p w14:paraId="0CBE725E" w14:textId="59121BF2" w:rsidR="007B198E" w:rsidRPr="004C0E96" w:rsidRDefault="007B198E" w:rsidP="007B198E">
      <w:pPr>
        <w:spacing w:line="360" w:lineRule="auto"/>
        <w:ind w:firstLine="709"/>
        <w:jc w:val="both"/>
        <w:rPr>
          <w:sz w:val="28"/>
          <w:szCs w:val="28"/>
        </w:rPr>
      </w:pPr>
      <w:r>
        <w:rPr>
          <w:sz w:val="28"/>
          <w:szCs w:val="28"/>
        </w:rPr>
        <w:t xml:space="preserve">За 2018 – 2022 гг. на реализацию государственной программы направлено          1 112 673,02 </w:t>
      </w:r>
      <w:r w:rsidRPr="002A423C">
        <w:rPr>
          <w:sz w:val="28"/>
          <w:szCs w:val="28"/>
        </w:rPr>
        <w:t>тыс. рублей</w:t>
      </w:r>
      <w:r>
        <w:rPr>
          <w:sz w:val="28"/>
          <w:szCs w:val="28"/>
        </w:rPr>
        <w:t>.</w:t>
      </w:r>
    </w:p>
    <w:p w14:paraId="60E766B4" w14:textId="12A4AD4F" w:rsidR="00CD7A81" w:rsidRDefault="00CD7A81" w:rsidP="007B198E">
      <w:pPr>
        <w:spacing w:line="360" w:lineRule="auto"/>
        <w:ind w:firstLine="709"/>
        <w:contextualSpacing/>
        <w:jc w:val="both"/>
        <w:rPr>
          <w:sz w:val="28"/>
          <w:szCs w:val="28"/>
        </w:rPr>
      </w:pPr>
      <w:r w:rsidRPr="00CF4B9B">
        <w:rPr>
          <w:sz w:val="28"/>
          <w:szCs w:val="28"/>
        </w:rPr>
        <w:lastRenderedPageBreak/>
        <w:t xml:space="preserve">А учитывая то, что средняя доля софинансирования реализации этих инициатив со стороны населения составляет 13%, </w:t>
      </w:r>
      <w:r w:rsidR="001E0E5B">
        <w:rPr>
          <w:sz w:val="28"/>
          <w:szCs w:val="28"/>
        </w:rPr>
        <w:t>дополнительно было</w:t>
      </w:r>
      <w:r w:rsidRPr="00CF4B9B">
        <w:rPr>
          <w:sz w:val="28"/>
          <w:szCs w:val="28"/>
        </w:rPr>
        <w:t xml:space="preserve"> </w:t>
      </w:r>
      <w:r>
        <w:rPr>
          <w:sz w:val="28"/>
          <w:szCs w:val="28"/>
        </w:rPr>
        <w:t>привле</w:t>
      </w:r>
      <w:r w:rsidR="001E0E5B">
        <w:rPr>
          <w:sz w:val="28"/>
          <w:szCs w:val="28"/>
        </w:rPr>
        <w:t>чено</w:t>
      </w:r>
      <w:r>
        <w:rPr>
          <w:sz w:val="28"/>
          <w:szCs w:val="28"/>
        </w:rPr>
        <w:t xml:space="preserve"> </w:t>
      </w:r>
      <w:r w:rsidR="001E0E5B" w:rsidRPr="00CF4B9B">
        <w:rPr>
          <w:sz w:val="28"/>
          <w:szCs w:val="28"/>
        </w:rPr>
        <w:t xml:space="preserve">на решение вопросов местного значения </w:t>
      </w:r>
      <w:r w:rsidRPr="00CF4B9B">
        <w:rPr>
          <w:sz w:val="28"/>
          <w:szCs w:val="28"/>
        </w:rPr>
        <w:t>почти 2</w:t>
      </w:r>
      <w:r w:rsidR="00150DB5">
        <w:rPr>
          <w:sz w:val="28"/>
          <w:szCs w:val="28"/>
        </w:rPr>
        <w:t>00</w:t>
      </w:r>
      <w:r w:rsidRPr="00CF4B9B">
        <w:rPr>
          <w:sz w:val="28"/>
          <w:szCs w:val="28"/>
        </w:rPr>
        <w:t xml:space="preserve"> млн. руб. внебюджетных средств.</w:t>
      </w:r>
    </w:p>
    <w:p w14:paraId="7B6D3FFA" w14:textId="77777777" w:rsidR="00CD7A81" w:rsidRPr="00D32252" w:rsidRDefault="00CD7A81" w:rsidP="00CD7A81">
      <w:pPr>
        <w:spacing w:line="312" w:lineRule="auto"/>
        <w:ind w:firstLine="709"/>
        <w:contextualSpacing/>
        <w:jc w:val="both"/>
        <w:rPr>
          <w:sz w:val="28"/>
          <w:szCs w:val="28"/>
        </w:rPr>
      </w:pPr>
      <w:r w:rsidRPr="00A0796D">
        <w:rPr>
          <w:bCs/>
          <w:sz w:val="28"/>
          <w:szCs w:val="28"/>
        </w:rPr>
        <w:t>Средняя же доля софинансирования</w:t>
      </w:r>
      <w:r w:rsidRPr="00D32252">
        <w:rPr>
          <w:sz w:val="28"/>
          <w:szCs w:val="28"/>
        </w:rPr>
        <w:t xml:space="preserve"> </w:t>
      </w:r>
      <w:r>
        <w:rPr>
          <w:sz w:val="28"/>
          <w:szCs w:val="28"/>
        </w:rPr>
        <w:t>общественных проектов, при подаче заявок на конкурс составляет:</w:t>
      </w:r>
    </w:p>
    <w:p w14:paraId="293C6723" w14:textId="77777777" w:rsidR="00CD7A81" w:rsidRPr="00D32252" w:rsidRDefault="00CD7A81" w:rsidP="00CD7A81">
      <w:pPr>
        <w:spacing w:line="312" w:lineRule="auto"/>
        <w:ind w:firstLine="709"/>
        <w:contextualSpacing/>
        <w:jc w:val="both"/>
        <w:rPr>
          <w:sz w:val="28"/>
          <w:szCs w:val="28"/>
        </w:rPr>
      </w:pPr>
      <w:r>
        <w:rPr>
          <w:sz w:val="28"/>
          <w:szCs w:val="28"/>
        </w:rPr>
        <w:t>14</w:t>
      </w:r>
      <w:r w:rsidRPr="00D32252">
        <w:rPr>
          <w:sz w:val="28"/>
          <w:szCs w:val="28"/>
        </w:rPr>
        <w:t xml:space="preserve"> %</w:t>
      </w:r>
      <w:r>
        <w:rPr>
          <w:sz w:val="28"/>
          <w:szCs w:val="28"/>
        </w:rPr>
        <w:t xml:space="preserve"> для местных бюджетов</w:t>
      </w:r>
      <w:r w:rsidRPr="00D32252">
        <w:rPr>
          <w:sz w:val="28"/>
          <w:szCs w:val="28"/>
        </w:rPr>
        <w:t>;</w:t>
      </w:r>
    </w:p>
    <w:p w14:paraId="0D4D735F" w14:textId="77777777" w:rsidR="00CD7A81" w:rsidRDefault="00CD7A81" w:rsidP="00CD7A81">
      <w:pPr>
        <w:spacing w:line="312" w:lineRule="auto"/>
        <w:ind w:firstLine="709"/>
        <w:contextualSpacing/>
        <w:jc w:val="both"/>
        <w:rPr>
          <w:sz w:val="28"/>
          <w:szCs w:val="28"/>
        </w:rPr>
      </w:pPr>
      <w:r>
        <w:rPr>
          <w:sz w:val="28"/>
          <w:szCs w:val="28"/>
        </w:rPr>
        <w:t xml:space="preserve">10% для граждан; </w:t>
      </w:r>
    </w:p>
    <w:p w14:paraId="6F4FCC31" w14:textId="77777777" w:rsidR="00CD7A81" w:rsidRPr="00D32252" w:rsidRDefault="00CD7A81" w:rsidP="00CD7A81">
      <w:pPr>
        <w:spacing w:line="312" w:lineRule="auto"/>
        <w:ind w:firstLine="709"/>
        <w:contextualSpacing/>
        <w:jc w:val="both"/>
        <w:rPr>
          <w:sz w:val="28"/>
          <w:szCs w:val="28"/>
        </w:rPr>
      </w:pPr>
      <w:r>
        <w:rPr>
          <w:sz w:val="28"/>
          <w:szCs w:val="28"/>
        </w:rPr>
        <w:t xml:space="preserve">3 % для </w:t>
      </w:r>
      <w:r w:rsidRPr="00D32252">
        <w:rPr>
          <w:sz w:val="28"/>
          <w:szCs w:val="28"/>
        </w:rPr>
        <w:t>юридических лиц;</w:t>
      </w:r>
    </w:p>
    <w:p w14:paraId="635954FB" w14:textId="77777777" w:rsidR="00CD7A81" w:rsidRDefault="00CD7A81" w:rsidP="00CD7A81">
      <w:pPr>
        <w:spacing w:line="312" w:lineRule="auto"/>
        <w:ind w:firstLine="709"/>
        <w:contextualSpacing/>
        <w:jc w:val="both"/>
        <w:rPr>
          <w:sz w:val="28"/>
          <w:szCs w:val="28"/>
        </w:rPr>
      </w:pPr>
      <w:r>
        <w:rPr>
          <w:sz w:val="28"/>
          <w:szCs w:val="28"/>
        </w:rPr>
        <w:t>73 % для о</w:t>
      </w:r>
      <w:r w:rsidRPr="00D32252">
        <w:rPr>
          <w:sz w:val="28"/>
          <w:szCs w:val="28"/>
        </w:rPr>
        <w:t>бластно</w:t>
      </w:r>
      <w:r>
        <w:rPr>
          <w:sz w:val="28"/>
          <w:szCs w:val="28"/>
        </w:rPr>
        <w:t>го</w:t>
      </w:r>
      <w:r w:rsidRPr="00D32252">
        <w:rPr>
          <w:sz w:val="28"/>
          <w:szCs w:val="28"/>
        </w:rPr>
        <w:t xml:space="preserve"> бюджет</w:t>
      </w:r>
      <w:r>
        <w:rPr>
          <w:sz w:val="28"/>
          <w:szCs w:val="28"/>
        </w:rPr>
        <w:t>а.</w:t>
      </w:r>
      <w:r w:rsidRPr="00D32252">
        <w:rPr>
          <w:sz w:val="28"/>
          <w:szCs w:val="28"/>
        </w:rPr>
        <w:t xml:space="preserve"> </w:t>
      </w:r>
    </w:p>
    <w:p w14:paraId="6B3CFD90" w14:textId="77777777" w:rsidR="00CD7A81" w:rsidRDefault="00CD7A81" w:rsidP="00CD7A81">
      <w:pPr>
        <w:spacing w:line="312" w:lineRule="auto"/>
        <w:ind w:firstLine="709"/>
        <w:contextualSpacing/>
        <w:jc w:val="both"/>
        <w:rPr>
          <w:sz w:val="28"/>
          <w:szCs w:val="28"/>
        </w:rPr>
      </w:pPr>
      <w:r>
        <w:rPr>
          <w:sz w:val="28"/>
          <w:szCs w:val="28"/>
        </w:rPr>
        <w:t xml:space="preserve">Благодаря Губернаторскому проекту «СОдействие», Самарская область </w:t>
      </w:r>
      <w:r w:rsidRPr="006814BF">
        <w:rPr>
          <w:sz w:val="28"/>
          <w:szCs w:val="28"/>
        </w:rPr>
        <w:t>в 2021 году</w:t>
      </w:r>
      <w:r>
        <w:rPr>
          <w:sz w:val="28"/>
          <w:szCs w:val="28"/>
        </w:rPr>
        <w:t xml:space="preserve"> по рейтингу Научно-исследовательского финансового института Минфина России заняла 3 место по Российской Федерации </w:t>
      </w:r>
      <w:r w:rsidRPr="006814BF">
        <w:rPr>
          <w:sz w:val="28"/>
          <w:szCs w:val="28"/>
        </w:rPr>
        <w:t>по количеству</w:t>
      </w:r>
      <w:r>
        <w:rPr>
          <w:sz w:val="28"/>
          <w:szCs w:val="28"/>
        </w:rPr>
        <w:t xml:space="preserve"> </w:t>
      </w:r>
      <w:r w:rsidRPr="006814BF">
        <w:rPr>
          <w:sz w:val="28"/>
          <w:szCs w:val="28"/>
        </w:rPr>
        <w:t>реализованных проектов инициативного</w:t>
      </w:r>
      <w:r>
        <w:rPr>
          <w:sz w:val="28"/>
          <w:szCs w:val="28"/>
        </w:rPr>
        <w:t xml:space="preserve"> </w:t>
      </w:r>
      <w:r w:rsidRPr="006814BF">
        <w:rPr>
          <w:sz w:val="28"/>
          <w:szCs w:val="28"/>
        </w:rPr>
        <w:t>бюджетирования</w:t>
      </w:r>
      <w:r>
        <w:rPr>
          <w:sz w:val="28"/>
          <w:szCs w:val="28"/>
        </w:rPr>
        <w:t>.</w:t>
      </w:r>
    </w:p>
    <w:p w14:paraId="7048B7E8" w14:textId="7479A0E7" w:rsidR="00A438F8" w:rsidRDefault="00CD7A81" w:rsidP="001E0E5B">
      <w:pPr>
        <w:spacing w:line="312" w:lineRule="auto"/>
        <w:ind w:firstLine="709"/>
        <w:contextualSpacing/>
        <w:jc w:val="both"/>
        <w:rPr>
          <w:sz w:val="28"/>
          <w:szCs w:val="28"/>
        </w:rPr>
      </w:pPr>
      <w:r>
        <w:rPr>
          <w:sz w:val="28"/>
          <w:szCs w:val="28"/>
        </w:rPr>
        <w:t xml:space="preserve">Ежегодно увеличивается </w:t>
      </w:r>
      <w:r w:rsidRPr="00586412">
        <w:rPr>
          <w:bCs/>
          <w:sz w:val="28"/>
          <w:szCs w:val="28"/>
        </w:rPr>
        <w:t>доля вовлеченных в реализацию Губернаторского проекта муниципальных образований</w:t>
      </w:r>
      <w:r>
        <w:rPr>
          <w:sz w:val="28"/>
          <w:szCs w:val="28"/>
        </w:rPr>
        <w:t xml:space="preserve"> Самарской области. Так, нарастающим итогом с 2017 по 2022 год в государственной программе приняло</w:t>
      </w:r>
      <w:r w:rsidRPr="00462014">
        <w:rPr>
          <w:sz w:val="28"/>
          <w:szCs w:val="28"/>
        </w:rPr>
        <w:t xml:space="preserve"> </w:t>
      </w:r>
      <w:r>
        <w:rPr>
          <w:sz w:val="28"/>
          <w:szCs w:val="28"/>
        </w:rPr>
        <w:t xml:space="preserve">участие </w:t>
      </w:r>
      <w:r w:rsidRPr="00CC273F">
        <w:rPr>
          <w:sz w:val="28"/>
          <w:szCs w:val="28"/>
        </w:rPr>
        <w:t xml:space="preserve">281 </w:t>
      </w:r>
      <w:r>
        <w:rPr>
          <w:sz w:val="28"/>
          <w:szCs w:val="28"/>
        </w:rPr>
        <w:t xml:space="preserve">муниципальное образование. Это почти </w:t>
      </w:r>
      <w:r w:rsidRPr="00586412">
        <w:rPr>
          <w:bCs/>
          <w:sz w:val="28"/>
          <w:szCs w:val="28"/>
        </w:rPr>
        <w:t>90% муниципальных образований</w:t>
      </w:r>
      <w:r>
        <w:rPr>
          <w:sz w:val="28"/>
          <w:szCs w:val="28"/>
        </w:rPr>
        <w:t xml:space="preserve"> Самарской области.</w:t>
      </w:r>
    </w:p>
    <w:p w14:paraId="1CFA9C52" w14:textId="7D1BACBA" w:rsidR="00ED6DA7" w:rsidRPr="0000240C" w:rsidRDefault="00A736B5" w:rsidP="0000240C">
      <w:pPr>
        <w:spacing w:line="360" w:lineRule="auto"/>
        <w:ind w:right="-7" w:firstLine="709"/>
        <w:jc w:val="both"/>
        <w:rPr>
          <w:sz w:val="28"/>
          <w:szCs w:val="28"/>
        </w:rPr>
      </w:pPr>
      <w:r>
        <w:rPr>
          <w:sz w:val="28"/>
          <w:szCs w:val="28"/>
        </w:rPr>
        <w:t>9.</w:t>
      </w:r>
      <w:r w:rsidR="00A438F8">
        <w:rPr>
          <w:sz w:val="28"/>
          <w:szCs w:val="28"/>
        </w:rPr>
        <w:t xml:space="preserve"> </w:t>
      </w:r>
      <w:r w:rsidR="00F836A6" w:rsidRPr="004D5671">
        <w:rPr>
          <w:sz w:val="28"/>
          <w:szCs w:val="28"/>
        </w:rPr>
        <w:t>Однако</w:t>
      </w:r>
      <w:r w:rsidR="00082949" w:rsidRPr="004D5671">
        <w:rPr>
          <w:sz w:val="28"/>
          <w:szCs w:val="28"/>
        </w:rPr>
        <w:t>, несмотря на принятые меры,</w:t>
      </w:r>
      <w:r w:rsidR="00F836A6" w:rsidRPr="004D5671">
        <w:rPr>
          <w:sz w:val="28"/>
          <w:szCs w:val="28"/>
        </w:rPr>
        <w:t xml:space="preserve"> м</w:t>
      </w:r>
      <w:r w:rsidR="00AE43E2" w:rsidRPr="004D5671">
        <w:rPr>
          <w:sz w:val="28"/>
          <w:szCs w:val="28"/>
        </w:rPr>
        <w:t>ногие муниципальные образования указывают на н</w:t>
      </w:r>
      <w:r w:rsidR="00C86662" w:rsidRPr="004D5671">
        <w:rPr>
          <w:sz w:val="28"/>
          <w:szCs w:val="28"/>
        </w:rPr>
        <w:t xml:space="preserve">едостаток собственной доходной базы </w:t>
      </w:r>
      <w:r w:rsidR="00AE43E2" w:rsidRPr="004D5671">
        <w:rPr>
          <w:sz w:val="28"/>
          <w:szCs w:val="28"/>
        </w:rPr>
        <w:t xml:space="preserve">местных </w:t>
      </w:r>
      <w:r w:rsidR="00C86662" w:rsidRPr="004D5671">
        <w:rPr>
          <w:sz w:val="28"/>
          <w:szCs w:val="28"/>
        </w:rPr>
        <w:t>бюджет</w:t>
      </w:r>
      <w:r w:rsidR="00AE43E2" w:rsidRPr="004D5671">
        <w:rPr>
          <w:sz w:val="28"/>
          <w:szCs w:val="28"/>
        </w:rPr>
        <w:t>ов</w:t>
      </w:r>
      <w:r w:rsidR="00C86662" w:rsidRPr="004D5671">
        <w:rPr>
          <w:sz w:val="28"/>
          <w:szCs w:val="28"/>
        </w:rPr>
        <w:t>.</w:t>
      </w:r>
      <w:r w:rsidR="00FF0EF4" w:rsidRPr="004D5671">
        <w:rPr>
          <w:sz w:val="28"/>
          <w:szCs w:val="28"/>
        </w:rPr>
        <w:t xml:space="preserve"> </w:t>
      </w:r>
    </w:p>
    <w:p w14:paraId="554BC955" w14:textId="28718FBB" w:rsidR="00ED6DA7" w:rsidRPr="00ED6DA7" w:rsidRDefault="0000240C" w:rsidP="00ED6DA7">
      <w:pPr>
        <w:spacing w:line="360" w:lineRule="auto"/>
        <w:ind w:firstLine="709"/>
        <w:jc w:val="both"/>
        <w:rPr>
          <w:sz w:val="28"/>
          <w:szCs w:val="28"/>
        </w:rPr>
      </w:pPr>
      <w:r>
        <w:rPr>
          <w:sz w:val="28"/>
          <w:szCs w:val="28"/>
        </w:rPr>
        <w:t>Так, п</w:t>
      </w:r>
      <w:r w:rsidR="00ED6DA7" w:rsidRPr="00ED6DA7">
        <w:rPr>
          <w:sz w:val="28"/>
          <w:szCs w:val="28"/>
        </w:rPr>
        <w:t xml:space="preserve">о оценке городского округа Самара общая дополнительная потребность в доходах местного бюджета составляет в настоящее время порядка 14 млрд. рублей. Увеличение нормативов отчислений по отдельным видам доходов существенно повысило бы бюджетную устойчивость городского округа Самара, позволило бы в максимальной степени использовать имеющиеся резервы налогового потенциала городского округа Самара в целях исполнения в полном объеме публичных нормативных обязательств и мер социальной поддержки населения, предоставления муниципальных услуг и других расходов, носящих первоочередной характер, а также решения задач, поставленных стратегией </w:t>
      </w:r>
      <w:r w:rsidR="00704A73">
        <w:rPr>
          <w:sz w:val="28"/>
          <w:szCs w:val="28"/>
        </w:rPr>
        <w:t>социально-экономическ</w:t>
      </w:r>
      <w:r w:rsidR="00ED6DA7" w:rsidRPr="00ED6DA7">
        <w:rPr>
          <w:sz w:val="28"/>
          <w:szCs w:val="28"/>
        </w:rPr>
        <w:t>ого развития городского округа Самара на период до 2025 года.</w:t>
      </w:r>
    </w:p>
    <w:p w14:paraId="5777B006" w14:textId="58354D24" w:rsidR="00ED6DA7" w:rsidRPr="00ED6DA7" w:rsidRDefault="00ED6DA7" w:rsidP="00ED6DA7">
      <w:pPr>
        <w:spacing w:line="360" w:lineRule="auto"/>
        <w:ind w:firstLine="709"/>
        <w:jc w:val="both"/>
        <w:rPr>
          <w:sz w:val="28"/>
          <w:szCs w:val="28"/>
        </w:rPr>
      </w:pPr>
      <w:r w:rsidRPr="00ED6DA7">
        <w:rPr>
          <w:sz w:val="28"/>
          <w:szCs w:val="28"/>
        </w:rPr>
        <w:t xml:space="preserve">Так, увеличение единого норматива отчислений по налогу на доходы физических лиц в бюджеты городских округов Самарской области с 3/17 до 5/17 </w:t>
      </w:r>
      <w:r w:rsidRPr="00ED6DA7">
        <w:rPr>
          <w:sz w:val="28"/>
          <w:szCs w:val="28"/>
        </w:rPr>
        <w:lastRenderedPageBreak/>
        <w:t>доходов областного бюджета привело бы к дополнительным поступлениям в бюджет городского округа Самара в 2023 году в сумме 4,3 млрд. рублей (исходя из факта 2022 года) с ежегодным увеличением данной суммы за счет роста фонда оплаты труда.</w:t>
      </w:r>
    </w:p>
    <w:p w14:paraId="410213D7" w14:textId="71DC45E8" w:rsidR="009F34BB" w:rsidRPr="002C7947" w:rsidRDefault="009F34BB" w:rsidP="009F34BB">
      <w:pPr>
        <w:spacing w:line="360" w:lineRule="auto"/>
        <w:ind w:firstLine="709"/>
        <w:jc w:val="both"/>
        <w:rPr>
          <w:sz w:val="28"/>
          <w:szCs w:val="28"/>
        </w:rPr>
      </w:pPr>
      <w:r w:rsidRPr="002C7947">
        <w:rPr>
          <w:sz w:val="28"/>
          <w:szCs w:val="28"/>
        </w:rPr>
        <w:t xml:space="preserve">Кроме того, муниципалитеты столкнулись с негативными </w:t>
      </w:r>
      <w:r w:rsidRPr="002C7947">
        <w:rPr>
          <w:color w:val="000000" w:themeColor="text1"/>
          <w:sz w:val="28"/>
          <w:szCs w:val="28"/>
        </w:rPr>
        <w:t>последствиями для своих бюджетов в связи с переходом с 1 января 2023 года к единым налоговым счетам.</w:t>
      </w:r>
      <w:r w:rsidRPr="002C7947">
        <w:rPr>
          <w:sz w:val="28"/>
          <w:szCs w:val="28"/>
        </w:rPr>
        <w:t xml:space="preserve"> Так, с начала текущего года в муниципальных образованиях наметились существенные кассовые разрывы из-за незачисления в местные бюджеты средств налогов, которые должны были быть зачислены и традиционно ранее зачислялись в начале года. В некоторых муниципальных образованиях по состоянию на 1 марта 2023 года даже были проблемы с наличием средств, достаточных для выплаты заработной платы муниципальным служащим и работникам муниципальной сферы.</w:t>
      </w:r>
      <w:r w:rsidR="000E224E" w:rsidRPr="002C7947">
        <w:rPr>
          <w:sz w:val="28"/>
          <w:szCs w:val="28"/>
        </w:rPr>
        <w:t xml:space="preserve"> </w:t>
      </w:r>
    </w:p>
    <w:p w14:paraId="2517ACA2" w14:textId="0757C6BB" w:rsidR="00AA1ABF" w:rsidRPr="004D5671" w:rsidRDefault="006D3401" w:rsidP="00933C23">
      <w:pPr>
        <w:spacing w:line="360" w:lineRule="auto"/>
        <w:ind w:right="-7" w:firstLine="709"/>
        <w:jc w:val="both"/>
        <w:rPr>
          <w:sz w:val="28"/>
          <w:szCs w:val="28"/>
        </w:rPr>
      </w:pPr>
      <w:r w:rsidRPr="002C7947">
        <w:rPr>
          <w:bCs/>
          <w:color w:val="000000"/>
          <w:sz w:val="28"/>
          <w:szCs w:val="28"/>
        </w:rPr>
        <w:t>1</w:t>
      </w:r>
      <w:r w:rsidR="00A736B5">
        <w:rPr>
          <w:bCs/>
          <w:color w:val="000000"/>
          <w:sz w:val="28"/>
          <w:szCs w:val="28"/>
        </w:rPr>
        <w:t>0</w:t>
      </w:r>
      <w:r w:rsidRPr="002C7947">
        <w:rPr>
          <w:bCs/>
          <w:color w:val="000000"/>
          <w:sz w:val="28"/>
          <w:szCs w:val="28"/>
        </w:rPr>
        <w:t xml:space="preserve">. </w:t>
      </w:r>
      <w:r w:rsidR="00714DE7" w:rsidRPr="002C7947">
        <w:rPr>
          <w:bCs/>
          <w:color w:val="000000"/>
          <w:sz w:val="28"/>
          <w:szCs w:val="28"/>
        </w:rPr>
        <w:t>Также о</w:t>
      </w:r>
      <w:r w:rsidR="00AA1ABF" w:rsidRPr="002C7947">
        <w:rPr>
          <w:bCs/>
          <w:color w:val="000000"/>
          <w:sz w:val="28"/>
          <w:szCs w:val="28"/>
        </w:rPr>
        <w:t>стается актуальным недостаточн</w:t>
      </w:r>
      <w:r w:rsidR="00714DE7" w:rsidRPr="002C7947">
        <w:rPr>
          <w:bCs/>
          <w:color w:val="000000"/>
          <w:sz w:val="28"/>
          <w:szCs w:val="28"/>
        </w:rPr>
        <w:t>ый</w:t>
      </w:r>
      <w:r w:rsidR="00AA1ABF" w:rsidRPr="004D5671">
        <w:rPr>
          <w:bCs/>
          <w:color w:val="000000"/>
          <w:sz w:val="28"/>
          <w:szCs w:val="28"/>
        </w:rPr>
        <w:t xml:space="preserve"> объем выделяемых субвенций на исполнение переданных государственных полномочий.</w:t>
      </w:r>
      <w:r w:rsidR="00933C23" w:rsidRPr="004D5671">
        <w:rPr>
          <w:bCs/>
          <w:color w:val="000000"/>
          <w:sz w:val="28"/>
          <w:szCs w:val="28"/>
        </w:rPr>
        <w:t xml:space="preserve"> В условиях нехватки собственных финансовых ресурсов на реализацию полномочий органов местного самоуправления приходится направлять средства </w:t>
      </w:r>
      <w:r w:rsidR="00AE55E3" w:rsidRPr="004D5671">
        <w:rPr>
          <w:bCs/>
          <w:color w:val="000000"/>
          <w:sz w:val="28"/>
          <w:szCs w:val="28"/>
        </w:rPr>
        <w:t xml:space="preserve">местных бюджетов </w:t>
      </w:r>
      <w:r w:rsidR="00933C23" w:rsidRPr="004D5671">
        <w:rPr>
          <w:bCs/>
          <w:color w:val="000000"/>
          <w:sz w:val="28"/>
          <w:szCs w:val="28"/>
        </w:rPr>
        <w:t>на реализацию переданных государственных полномочий.</w:t>
      </w:r>
    </w:p>
    <w:p w14:paraId="34055074" w14:textId="5D8C1A64" w:rsidR="00AA1ABF" w:rsidRPr="00691659" w:rsidRDefault="00A15B42" w:rsidP="00691659">
      <w:pPr>
        <w:tabs>
          <w:tab w:val="left" w:pos="851"/>
        </w:tabs>
        <w:spacing w:line="360" w:lineRule="auto"/>
        <w:ind w:right="-7" w:firstLine="709"/>
        <w:jc w:val="both"/>
        <w:rPr>
          <w:bCs/>
          <w:i/>
          <w:iCs/>
          <w:color w:val="000000"/>
          <w:sz w:val="28"/>
          <w:szCs w:val="28"/>
        </w:rPr>
      </w:pPr>
      <w:r w:rsidRPr="004D5671">
        <w:rPr>
          <w:bCs/>
          <w:color w:val="000000"/>
          <w:sz w:val="28"/>
          <w:szCs w:val="28"/>
        </w:rPr>
        <w:t xml:space="preserve">Например, </w:t>
      </w:r>
      <w:r w:rsidR="00AA1ABF" w:rsidRPr="004D5671">
        <w:rPr>
          <w:bCs/>
          <w:color w:val="000000"/>
          <w:sz w:val="28"/>
          <w:szCs w:val="28"/>
        </w:rPr>
        <w:t xml:space="preserve">средства </w:t>
      </w:r>
      <w:r w:rsidR="002871B1" w:rsidRPr="004D5671">
        <w:rPr>
          <w:bCs/>
          <w:color w:val="000000"/>
          <w:sz w:val="28"/>
          <w:szCs w:val="28"/>
        </w:rPr>
        <w:t xml:space="preserve">местных </w:t>
      </w:r>
      <w:r w:rsidR="00AA1ABF" w:rsidRPr="004D5671">
        <w:rPr>
          <w:bCs/>
          <w:color w:val="000000"/>
          <w:sz w:val="28"/>
          <w:szCs w:val="28"/>
        </w:rPr>
        <w:t>бюджет</w:t>
      </w:r>
      <w:r w:rsidR="002871B1" w:rsidRPr="004D5671">
        <w:rPr>
          <w:bCs/>
          <w:color w:val="000000"/>
          <w:sz w:val="28"/>
          <w:szCs w:val="28"/>
        </w:rPr>
        <w:t>ов</w:t>
      </w:r>
      <w:r w:rsidR="00AA1ABF" w:rsidRPr="004D5671">
        <w:rPr>
          <w:bCs/>
          <w:color w:val="000000"/>
          <w:sz w:val="28"/>
          <w:szCs w:val="28"/>
        </w:rPr>
        <w:t xml:space="preserve"> приходится выделять на исполнение </w:t>
      </w:r>
      <w:r w:rsidR="00AA1ABF" w:rsidRPr="00691659">
        <w:rPr>
          <w:bCs/>
          <w:color w:val="000000"/>
          <w:sz w:val="28"/>
          <w:szCs w:val="28"/>
        </w:rPr>
        <w:t xml:space="preserve">государственных полномочий по организации деятельности </w:t>
      </w:r>
      <w:r w:rsidRPr="00691659">
        <w:rPr>
          <w:bCs/>
          <w:color w:val="000000"/>
          <w:sz w:val="28"/>
          <w:szCs w:val="28"/>
        </w:rPr>
        <w:t xml:space="preserve">административных комиссий, </w:t>
      </w:r>
      <w:r w:rsidR="00AA1ABF" w:rsidRPr="00691659">
        <w:rPr>
          <w:bCs/>
          <w:color w:val="000000"/>
          <w:sz w:val="28"/>
          <w:szCs w:val="28"/>
        </w:rPr>
        <w:t>комиссий по делам несовершеннолетних и защите их прав</w:t>
      </w:r>
      <w:r w:rsidRPr="00691659">
        <w:rPr>
          <w:bCs/>
          <w:color w:val="000000"/>
          <w:sz w:val="28"/>
          <w:szCs w:val="28"/>
        </w:rPr>
        <w:t xml:space="preserve">, государственных полномочий по обеспечению жильём детей-сирот и лиц из их числа. </w:t>
      </w:r>
      <w:r w:rsidR="00AA1ABF" w:rsidRPr="00691659">
        <w:rPr>
          <w:bCs/>
          <w:i/>
          <w:iCs/>
          <w:color w:val="000000"/>
          <w:sz w:val="28"/>
          <w:szCs w:val="28"/>
        </w:rPr>
        <w:t xml:space="preserve"> </w:t>
      </w:r>
    </w:p>
    <w:p w14:paraId="3E2A7F12" w14:textId="77777777" w:rsidR="00691659" w:rsidRDefault="00584076" w:rsidP="00691659">
      <w:pPr>
        <w:tabs>
          <w:tab w:val="left" w:pos="851"/>
        </w:tabs>
        <w:spacing w:line="360" w:lineRule="auto"/>
        <w:ind w:firstLine="709"/>
        <w:jc w:val="both"/>
        <w:rPr>
          <w:sz w:val="28"/>
          <w:szCs w:val="28"/>
        </w:rPr>
      </w:pPr>
      <w:r w:rsidRPr="00691659">
        <w:rPr>
          <w:sz w:val="28"/>
          <w:szCs w:val="28"/>
        </w:rPr>
        <w:t xml:space="preserve">В </w:t>
      </w:r>
      <w:r w:rsidR="00740AA2" w:rsidRPr="00691659">
        <w:rPr>
          <w:sz w:val="28"/>
          <w:szCs w:val="28"/>
        </w:rPr>
        <w:t>соответствии с предусмотренной Законом Самарской области от 06.05.2006 № 37-ГД методикой расчета субвенций на исполнение государственных полномочий по созданию и организации деятельности административных комиссий объем субвенций зависит от численности населения муниципального образования и расчетной обеспеченности выполнения государственных полномочий. Расчетная обеспеченность выполнения государственных полномочий ежегодно должна увеличиваться (индексироваться) с учетом прогнозируемого уровня роста потребительских цен. Однако Законом Самарской области от 03.12.2009 № 129-ГД «О мерах, направленных на обеспечение исполнения областного бюджета в 2010 – 202</w:t>
      </w:r>
      <w:r w:rsidR="00691659" w:rsidRPr="00691659">
        <w:rPr>
          <w:sz w:val="28"/>
          <w:szCs w:val="28"/>
        </w:rPr>
        <w:t>5</w:t>
      </w:r>
      <w:r w:rsidR="00740AA2" w:rsidRPr="00691659">
        <w:rPr>
          <w:sz w:val="28"/>
          <w:szCs w:val="28"/>
        </w:rPr>
        <w:t xml:space="preserve"> </w:t>
      </w:r>
      <w:r w:rsidR="00740AA2" w:rsidRPr="00691659">
        <w:rPr>
          <w:sz w:val="28"/>
          <w:szCs w:val="28"/>
        </w:rPr>
        <w:lastRenderedPageBreak/>
        <w:t>годах» индексация расчетной обеспеченности приостановлена с 1 января 2016 года до 31 декабря 202</w:t>
      </w:r>
      <w:r w:rsidR="00691659" w:rsidRPr="00691659">
        <w:rPr>
          <w:sz w:val="28"/>
          <w:szCs w:val="28"/>
        </w:rPr>
        <w:t>5</w:t>
      </w:r>
      <w:r w:rsidR="00740AA2" w:rsidRPr="00691659">
        <w:rPr>
          <w:sz w:val="28"/>
          <w:szCs w:val="28"/>
        </w:rPr>
        <w:t xml:space="preserve"> года.</w:t>
      </w:r>
      <w:r w:rsidR="00691659" w:rsidRPr="00691659">
        <w:rPr>
          <w:sz w:val="28"/>
          <w:szCs w:val="28"/>
        </w:rPr>
        <w:t xml:space="preserve"> В связи с сокращением численности населения в</w:t>
      </w:r>
      <w:r w:rsidR="00691659">
        <w:rPr>
          <w:sz w:val="28"/>
          <w:szCs w:val="28"/>
        </w:rPr>
        <w:t>о многих</w:t>
      </w:r>
      <w:r w:rsidR="00691659" w:rsidRPr="00691659">
        <w:rPr>
          <w:sz w:val="28"/>
          <w:szCs w:val="28"/>
        </w:rPr>
        <w:t xml:space="preserve"> муниципальн</w:t>
      </w:r>
      <w:r w:rsidR="00691659">
        <w:rPr>
          <w:sz w:val="28"/>
          <w:szCs w:val="28"/>
        </w:rPr>
        <w:t>ых</w:t>
      </w:r>
      <w:r w:rsidR="00691659" w:rsidRPr="00691659">
        <w:rPr>
          <w:sz w:val="28"/>
          <w:szCs w:val="28"/>
        </w:rPr>
        <w:t xml:space="preserve"> образовани</w:t>
      </w:r>
      <w:r w:rsidR="00691659">
        <w:rPr>
          <w:sz w:val="28"/>
          <w:szCs w:val="28"/>
        </w:rPr>
        <w:t>ях</w:t>
      </w:r>
      <w:r w:rsidR="00691659" w:rsidRPr="00691659">
        <w:rPr>
          <w:sz w:val="28"/>
          <w:szCs w:val="28"/>
        </w:rPr>
        <w:t xml:space="preserve"> ежегодно объем предоставляемой субвенции сокращается. В условиях неизменной расчетной обеспеченности и </w:t>
      </w:r>
      <w:r w:rsidR="00691659">
        <w:rPr>
          <w:sz w:val="28"/>
          <w:szCs w:val="28"/>
        </w:rPr>
        <w:t>е</w:t>
      </w:r>
      <w:r w:rsidR="00691659" w:rsidRPr="00691659">
        <w:rPr>
          <w:sz w:val="28"/>
          <w:szCs w:val="28"/>
        </w:rPr>
        <w:t xml:space="preserve">жегодной индексации фонда оплаты труда сотрудников, исполняющих переданные государственные полномочия, возникает дефицит средств не только на материально-техническое обеспечение специалистов, но и на оплату их труда. </w:t>
      </w:r>
    </w:p>
    <w:p w14:paraId="62DD5102" w14:textId="3B04184E" w:rsidR="00740AA2" w:rsidRPr="00047E97" w:rsidRDefault="00691659" w:rsidP="00047E97">
      <w:pPr>
        <w:tabs>
          <w:tab w:val="left" w:pos="851"/>
        </w:tabs>
        <w:spacing w:line="360" w:lineRule="auto"/>
        <w:ind w:firstLine="709"/>
        <w:jc w:val="both"/>
        <w:rPr>
          <w:sz w:val="28"/>
          <w:szCs w:val="28"/>
        </w:rPr>
      </w:pPr>
      <w:r w:rsidRPr="00691659">
        <w:rPr>
          <w:sz w:val="28"/>
          <w:szCs w:val="28"/>
        </w:rPr>
        <w:t xml:space="preserve">С </w:t>
      </w:r>
      <w:r w:rsidRPr="00047E97">
        <w:rPr>
          <w:sz w:val="28"/>
          <w:szCs w:val="28"/>
        </w:rPr>
        <w:t>учетом изложенного необходимо снять ограничения на индексацию расчетной обеспеченности.</w:t>
      </w:r>
    </w:p>
    <w:p w14:paraId="5996DEF8" w14:textId="77777777" w:rsidR="00047E97" w:rsidRPr="00047E97" w:rsidRDefault="00047E97" w:rsidP="00047E97">
      <w:pPr>
        <w:spacing w:line="360" w:lineRule="auto"/>
        <w:ind w:firstLine="709"/>
        <w:jc w:val="both"/>
        <w:rPr>
          <w:sz w:val="28"/>
          <w:szCs w:val="28"/>
        </w:rPr>
      </w:pPr>
      <w:r w:rsidRPr="00047E97">
        <w:rPr>
          <w:sz w:val="28"/>
          <w:szCs w:val="28"/>
        </w:rPr>
        <w:t xml:space="preserve">Также средства местных бюджетов приходится выделять на исполнение государственных полномочий по организации деятельности комиссий по делам несовершеннолетних и защите их прав. </w:t>
      </w:r>
    </w:p>
    <w:p w14:paraId="2725360A" w14:textId="2E86D070" w:rsidR="00047E97" w:rsidRPr="00047E97" w:rsidRDefault="00047E97" w:rsidP="00047E97">
      <w:pPr>
        <w:spacing w:line="360" w:lineRule="auto"/>
        <w:ind w:firstLine="709"/>
        <w:jc w:val="both"/>
        <w:rPr>
          <w:sz w:val="28"/>
          <w:szCs w:val="28"/>
        </w:rPr>
      </w:pPr>
      <w:r w:rsidRPr="00047E97">
        <w:rPr>
          <w:sz w:val="28"/>
          <w:szCs w:val="28"/>
        </w:rPr>
        <w:t xml:space="preserve">Предусмотренной Законом Самарской области от 05.03.2005 № 77-ГД «О наделении органов местного самоуправления на территории Самарской области отдельными государственными полномочиями по социальной поддержке населения» методикой расчета субвенций установлено, что они рассчитываются исходя из численности несовершеннолетних моложе трудоспособного возраста. Однако в последние годы повысились требования к организации деятельности комиссий, расширились их полномочия и объемы правоприменительной практики. Установленная методикой численность штатных сотрудников не позволяет комиссиям по делам несовершеннолетних выполнять функции в полном объеме. Кроме того, специалисты комиссий ведут работу не только с детьми, но и с подростками от 16 до 18 лет, а также их законными представителями. </w:t>
      </w:r>
    </w:p>
    <w:p w14:paraId="51F314B4" w14:textId="0B7566DA" w:rsidR="00DD6B01" w:rsidRPr="002C7947" w:rsidRDefault="00DD6B01" w:rsidP="00740AA2">
      <w:pPr>
        <w:spacing w:line="360" w:lineRule="auto"/>
        <w:ind w:firstLine="709"/>
        <w:jc w:val="both"/>
        <w:rPr>
          <w:i/>
          <w:iCs/>
          <w:color w:val="000000" w:themeColor="text1"/>
          <w:sz w:val="28"/>
          <w:szCs w:val="28"/>
          <w:shd w:val="clear" w:color="auto" w:fill="FFFFFF"/>
        </w:rPr>
      </w:pPr>
      <w:r w:rsidRPr="00740AA2">
        <w:rPr>
          <w:bCs/>
          <w:color w:val="000000" w:themeColor="text1"/>
          <w:sz w:val="28"/>
          <w:szCs w:val="28"/>
        </w:rPr>
        <w:t xml:space="preserve">Многие муниципальные образования </w:t>
      </w:r>
      <w:r w:rsidR="00691659">
        <w:rPr>
          <w:bCs/>
          <w:color w:val="000000" w:themeColor="text1"/>
          <w:sz w:val="28"/>
          <w:szCs w:val="28"/>
        </w:rPr>
        <w:t xml:space="preserve">также </w:t>
      </w:r>
      <w:r w:rsidRPr="00740AA2">
        <w:rPr>
          <w:bCs/>
          <w:color w:val="000000" w:themeColor="text1"/>
          <w:sz w:val="28"/>
          <w:szCs w:val="28"/>
        </w:rPr>
        <w:t>указывают</w:t>
      </w:r>
      <w:r w:rsidRPr="004D5671">
        <w:rPr>
          <w:bCs/>
          <w:color w:val="000000" w:themeColor="text1"/>
          <w:sz w:val="28"/>
          <w:szCs w:val="28"/>
        </w:rPr>
        <w:t xml:space="preserve"> на недостаток субвенций на </w:t>
      </w:r>
      <w:r w:rsidRPr="002C7947">
        <w:rPr>
          <w:bCs/>
          <w:color w:val="000000" w:themeColor="text1"/>
          <w:sz w:val="28"/>
          <w:szCs w:val="28"/>
        </w:rPr>
        <w:t xml:space="preserve">реализацию </w:t>
      </w:r>
      <w:r w:rsidR="008C5C32" w:rsidRPr="002C7947">
        <w:rPr>
          <w:color w:val="000000" w:themeColor="text1"/>
          <w:sz w:val="28"/>
          <w:szCs w:val="28"/>
          <w:shd w:val="clear" w:color="auto" w:fill="FFFFFF"/>
        </w:rPr>
        <w:t>государственных полномочий по организации мероприятий по обращению с животными без владельцев.</w:t>
      </w:r>
      <w:r w:rsidR="008C5C32" w:rsidRPr="002C7947">
        <w:rPr>
          <w:i/>
          <w:iCs/>
          <w:color w:val="000000" w:themeColor="text1"/>
          <w:sz w:val="28"/>
          <w:szCs w:val="28"/>
          <w:shd w:val="clear" w:color="auto" w:fill="FFFFFF"/>
        </w:rPr>
        <w:t xml:space="preserve"> </w:t>
      </w:r>
    </w:p>
    <w:p w14:paraId="5C8C479D" w14:textId="7D91305F" w:rsidR="00561C59" w:rsidRPr="002C7947" w:rsidRDefault="007C69ED" w:rsidP="007C69ED">
      <w:pPr>
        <w:spacing w:line="360" w:lineRule="auto"/>
        <w:ind w:right="-7" w:firstLine="709"/>
        <w:jc w:val="both"/>
        <w:rPr>
          <w:bCs/>
          <w:color w:val="000000"/>
          <w:sz w:val="28"/>
          <w:szCs w:val="28"/>
        </w:rPr>
      </w:pPr>
      <w:r w:rsidRPr="002C7947">
        <w:rPr>
          <w:color w:val="000000" w:themeColor="text1"/>
          <w:sz w:val="28"/>
          <w:szCs w:val="28"/>
          <w:shd w:val="clear" w:color="auto" w:fill="FFFFFF"/>
        </w:rPr>
        <w:t>1</w:t>
      </w:r>
      <w:r w:rsidR="00A736B5">
        <w:rPr>
          <w:color w:val="000000" w:themeColor="text1"/>
          <w:sz w:val="28"/>
          <w:szCs w:val="28"/>
          <w:shd w:val="clear" w:color="auto" w:fill="FFFFFF"/>
        </w:rPr>
        <w:t>1</w:t>
      </w:r>
      <w:r w:rsidRPr="002C7947">
        <w:rPr>
          <w:color w:val="000000" w:themeColor="text1"/>
          <w:sz w:val="28"/>
          <w:szCs w:val="28"/>
          <w:shd w:val="clear" w:color="auto" w:fill="FFFFFF"/>
        </w:rPr>
        <w:t>.</w:t>
      </w:r>
      <w:r w:rsidRPr="002C7947">
        <w:rPr>
          <w:bCs/>
          <w:color w:val="000000" w:themeColor="text1"/>
          <w:sz w:val="28"/>
          <w:szCs w:val="28"/>
        </w:rPr>
        <w:t xml:space="preserve"> По-прежнему к экономическим проблемам </w:t>
      </w:r>
      <w:r w:rsidRPr="002C7947">
        <w:rPr>
          <w:bCs/>
          <w:color w:val="000000"/>
          <w:sz w:val="28"/>
          <w:szCs w:val="28"/>
        </w:rPr>
        <w:t xml:space="preserve">муниципальных образований следует отнести </w:t>
      </w:r>
      <w:r w:rsidRPr="002C7947">
        <w:rPr>
          <w:sz w:val="28"/>
          <w:szCs w:val="28"/>
        </w:rPr>
        <w:t xml:space="preserve">требования ПАО «Россети Волга» </w:t>
      </w:r>
      <w:r w:rsidRPr="002C7947">
        <w:rPr>
          <w:sz w:val="28"/>
          <w:szCs w:val="28"/>
        </w:rPr>
        <w:sym w:font="Symbol" w:char="F02D"/>
      </w:r>
      <w:r w:rsidRPr="002C7947">
        <w:rPr>
          <w:sz w:val="28"/>
          <w:szCs w:val="28"/>
        </w:rPr>
        <w:t xml:space="preserve"> «Самарские распределительные сети» (далее </w:t>
      </w:r>
      <w:r w:rsidRPr="002C7947">
        <w:rPr>
          <w:sz w:val="28"/>
          <w:szCs w:val="28"/>
        </w:rPr>
        <w:sym w:font="Symbol" w:char="F02D"/>
      </w:r>
      <w:r w:rsidRPr="002C7947">
        <w:rPr>
          <w:sz w:val="28"/>
          <w:szCs w:val="28"/>
        </w:rPr>
        <w:t xml:space="preserve"> ПАО) о заключении договоров аренды объектов </w:t>
      </w:r>
      <w:r w:rsidRPr="002C7947">
        <w:rPr>
          <w:sz w:val="28"/>
          <w:szCs w:val="28"/>
        </w:rPr>
        <w:lastRenderedPageBreak/>
        <w:t xml:space="preserve">электросетевого хозяйства ПАО </w:t>
      </w:r>
      <w:r w:rsidR="00561C59" w:rsidRPr="002C7947">
        <w:rPr>
          <w:sz w:val="28"/>
          <w:szCs w:val="28"/>
        </w:rPr>
        <w:t xml:space="preserve">(опоры ЛЭП) </w:t>
      </w:r>
      <w:r w:rsidRPr="002C7947">
        <w:rPr>
          <w:sz w:val="28"/>
          <w:szCs w:val="28"/>
        </w:rPr>
        <w:t>для размещения на них находящихся в муниципальной собственности светильников уличного освещения.</w:t>
      </w:r>
      <w:r w:rsidRPr="002C7947">
        <w:rPr>
          <w:bCs/>
          <w:color w:val="000000"/>
          <w:sz w:val="28"/>
          <w:szCs w:val="28"/>
        </w:rPr>
        <w:t xml:space="preserve"> </w:t>
      </w:r>
    </w:p>
    <w:p w14:paraId="11D21AF0" w14:textId="77777777" w:rsidR="00561C59" w:rsidRPr="002C7947" w:rsidRDefault="007C69ED" w:rsidP="007C69ED">
      <w:pPr>
        <w:spacing w:line="360" w:lineRule="auto"/>
        <w:ind w:right="-7" w:firstLine="709"/>
        <w:jc w:val="both"/>
        <w:rPr>
          <w:sz w:val="28"/>
          <w:szCs w:val="28"/>
        </w:rPr>
      </w:pPr>
      <w:r w:rsidRPr="002C7947">
        <w:rPr>
          <w:bCs/>
          <w:color w:val="000000"/>
          <w:sz w:val="28"/>
          <w:szCs w:val="28"/>
        </w:rPr>
        <w:t xml:space="preserve">В </w:t>
      </w:r>
      <w:r w:rsidRPr="002C7947">
        <w:rPr>
          <w:sz w:val="28"/>
          <w:szCs w:val="28"/>
        </w:rPr>
        <w:t xml:space="preserve">Ассоциацию в течение последних трёх лет регулярно поступают обращения глав многих муниципальных образований с просьбой оказать содействие в разрешении данной ситуации. Ассоциация направляла обращения по данному вопросу во Всероссийскую ассоциацию развития местного самоуправления. Однако проблема до сих пор не решена. </w:t>
      </w:r>
    </w:p>
    <w:p w14:paraId="75A3922E" w14:textId="589185DE" w:rsidR="007C69ED" w:rsidRPr="002C7947" w:rsidRDefault="007C69ED" w:rsidP="007C69ED">
      <w:pPr>
        <w:spacing w:line="360" w:lineRule="auto"/>
        <w:ind w:right="-7" w:firstLine="709"/>
        <w:jc w:val="both"/>
        <w:rPr>
          <w:sz w:val="28"/>
          <w:szCs w:val="28"/>
        </w:rPr>
      </w:pPr>
      <w:r w:rsidRPr="002C7947">
        <w:rPr>
          <w:sz w:val="28"/>
          <w:szCs w:val="28"/>
        </w:rPr>
        <w:t>Правовых оснований для уплаты за использование опор ЛЭП, за исключением заключенных отдельными муниципальными образованиями договоров на использование таких опор</w:t>
      </w:r>
      <w:r w:rsidR="00561C59" w:rsidRPr="002C7947">
        <w:rPr>
          <w:sz w:val="28"/>
          <w:szCs w:val="28"/>
        </w:rPr>
        <w:t>,</w:t>
      </w:r>
      <w:r w:rsidRPr="002C7947">
        <w:rPr>
          <w:sz w:val="28"/>
          <w:szCs w:val="28"/>
        </w:rPr>
        <w:t xml:space="preserve"> не имеется. Однако </w:t>
      </w:r>
      <w:r w:rsidR="00561C59" w:rsidRPr="002C7947">
        <w:rPr>
          <w:sz w:val="28"/>
          <w:szCs w:val="28"/>
        </w:rPr>
        <w:t xml:space="preserve">представители </w:t>
      </w:r>
      <w:r w:rsidRPr="002C7947">
        <w:rPr>
          <w:sz w:val="28"/>
          <w:szCs w:val="28"/>
        </w:rPr>
        <w:t xml:space="preserve">ПАО, как свидетельствуют обращения органов местного самоуправления, идут на любые ухищрения, чтобы соответствующие договоры были подписаны. </w:t>
      </w:r>
    </w:p>
    <w:p w14:paraId="2CFB700E" w14:textId="4098CE02" w:rsidR="007C69ED" w:rsidRPr="002C7947" w:rsidRDefault="00561C59" w:rsidP="00561C59">
      <w:pPr>
        <w:spacing w:line="360" w:lineRule="auto"/>
        <w:ind w:right="-7" w:firstLine="709"/>
        <w:jc w:val="both"/>
        <w:rPr>
          <w:sz w:val="28"/>
          <w:szCs w:val="28"/>
        </w:rPr>
      </w:pPr>
      <w:r w:rsidRPr="002C7947">
        <w:rPr>
          <w:sz w:val="28"/>
          <w:szCs w:val="28"/>
        </w:rPr>
        <w:t xml:space="preserve">Следует также отметить, что </w:t>
      </w:r>
      <w:r w:rsidRPr="002C7947">
        <w:rPr>
          <w:color w:val="000000" w:themeColor="text1"/>
          <w:sz w:val="28"/>
          <w:szCs w:val="28"/>
        </w:rPr>
        <w:t>п</w:t>
      </w:r>
      <w:r w:rsidR="007C69ED" w:rsidRPr="002C7947">
        <w:rPr>
          <w:color w:val="000000" w:themeColor="text1"/>
          <w:sz w:val="28"/>
          <w:szCs w:val="28"/>
        </w:rPr>
        <w:t xml:space="preserve">ри оформлении прав на земельные участки под существующими опорами ЛЭП федеральный законодатель фактически предоставил право их собственнику самостоятельно решать, будет ли он платить за использование земли под ними или не будет. Естественно, собственник опор ЛЭП принимает решение в пользу безвозмездного использования земельных участков. Такая несправедливая по отношению к муниципальным образованиям ситуация возникла в связи с принятием Федерального закона от 03.08.2018 №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(далее – Федеральный закон № 341-ФЗ). Данным Федеральным законом Земельный кодекс Российской Федерации был дополнен главой </w:t>
      </w:r>
      <w:r w:rsidR="007C69ED" w:rsidRPr="002C7947">
        <w:rPr>
          <w:color w:val="000000" w:themeColor="text1"/>
          <w:sz w:val="28"/>
          <w:szCs w:val="28"/>
          <w:lang w:val="en-US"/>
        </w:rPr>
        <w:t>V</w:t>
      </w:r>
      <w:r w:rsidR="007C69ED" w:rsidRPr="002C7947">
        <w:rPr>
          <w:color w:val="000000" w:themeColor="text1"/>
          <w:sz w:val="28"/>
          <w:szCs w:val="28"/>
        </w:rPr>
        <w:t xml:space="preserve">.7, регулирующей вопросы установления публичного сервитута, в том числе для </w:t>
      </w:r>
      <w:r w:rsidR="007C69ED" w:rsidRPr="002C7947">
        <w:rPr>
          <w:color w:val="000000" w:themeColor="text1"/>
          <w:sz w:val="28"/>
          <w:szCs w:val="28"/>
          <w:shd w:val="clear" w:color="auto" w:fill="FFFFFF"/>
        </w:rPr>
        <w:t xml:space="preserve">размещения объектов электросетевого хозяйства. В соответствии с пунктами 3 и 4 статьи 39.46 Земельного кодекса Российской Федерации плата за публичный сервитут рассчитывается пропорционально площади земельного участка и (или) земель в установленных границах публичного сервитута;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w:t>
      </w:r>
      <w:r w:rsidR="007C69ED" w:rsidRPr="002C7947">
        <w:rPr>
          <w:color w:val="000000" w:themeColor="text1"/>
          <w:sz w:val="28"/>
          <w:szCs w:val="28"/>
          <w:shd w:val="clear" w:color="auto" w:fill="FFFFFF"/>
        </w:rPr>
        <w:lastRenderedPageBreak/>
        <w:t xml:space="preserve">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w:t>
      </w:r>
      <w:r w:rsidR="007C69ED" w:rsidRPr="002C7947">
        <w:rPr>
          <w:color w:val="000000" w:themeColor="text1"/>
          <w:sz w:val="28"/>
          <w:szCs w:val="28"/>
        </w:rPr>
        <w:t xml:space="preserve">Пунктом 6 статьи 39.46 </w:t>
      </w:r>
      <w:r w:rsidR="007C69ED" w:rsidRPr="002C7947">
        <w:rPr>
          <w:color w:val="000000" w:themeColor="text1"/>
          <w:sz w:val="28"/>
          <w:szCs w:val="28"/>
          <w:shd w:val="clear" w:color="auto" w:fill="FFFFFF"/>
        </w:rPr>
        <w:t xml:space="preserve">Земельного кодекса Российской Федерации определено, в каких случаях установленный </w:t>
      </w:r>
      <w:r w:rsidR="007C69ED" w:rsidRPr="002C7947">
        <w:rPr>
          <w:color w:val="000000" w:themeColor="text1"/>
          <w:sz w:val="28"/>
          <w:szCs w:val="28"/>
        </w:rPr>
        <w:t xml:space="preserve">публичный сервитут является безвозмездным. К таким случаям не отнесены случаи размещения объектов электросетевого хозяйства, принадлежащие ПАО. Таким образом, для случаев размещения объектов электросетевого хозяйства, принадлежащих ПАО, главой </w:t>
      </w:r>
      <w:r w:rsidR="007C69ED" w:rsidRPr="002C7947">
        <w:rPr>
          <w:color w:val="000000" w:themeColor="text1"/>
          <w:sz w:val="28"/>
          <w:szCs w:val="28"/>
          <w:lang w:val="en-US"/>
        </w:rPr>
        <w:t>V</w:t>
      </w:r>
      <w:r w:rsidR="007C69ED" w:rsidRPr="002C7947">
        <w:rPr>
          <w:color w:val="000000" w:themeColor="text1"/>
          <w:sz w:val="28"/>
          <w:szCs w:val="28"/>
        </w:rPr>
        <w:t xml:space="preserve">.7 </w:t>
      </w:r>
      <w:r w:rsidR="007C69ED" w:rsidRPr="002C7947">
        <w:rPr>
          <w:color w:val="000000" w:themeColor="text1"/>
          <w:sz w:val="28"/>
          <w:szCs w:val="28"/>
          <w:shd w:val="clear" w:color="auto" w:fill="FFFFFF"/>
        </w:rPr>
        <w:t xml:space="preserve">Земельного кодекса Российской Федерации предусмотрена </w:t>
      </w:r>
      <w:r w:rsidR="007C69ED" w:rsidRPr="002C7947">
        <w:rPr>
          <w:color w:val="000000" w:themeColor="text1"/>
          <w:sz w:val="28"/>
          <w:szCs w:val="28"/>
        </w:rPr>
        <w:t xml:space="preserve">платность использования земли. </w:t>
      </w:r>
    </w:p>
    <w:p w14:paraId="450683FB" w14:textId="77777777" w:rsidR="007C69ED" w:rsidRPr="002C7947" w:rsidRDefault="007C69ED" w:rsidP="007C69ED">
      <w:pPr>
        <w:spacing w:line="360" w:lineRule="auto"/>
        <w:ind w:firstLine="709"/>
        <w:jc w:val="both"/>
        <w:rPr>
          <w:color w:val="000000" w:themeColor="text1"/>
          <w:sz w:val="28"/>
          <w:szCs w:val="28"/>
        </w:rPr>
      </w:pPr>
      <w:r w:rsidRPr="002C7947">
        <w:rPr>
          <w:color w:val="000000" w:themeColor="text1"/>
          <w:sz w:val="28"/>
          <w:szCs w:val="28"/>
        </w:rPr>
        <w:t xml:space="preserve">Однако статьей 3.6 </w:t>
      </w:r>
      <w:r w:rsidRPr="002C7947">
        <w:rPr>
          <w:color w:val="000000" w:themeColor="text1"/>
          <w:sz w:val="28"/>
          <w:szCs w:val="28"/>
          <w:shd w:val="clear" w:color="auto" w:fill="FFFFFF"/>
        </w:rPr>
        <w:t xml:space="preserve">Федерального закона от 25.10.2001 № 137-ФЗ «О введении в действие Земельного кодекса Российской Федерации» (далее – Федеральный закон № 137-ФЗ) </w:t>
      </w:r>
      <w:r w:rsidRPr="002C7947">
        <w:rPr>
          <w:color w:val="000000" w:themeColor="text1"/>
          <w:sz w:val="28"/>
          <w:szCs w:val="28"/>
        </w:rPr>
        <w:t xml:space="preserve">в редакции Федерального закона № 341-ФЗ было предусмотрено исключение из указанных выше правил. </w:t>
      </w:r>
    </w:p>
    <w:p w14:paraId="2602052F" w14:textId="77777777" w:rsidR="007C69ED" w:rsidRPr="002C7947" w:rsidRDefault="007C69ED" w:rsidP="007C69ED">
      <w:pPr>
        <w:spacing w:line="360" w:lineRule="auto"/>
        <w:ind w:firstLine="709"/>
        <w:jc w:val="both"/>
        <w:rPr>
          <w:color w:val="000000" w:themeColor="text1"/>
          <w:sz w:val="28"/>
          <w:szCs w:val="28"/>
          <w:shd w:val="clear" w:color="auto" w:fill="FFFFFF"/>
        </w:rPr>
      </w:pPr>
      <w:r w:rsidRPr="002C7947">
        <w:rPr>
          <w:color w:val="000000" w:themeColor="text1"/>
          <w:sz w:val="28"/>
          <w:szCs w:val="28"/>
        </w:rPr>
        <w:t>Так, согласно пункту 1 статьи 3.6</w:t>
      </w:r>
      <w:r w:rsidRPr="002C7947">
        <w:rPr>
          <w:color w:val="000000" w:themeColor="text1"/>
          <w:sz w:val="28"/>
          <w:szCs w:val="28"/>
          <w:shd w:val="clear" w:color="auto" w:fill="FFFFFF"/>
        </w:rPr>
        <w:t xml:space="preserve"> Федерального закона № 137-ФЗ</w:t>
      </w:r>
      <w:r w:rsidRPr="002C7947">
        <w:rPr>
          <w:color w:val="000000" w:themeColor="text1"/>
          <w:sz w:val="28"/>
          <w:szCs w:val="28"/>
        </w:rPr>
        <w:t xml:space="preserve"> </w:t>
      </w:r>
      <w:r w:rsidRPr="002C7947">
        <w:rPr>
          <w:color w:val="000000" w:themeColor="text1"/>
          <w:sz w:val="28"/>
          <w:szCs w:val="28"/>
          <w:shd w:val="clear" w:color="auto" w:fill="FFFFFF"/>
        </w:rPr>
        <w:t xml:space="preserve">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пунктом 2 </w:t>
      </w:r>
      <w:r w:rsidRPr="002C7947">
        <w:rPr>
          <w:color w:val="000000" w:themeColor="text1"/>
          <w:sz w:val="28"/>
          <w:szCs w:val="28"/>
        </w:rPr>
        <w:t>статьи 3.6</w:t>
      </w:r>
      <w:r w:rsidRPr="002C7947">
        <w:rPr>
          <w:color w:val="000000" w:themeColor="text1"/>
          <w:sz w:val="28"/>
          <w:szCs w:val="28"/>
          <w:shd w:val="clear" w:color="auto" w:fill="FFFFFF"/>
        </w:rPr>
        <w:t xml:space="preserve"> Федерального закона № 137-ФЗ,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14:paraId="368D9D1D" w14:textId="77777777" w:rsidR="007C69ED" w:rsidRPr="002C7947" w:rsidRDefault="007C69ED" w:rsidP="007C69ED">
      <w:pPr>
        <w:spacing w:line="360" w:lineRule="auto"/>
        <w:ind w:firstLine="709"/>
        <w:jc w:val="both"/>
        <w:rPr>
          <w:color w:val="000000" w:themeColor="text1"/>
          <w:sz w:val="28"/>
          <w:szCs w:val="28"/>
        </w:rPr>
      </w:pPr>
      <w:r w:rsidRPr="002C7947">
        <w:rPr>
          <w:color w:val="000000" w:themeColor="text1"/>
          <w:sz w:val="28"/>
          <w:szCs w:val="28"/>
          <w:shd w:val="clear" w:color="auto" w:fill="FFFFFF"/>
        </w:rPr>
        <w:t xml:space="preserve">В соответствии с пунктом 3 статьи </w:t>
      </w:r>
      <w:r w:rsidRPr="002C7947">
        <w:rPr>
          <w:color w:val="000000" w:themeColor="text1"/>
          <w:sz w:val="28"/>
          <w:szCs w:val="28"/>
        </w:rPr>
        <w:t>3.6</w:t>
      </w:r>
      <w:r w:rsidRPr="002C7947">
        <w:rPr>
          <w:color w:val="000000" w:themeColor="text1"/>
          <w:sz w:val="28"/>
          <w:szCs w:val="28"/>
          <w:shd w:val="clear" w:color="auto" w:fill="FFFFFF"/>
        </w:rPr>
        <w:t xml:space="preserve"> Федерального закона № 137-ФЗ</w:t>
      </w:r>
      <w:r w:rsidRPr="002C7947">
        <w:rPr>
          <w:color w:val="000000" w:themeColor="text1"/>
          <w:sz w:val="28"/>
          <w:szCs w:val="28"/>
        </w:rPr>
        <w:t xml:space="preserve">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w:t>
      </w:r>
      <w:r w:rsidRPr="002C7947">
        <w:rPr>
          <w:color w:val="000000" w:themeColor="text1"/>
          <w:sz w:val="28"/>
          <w:szCs w:val="28"/>
        </w:rPr>
        <w:lastRenderedPageBreak/>
        <w:t xml:space="preserve">которых отсутствуют права на земельный участок, на котором находятся такие сооружения, вправе оформить публичный сервитут в порядке, установленном главой </w:t>
      </w:r>
      <w:r w:rsidRPr="002C7947">
        <w:rPr>
          <w:color w:val="000000" w:themeColor="text1"/>
          <w:sz w:val="28"/>
          <w:szCs w:val="28"/>
          <w:lang w:val="en-US"/>
        </w:rPr>
        <w:t>V</w:t>
      </w:r>
      <w:r w:rsidRPr="002C7947">
        <w:rPr>
          <w:color w:val="000000" w:themeColor="text1"/>
          <w:sz w:val="28"/>
          <w:szCs w:val="28"/>
        </w:rPr>
        <w:t>.7 Земельного кодекса Российской Федерации, в целях размещения таких сооружений или приобрести соответствующий земельный участок в аренду до 1 января 2025 года.</w:t>
      </w:r>
    </w:p>
    <w:p w14:paraId="71D12E7C" w14:textId="77777777" w:rsidR="007C69ED" w:rsidRPr="002C7947" w:rsidRDefault="007C69ED" w:rsidP="007C69ED">
      <w:pPr>
        <w:spacing w:line="360" w:lineRule="auto"/>
        <w:ind w:firstLine="709"/>
        <w:jc w:val="both"/>
        <w:rPr>
          <w:color w:val="000000" w:themeColor="text1"/>
          <w:sz w:val="28"/>
          <w:szCs w:val="28"/>
          <w:shd w:val="clear" w:color="auto" w:fill="FFFFFF"/>
        </w:rPr>
      </w:pPr>
      <w:r w:rsidRPr="002C7947">
        <w:rPr>
          <w:color w:val="000000" w:themeColor="text1"/>
          <w:sz w:val="28"/>
          <w:szCs w:val="28"/>
        </w:rPr>
        <w:t>В свою очередь пунктом 4 статьи 3.6</w:t>
      </w:r>
      <w:r w:rsidRPr="002C7947">
        <w:rPr>
          <w:color w:val="000000" w:themeColor="text1"/>
          <w:sz w:val="28"/>
          <w:szCs w:val="28"/>
          <w:shd w:val="clear" w:color="auto" w:fill="FFFFFF"/>
        </w:rPr>
        <w:t xml:space="preserve"> Федерального закона № 137-ФЗ определено, что </w:t>
      </w:r>
      <w:r w:rsidRPr="002C7947">
        <w:rPr>
          <w:b/>
          <w:bCs/>
          <w:color w:val="000000" w:themeColor="text1"/>
          <w:sz w:val="28"/>
          <w:szCs w:val="28"/>
          <w:shd w:val="clear" w:color="auto" w:fill="FFFFFF"/>
        </w:rPr>
        <w:t>плата за публичный сервитут, устанавливаемый в случаях, предусмотренных </w:t>
      </w:r>
      <w:r w:rsidRPr="002C7947">
        <w:rPr>
          <w:b/>
          <w:bCs/>
          <w:color w:val="000000" w:themeColor="text1"/>
          <w:sz w:val="28"/>
          <w:szCs w:val="28"/>
        </w:rPr>
        <w:t>пунктами 1 и 3 статьи 3.6</w:t>
      </w:r>
      <w:r w:rsidRPr="002C7947">
        <w:rPr>
          <w:b/>
          <w:bCs/>
          <w:color w:val="000000" w:themeColor="text1"/>
          <w:sz w:val="28"/>
          <w:szCs w:val="28"/>
          <w:shd w:val="clear" w:color="auto" w:fill="FFFFFF"/>
        </w:rPr>
        <w:t xml:space="preserve"> Федерального закона № 137-ФЗ, не устанавливается</w:t>
      </w:r>
      <w:r w:rsidRPr="002C7947">
        <w:rPr>
          <w:color w:val="000000" w:themeColor="text1"/>
          <w:sz w:val="28"/>
          <w:szCs w:val="28"/>
          <w:shd w:val="clear" w:color="auto" w:fill="FFFFFF"/>
        </w:rPr>
        <w:t xml:space="preserve"> в том числе в случае установления публичного сервитута в отношении земельных участков, находящихся в частной собственности.</w:t>
      </w:r>
    </w:p>
    <w:p w14:paraId="00F139CC" w14:textId="77777777" w:rsidR="007C69ED" w:rsidRPr="002C7947" w:rsidRDefault="007C69ED" w:rsidP="007C69ED">
      <w:pPr>
        <w:spacing w:line="360" w:lineRule="auto"/>
        <w:ind w:firstLine="709"/>
        <w:jc w:val="both"/>
        <w:rPr>
          <w:color w:val="000000" w:themeColor="text1"/>
          <w:sz w:val="28"/>
          <w:szCs w:val="28"/>
        </w:rPr>
      </w:pPr>
      <w:r w:rsidRPr="002C7947">
        <w:rPr>
          <w:color w:val="000000" w:themeColor="text1"/>
          <w:sz w:val="28"/>
          <w:szCs w:val="28"/>
          <w:shd w:val="clear" w:color="auto" w:fill="FFFFFF"/>
        </w:rPr>
        <w:t>Таким образом, пункт 4 статьи 3</w:t>
      </w:r>
      <w:r w:rsidRPr="002C7947">
        <w:rPr>
          <w:color w:val="000000" w:themeColor="text1"/>
          <w:sz w:val="28"/>
          <w:szCs w:val="28"/>
        </w:rPr>
        <w:t>.6</w:t>
      </w:r>
      <w:r w:rsidRPr="002C7947">
        <w:rPr>
          <w:color w:val="000000" w:themeColor="text1"/>
          <w:sz w:val="28"/>
          <w:szCs w:val="28"/>
          <w:shd w:val="clear" w:color="auto" w:fill="FFFFFF"/>
        </w:rPr>
        <w:t xml:space="preserve"> Федерального закона № 137-ФЗ в ущерб имущественных интересов субъектов, являющихся собственниками земель (земельных участков) или осуществляющих распоряжение ими, предоставил собственнику</w:t>
      </w:r>
      <w:r w:rsidRPr="002C7947">
        <w:rPr>
          <w:color w:val="000000" w:themeColor="text1"/>
          <w:sz w:val="28"/>
          <w:szCs w:val="28"/>
        </w:rPr>
        <w:t xml:space="preserve"> объектов, которые находились в его собственности до 1 сентября 2018 года</w:t>
      </w:r>
      <w:r w:rsidRPr="002C7947">
        <w:rPr>
          <w:color w:val="000000" w:themeColor="text1"/>
          <w:sz w:val="28"/>
          <w:szCs w:val="28"/>
          <w:shd w:val="clear" w:color="auto" w:fill="FFFFFF"/>
        </w:rPr>
        <w:t xml:space="preserve">, </w:t>
      </w:r>
      <w:r w:rsidRPr="002C7947">
        <w:rPr>
          <w:color w:val="000000" w:themeColor="text1"/>
          <w:sz w:val="28"/>
          <w:szCs w:val="28"/>
        </w:rPr>
        <w:t>выбор платить или не платить за использование земли под такими объектами.</w:t>
      </w:r>
    </w:p>
    <w:p w14:paraId="12B3D45C" w14:textId="61C9733B" w:rsidR="007C69ED" w:rsidRPr="002C7947" w:rsidRDefault="007C69ED" w:rsidP="00561C59">
      <w:pPr>
        <w:spacing w:line="360" w:lineRule="auto"/>
        <w:ind w:firstLine="709"/>
        <w:jc w:val="both"/>
        <w:rPr>
          <w:color w:val="000000" w:themeColor="text1"/>
          <w:sz w:val="28"/>
          <w:szCs w:val="28"/>
        </w:rPr>
      </w:pPr>
      <w:r w:rsidRPr="002C7947">
        <w:rPr>
          <w:color w:val="000000" w:themeColor="text1"/>
          <w:sz w:val="28"/>
          <w:szCs w:val="28"/>
        </w:rPr>
        <w:t xml:space="preserve">В целях исправления описанной выше ситуации и соблюдения принципа платности использования земли (статья 1 Земельного кодекса Российской Федерации) предлагаем признать </w:t>
      </w:r>
      <w:r w:rsidRPr="002C7947">
        <w:rPr>
          <w:color w:val="000000" w:themeColor="text1"/>
          <w:sz w:val="28"/>
          <w:szCs w:val="28"/>
          <w:shd w:val="clear" w:color="auto" w:fill="FFFFFF"/>
        </w:rPr>
        <w:t>пункт 4 статьи 3</w:t>
      </w:r>
      <w:r w:rsidRPr="002C7947">
        <w:rPr>
          <w:color w:val="000000" w:themeColor="text1"/>
          <w:sz w:val="28"/>
          <w:szCs w:val="28"/>
        </w:rPr>
        <w:t>.6</w:t>
      </w:r>
      <w:r w:rsidRPr="002C7947">
        <w:rPr>
          <w:color w:val="000000" w:themeColor="text1"/>
          <w:sz w:val="28"/>
          <w:szCs w:val="28"/>
          <w:shd w:val="clear" w:color="auto" w:fill="FFFFFF"/>
        </w:rPr>
        <w:t xml:space="preserve"> Федерального закона № 137-ФЗ </w:t>
      </w:r>
      <w:r w:rsidRPr="002C7947">
        <w:rPr>
          <w:color w:val="000000" w:themeColor="text1"/>
          <w:sz w:val="28"/>
          <w:szCs w:val="28"/>
        </w:rPr>
        <w:t>утратившим силу</w:t>
      </w:r>
      <w:r w:rsidRPr="002C7947">
        <w:rPr>
          <w:color w:val="000000" w:themeColor="text1"/>
          <w:sz w:val="28"/>
          <w:szCs w:val="28"/>
          <w:shd w:val="clear" w:color="auto" w:fill="FFFFFF"/>
        </w:rPr>
        <w:t>.</w:t>
      </w:r>
      <w:r w:rsidRPr="002C7947">
        <w:rPr>
          <w:color w:val="000000" w:themeColor="text1"/>
          <w:sz w:val="28"/>
          <w:szCs w:val="28"/>
        </w:rPr>
        <w:t xml:space="preserve"> </w:t>
      </w:r>
    </w:p>
    <w:p w14:paraId="5FEDFF09" w14:textId="77777777" w:rsidR="00C86662" w:rsidRDefault="00C86662" w:rsidP="007D2209">
      <w:pPr>
        <w:ind w:right="-6" w:firstLine="709"/>
        <w:jc w:val="both"/>
        <w:rPr>
          <w:b/>
          <w:sz w:val="28"/>
          <w:szCs w:val="28"/>
        </w:rPr>
      </w:pPr>
    </w:p>
    <w:p w14:paraId="7A8F4FF6" w14:textId="77777777" w:rsidR="00967278" w:rsidRPr="002C7947" w:rsidRDefault="00967278" w:rsidP="007D2209">
      <w:pPr>
        <w:ind w:right="-6" w:firstLine="709"/>
        <w:jc w:val="both"/>
        <w:rPr>
          <w:b/>
          <w:sz w:val="28"/>
          <w:szCs w:val="28"/>
        </w:rPr>
      </w:pPr>
    </w:p>
    <w:p w14:paraId="02E29088" w14:textId="75A7E9E3" w:rsidR="004F3CA0" w:rsidRPr="002C7947" w:rsidRDefault="001249D7" w:rsidP="007D2209">
      <w:pPr>
        <w:ind w:right="-6" w:firstLine="709"/>
        <w:jc w:val="both"/>
        <w:rPr>
          <w:b/>
          <w:sz w:val="28"/>
          <w:szCs w:val="28"/>
        </w:rPr>
      </w:pPr>
      <w:r w:rsidRPr="002C7947">
        <w:rPr>
          <w:b/>
          <w:sz w:val="28"/>
          <w:szCs w:val="28"/>
        </w:rPr>
        <w:t xml:space="preserve">3. </w:t>
      </w:r>
      <w:r w:rsidR="00D45C71" w:rsidRPr="002C7947">
        <w:rPr>
          <w:b/>
          <w:sz w:val="28"/>
          <w:szCs w:val="28"/>
        </w:rPr>
        <w:t xml:space="preserve">Отдельные проблемы </w:t>
      </w:r>
      <w:r w:rsidR="00877FC3" w:rsidRPr="002C7947">
        <w:rPr>
          <w:b/>
          <w:sz w:val="28"/>
          <w:szCs w:val="28"/>
        </w:rPr>
        <w:t>реализации органами местного самоуправления национальных проектов и полномочий</w:t>
      </w:r>
    </w:p>
    <w:p w14:paraId="43FB5A23" w14:textId="77777777" w:rsidR="007B2EC4" w:rsidRPr="002C7947" w:rsidRDefault="007B2EC4" w:rsidP="007D2209">
      <w:pPr>
        <w:ind w:right="-6" w:firstLine="709"/>
        <w:jc w:val="both"/>
        <w:rPr>
          <w:sz w:val="28"/>
          <w:szCs w:val="28"/>
        </w:rPr>
      </w:pPr>
    </w:p>
    <w:p w14:paraId="4BF8196F" w14:textId="77777777" w:rsidR="003E3B27" w:rsidRPr="005330B2" w:rsidRDefault="006A447B" w:rsidP="00A044B4">
      <w:pPr>
        <w:spacing w:line="360" w:lineRule="auto"/>
        <w:ind w:right="-7" w:firstLine="709"/>
        <w:jc w:val="both"/>
        <w:rPr>
          <w:sz w:val="28"/>
          <w:szCs w:val="28"/>
        </w:rPr>
      </w:pPr>
      <w:r w:rsidRPr="005330B2">
        <w:rPr>
          <w:sz w:val="28"/>
          <w:szCs w:val="28"/>
        </w:rPr>
        <w:t>Муниципальными образованиями в течение 20</w:t>
      </w:r>
      <w:r w:rsidR="00021715" w:rsidRPr="005330B2">
        <w:rPr>
          <w:sz w:val="28"/>
          <w:szCs w:val="28"/>
        </w:rPr>
        <w:t>2</w:t>
      </w:r>
      <w:r w:rsidR="00591834" w:rsidRPr="005330B2">
        <w:rPr>
          <w:sz w:val="28"/>
          <w:szCs w:val="28"/>
        </w:rPr>
        <w:t>2</w:t>
      </w:r>
      <w:r w:rsidRPr="005330B2">
        <w:rPr>
          <w:sz w:val="28"/>
          <w:szCs w:val="28"/>
        </w:rPr>
        <w:t xml:space="preserve"> года были при</w:t>
      </w:r>
      <w:r w:rsidR="00C323E7" w:rsidRPr="005330B2">
        <w:rPr>
          <w:sz w:val="28"/>
          <w:szCs w:val="28"/>
        </w:rPr>
        <w:t xml:space="preserve">ложены серьезные усилия к качественной реализации национальных проектов. </w:t>
      </w:r>
    </w:p>
    <w:p w14:paraId="2F24B237" w14:textId="1990F8D6" w:rsidR="005F7C58" w:rsidRPr="005330B2" w:rsidRDefault="005F7C58" w:rsidP="005F7C58">
      <w:pPr>
        <w:pStyle w:val="ae"/>
        <w:widowControl w:val="0"/>
        <w:shd w:val="clear" w:color="auto" w:fill="FFFFFF"/>
        <w:spacing w:before="0" w:beforeAutospacing="0" w:after="0" w:afterAutospacing="0" w:line="360" w:lineRule="auto"/>
        <w:ind w:firstLine="709"/>
        <w:jc w:val="both"/>
        <w:rPr>
          <w:sz w:val="28"/>
          <w:szCs w:val="28"/>
        </w:rPr>
      </w:pPr>
      <w:r w:rsidRPr="005330B2">
        <w:rPr>
          <w:color w:val="000000"/>
          <w:sz w:val="28"/>
          <w:szCs w:val="28"/>
          <w:shd w:val="clear" w:color="auto" w:fill="FFFFFF"/>
        </w:rPr>
        <w:t>Так, например, за 2022 год на территории региона введены в эксплуатацию 68 объектов капитального строительства, из них:</w:t>
      </w:r>
    </w:p>
    <w:p w14:paraId="2DD5B023" w14:textId="77777777" w:rsidR="005F7C58" w:rsidRPr="005330B2" w:rsidRDefault="005F7C58" w:rsidP="005F7C58">
      <w:pPr>
        <w:pStyle w:val="ae"/>
        <w:widowControl w:val="0"/>
        <w:shd w:val="clear" w:color="auto" w:fill="FFFFFF"/>
        <w:spacing w:before="0" w:beforeAutospacing="0" w:after="0" w:afterAutospacing="0" w:line="360" w:lineRule="auto"/>
        <w:ind w:firstLine="709"/>
        <w:jc w:val="both"/>
        <w:rPr>
          <w:sz w:val="28"/>
          <w:szCs w:val="28"/>
        </w:rPr>
      </w:pPr>
      <w:r w:rsidRPr="005330B2">
        <w:rPr>
          <w:color w:val="000000"/>
          <w:sz w:val="28"/>
          <w:szCs w:val="28"/>
          <w:shd w:val="clear" w:color="auto" w:fill="FFFFFF"/>
        </w:rPr>
        <w:t>- 12 капитально отремонтированных объектов культуры;</w:t>
      </w:r>
    </w:p>
    <w:p w14:paraId="79D3057B" w14:textId="4DA748E5" w:rsidR="005F7C58" w:rsidRPr="005330B2" w:rsidRDefault="005F7C58" w:rsidP="005F7C58">
      <w:pPr>
        <w:pStyle w:val="ae"/>
        <w:widowControl w:val="0"/>
        <w:shd w:val="clear" w:color="auto" w:fill="FFFFFF"/>
        <w:spacing w:before="0" w:beforeAutospacing="0" w:after="0" w:afterAutospacing="0" w:line="360" w:lineRule="auto"/>
        <w:ind w:firstLine="709"/>
        <w:jc w:val="both"/>
        <w:rPr>
          <w:sz w:val="28"/>
          <w:szCs w:val="28"/>
        </w:rPr>
      </w:pPr>
      <w:r w:rsidRPr="005330B2">
        <w:rPr>
          <w:color w:val="000000"/>
          <w:sz w:val="28"/>
          <w:szCs w:val="28"/>
          <w:shd w:val="clear" w:color="auto" w:fill="FFFFFF"/>
        </w:rPr>
        <w:t>- 3 вновь построенных детских сада на 394 места (1 - в городском округе Тольятти и 2 – в городском округе Самара);</w:t>
      </w:r>
    </w:p>
    <w:p w14:paraId="2F862690" w14:textId="44EFC7DA" w:rsidR="005F7C58" w:rsidRPr="005330B2" w:rsidRDefault="005F7C58" w:rsidP="005F7C58">
      <w:pPr>
        <w:pStyle w:val="ae"/>
        <w:widowControl w:val="0"/>
        <w:shd w:val="clear" w:color="auto" w:fill="FFFFFF"/>
        <w:spacing w:before="0" w:beforeAutospacing="0" w:after="0" w:afterAutospacing="0" w:line="360" w:lineRule="auto"/>
        <w:ind w:firstLine="709"/>
        <w:jc w:val="both"/>
        <w:rPr>
          <w:sz w:val="28"/>
          <w:szCs w:val="28"/>
        </w:rPr>
      </w:pPr>
      <w:r w:rsidRPr="005330B2">
        <w:rPr>
          <w:color w:val="000000"/>
          <w:sz w:val="28"/>
          <w:szCs w:val="28"/>
          <w:shd w:val="clear" w:color="auto" w:fill="FFFFFF"/>
        </w:rPr>
        <w:lastRenderedPageBreak/>
        <w:t xml:space="preserve">- 1 школа на 850 мест, построенная в городском округе Самара; </w:t>
      </w:r>
    </w:p>
    <w:p w14:paraId="488224EC" w14:textId="52807B56" w:rsidR="005F7C58" w:rsidRPr="005330B2" w:rsidRDefault="005F7C58" w:rsidP="005F7C58">
      <w:pPr>
        <w:pStyle w:val="ae"/>
        <w:widowControl w:val="0"/>
        <w:shd w:val="clear" w:color="auto" w:fill="FFFFFF"/>
        <w:spacing w:before="0" w:beforeAutospacing="0" w:after="0" w:afterAutospacing="0" w:line="360" w:lineRule="auto"/>
        <w:ind w:firstLine="709"/>
        <w:jc w:val="both"/>
        <w:rPr>
          <w:sz w:val="28"/>
          <w:szCs w:val="28"/>
        </w:rPr>
      </w:pPr>
      <w:r w:rsidRPr="005330B2">
        <w:rPr>
          <w:color w:val="000000"/>
          <w:sz w:val="28"/>
          <w:szCs w:val="28"/>
          <w:shd w:val="clear" w:color="auto" w:fill="FFFFFF"/>
        </w:rPr>
        <w:t>- 37 капитально отремонтированных объектов здравоохранения в 20 муниципальных образованиях Самарской области;</w:t>
      </w:r>
    </w:p>
    <w:p w14:paraId="43CF5DEE" w14:textId="6B6057D1" w:rsidR="005F7C58" w:rsidRPr="005330B2" w:rsidRDefault="005F7C58" w:rsidP="005F7C58">
      <w:pPr>
        <w:pStyle w:val="ae"/>
        <w:widowControl w:val="0"/>
        <w:shd w:val="clear" w:color="auto" w:fill="FFFFFF"/>
        <w:spacing w:before="0" w:beforeAutospacing="0" w:after="0" w:afterAutospacing="0" w:line="360" w:lineRule="auto"/>
        <w:ind w:firstLine="709"/>
        <w:jc w:val="both"/>
        <w:rPr>
          <w:sz w:val="28"/>
          <w:szCs w:val="28"/>
        </w:rPr>
      </w:pPr>
      <w:r w:rsidRPr="005330B2">
        <w:rPr>
          <w:color w:val="000000"/>
          <w:sz w:val="28"/>
          <w:szCs w:val="28"/>
          <w:shd w:val="clear" w:color="auto" w:fill="FFFFFF"/>
        </w:rPr>
        <w:t xml:space="preserve">- Лыжероллерная трасса, построенная для </w:t>
      </w:r>
      <w:r w:rsidRPr="005330B2">
        <w:rPr>
          <w:sz w:val="28"/>
          <w:szCs w:val="28"/>
        </w:rPr>
        <w:t xml:space="preserve">учебно-спортивного центра </w:t>
      </w:r>
      <w:r w:rsidRPr="005330B2">
        <w:rPr>
          <w:color w:val="000000"/>
          <w:sz w:val="28"/>
          <w:szCs w:val="28"/>
          <w:shd w:val="clear" w:color="auto" w:fill="FFFFFF"/>
        </w:rPr>
        <w:t>«Чайка» в городском округе Самара;</w:t>
      </w:r>
    </w:p>
    <w:p w14:paraId="05535865" w14:textId="054DE9DC" w:rsidR="005F7C58" w:rsidRPr="005330B2" w:rsidRDefault="005F7C58" w:rsidP="005F7C58">
      <w:pPr>
        <w:pStyle w:val="ae"/>
        <w:widowControl w:val="0"/>
        <w:shd w:val="clear" w:color="auto" w:fill="FFFFFF"/>
        <w:spacing w:before="0" w:beforeAutospacing="0" w:after="0" w:afterAutospacing="0" w:line="360" w:lineRule="auto"/>
        <w:ind w:firstLine="709"/>
        <w:jc w:val="both"/>
        <w:rPr>
          <w:sz w:val="28"/>
          <w:szCs w:val="28"/>
        </w:rPr>
      </w:pPr>
      <w:r w:rsidRPr="005330B2">
        <w:rPr>
          <w:color w:val="000000"/>
          <w:sz w:val="28"/>
          <w:szCs w:val="28"/>
          <w:shd w:val="clear" w:color="auto" w:fill="FFFFFF"/>
        </w:rPr>
        <w:t>- капитально отремонтированно</w:t>
      </w:r>
      <w:r w:rsidR="00167EDF" w:rsidRPr="005330B2">
        <w:rPr>
          <w:color w:val="000000"/>
          <w:sz w:val="28"/>
          <w:szCs w:val="28"/>
          <w:shd w:val="clear" w:color="auto" w:fill="FFFFFF"/>
        </w:rPr>
        <w:t>е</w:t>
      </w:r>
      <w:r w:rsidRPr="005330B2">
        <w:rPr>
          <w:color w:val="000000"/>
          <w:sz w:val="28"/>
          <w:szCs w:val="28"/>
          <w:shd w:val="clear" w:color="auto" w:fill="FFFFFF"/>
        </w:rPr>
        <w:t xml:space="preserve"> помещени</w:t>
      </w:r>
      <w:r w:rsidR="00167EDF" w:rsidRPr="005330B2">
        <w:rPr>
          <w:color w:val="000000"/>
          <w:sz w:val="28"/>
          <w:szCs w:val="28"/>
          <w:shd w:val="clear" w:color="auto" w:fill="FFFFFF"/>
        </w:rPr>
        <w:t>е</w:t>
      </w:r>
      <w:r w:rsidRPr="005330B2">
        <w:rPr>
          <w:color w:val="000000"/>
          <w:sz w:val="28"/>
          <w:szCs w:val="28"/>
          <w:shd w:val="clear" w:color="auto" w:fill="FFFFFF"/>
        </w:rPr>
        <w:t xml:space="preserve"> Центра занятости населения муниципального района Кинель-Черкасский;</w:t>
      </w:r>
    </w:p>
    <w:p w14:paraId="6972C181" w14:textId="3F34FD4E" w:rsidR="005F7C58" w:rsidRPr="005330B2" w:rsidRDefault="005F7C58" w:rsidP="005F7C58">
      <w:pPr>
        <w:pStyle w:val="ae"/>
        <w:widowControl w:val="0"/>
        <w:shd w:val="clear" w:color="auto" w:fill="FFFFFF"/>
        <w:spacing w:before="0" w:beforeAutospacing="0" w:after="0" w:afterAutospacing="0" w:line="360" w:lineRule="auto"/>
        <w:ind w:firstLine="709"/>
        <w:jc w:val="both"/>
        <w:rPr>
          <w:sz w:val="28"/>
          <w:szCs w:val="28"/>
        </w:rPr>
      </w:pPr>
      <w:r w:rsidRPr="005330B2">
        <w:rPr>
          <w:color w:val="000000"/>
          <w:sz w:val="28"/>
          <w:szCs w:val="28"/>
          <w:shd w:val="clear" w:color="auto" w:fill="FFFFFF"/>
        </w:rPr>
        <w:t>- 2 участк</w:t>
      </w:r>
      <w:r w:rsidR="00167EDF" w:rsidRPr="005330B2">
        <w:rPr>
          <w:color w:val="000000"/>
          <w:sz w:val="28"/>
          <w:szCs w:val="28"/>
          <w:shd w:val="clear" w:color="auto" w:fill="FFFFFF"/>
        </w:rPr>
        <w:t>а</w:t>
      </w:r>
      <w:r w:rsidRPr="005330B2">
        <w:rPr>
          <w:color w:val="000000"/>
          <w:sz w:val="28"/>
          <w:szCs w:val="28"/>
          <w:shd w:val="clear" w:color="auto" w:fill="FFFFFF"/>
        </w:rPr>
        <w:t xml:space="preserve"> водопроводных сетей, построенны</w:t>
      </w:r>
      <w:r w:rsidR="00167EDF" w:rsidRPr="005330B2">
        <w:rPr>
          <w:color w:val="000000"/>
          <w:sz w:val="28"/>
          <w:szCs w:val="28"/>
          <w:shd w:val="clear" w:color="auto" w:fill="FFFFFF"/>
        </w:rPr>
        <w:t>е</w:t>
      </w:r>
      <w:r w:rsidRPr="005330B2">
        <w:rPr>
          <w:color w:val="000000"/>
          <w:sz w:val="28"/>
          <w:szCs w:val="28"/>
          <w:shd w:val="clear" w:color="auto" w:fill="FFFFFF"/>
        </w:rPr>
        <w:t xml:space="preserve"> в м</w:t>
      </w:r>
      <w:r w:rsidR="00167EDF" w:rsidRPr="005330B2">
        <w:rPr>
          <w:color w:val="000000"/>
          <w:sz w:val="28"/>
          <w:szCs w:val="28"/>
          <w:shd w:val="clear" w:color="auto" w:fill="FFFFFF"/>
        </w:rPr>
        <w:t>униципальном районе</w:t>
      </w:r>
      <w:r w:rsidRPr="005330B2">
        <w:rPr>
          <w:color w:val="000000"/>
          <w:sz w:val="28"/>
          <w:szCs w:val="28"/>
          <w:shd w:val="clear" w:color="auto" w:fill="FFFFFF"/>
        </w:rPr>
        <w:t xml:space="preserve"> Нефтегорский и м</w:t>
      </w:r>
      <w:r w:rsidR="00167EDF" w:rsidRPr="005330B2">
        <w:rPr>
          <w:color w:val="000000"/>
          <w:sz w:val="28"/>
          <w:szCs w:val="28"/>
          <w:shd w:val="clear" w:color="auto" w:fill="FFFFFF"/>
        </w:rPr>
        <w:t xml:space="preserve">униципальном районе </w:t>
      </w:r>
      <w:r w:rsidRPr="005330B2">
        <w:rPr>
          <w:color w:val="000000"/>
          <w:sz w:val="28"/>
          <w:szCs w:val="28"/>
          <w:shd w:val="clear" w:color="auto" w:fill="FFFFFF"/>
        </w:rPr>
        <w:t>Красноармейский;</w:t>
      </w:r>
    </w:p>
    <w:p w14:paraId="72764F25" w14:textId="297861EE" w:rsidR="005F7C58" w:rsidRPr="005330B2" w:rsidRDefault="005F7C58" w:rsidP="005F7C58">
      <w:pPr>
        <w:pStyle w:val="ae"/>
        <w:widowControl w:val="0"/>
        <w:shd w:val="clear" w:color="auto" w:fill="FFFFFF"/>
        <w:spacing w:before="0" w:beforeAutospacing="0" w:after="0" w:afterAutospacing="0" w:line="360" w:lineRule="auto"/>
        <w:ind w:firstLine="709"/>
        <w:jc w:val="both"/>
        <w:rPr>
          <w:sz w:val="28"/>
          <w:szCs w:val="28"/>
        </w:rPr>
      </w:pPr>
      <w:r w:rsidRPr="005330B2">
        <w:rPr>
          <w:color w:val="000000"/>
          <w:sz w:val="28"/>
          <w:szCs w:val="28"/>
          <w:shd w:val="clear" w:color="auto" w:fill="FFFFFF"/>
        </w:rPr>
        <w:t>- 2 объект</w:t>
      </w:r>
      <w:r w:rsidR="00167EDF" w:rsidRPr="005330B2">
        <w:rPr>
          <w:color w:val="000000"/>
          <w:sz w:val="28"/>
          <w:szCs w:val="28"/>
          <w:shd w:val="clear" w:color="auto" w:fill="FFFFFF"/>
        </w:rPr>
        <w:t>а</w:t>
      </w:r>
      <w:r w:rsidRPr="005330B2">
        <w:rPr>
          <w:color w:val="000000"/>
          <w:sz w:val="28"/>
          <w:szCs w:val="28"/>
          <w:shd w:val="clear" w:color="auto" w:fill="FFFFFF"/>
        </w:rPr>
        <w:t xml:space="preserve"> водоснабжения в м</w:t>
      </w:r>
      <w:r w:rsidR="00167EDF" w:rsidRPr="005330B2">
        <w:rPr>
          <w:color w:val="000000"/>
          <w:sz w:val="28"/>
          <w:szCs w:val="28"/>
          <w:shd w:val="clear" w:color="auto" w:fill="FFFFFF"/>
        </w:rPr>
        <w:t xml:space="preserve">униципальном районе </w:t>
      </w:r>
      <w:r w:rsidRPr="005330B2">
        <w:rPr>
          <w:color w:val="000000"/>
          <w:sz w:val="28"/>
          <w:szCs w:val="28"/>
          <w:shd w:val="clear" w:color="auto" w:fill="FFFFFF"/>
        </w:rPr>
        <w:t>Безенчукский;</w:t>
      </w:r>
    </w:p>
    <w:p w14:paraId="3FC7441D" w14:textId="2B7414CF" w:rsidR="005F7C58" w:rsidRPr="005330B2" w:rsidRDefault="005F7C58" w:rsidP="005F7C58">
      <w:pPr>
        <w:pStyle w:val="ae"/>
        <w:widowControl w:val="0"/>
        <w:shd w:val="clear" w:color="auto" w:fill="FFFFFF"/>
        <w:spacing w:before="0" w:beforeAutospacing="0" w:after="0" w:afterAutospacing="0" w:line="360" w:lineRule="auto"/>
        <w:ind w:firstLine="709"/>
        <w:jc w:val="both"/>
        <w:rPr>
          <w:sz w:val="28"/>
          <w:szCs w:val="28"/>
        </w:rPr>
      </w:pPr>
      <w:r w:rsidRPr="005330B2">
        <w:rPr>
          <w:color w:val="000000"/>
          <w:sz w:val="28"/>
          <w:szCs w:val="28"/>
          <w:shd w:val="clear" w:color="auto" w:fill="FFFFFF"/>
        </w:rPr>
        <w:t>- 2 вновь построенных объект</w:t>
      </w:r>
      <w:r w:rsidR="00167EDF" w:rsidRPr="005330B2">
        <w:rPr>
          <w:color w:val="000000"/>
          <w:sz w:val="28"/>
          <w:szCs w:val="28"/>
          <w:shd w:val="clear" w:color="auto" w:fill="FFFFFF"/>
        </w:rPr>
        <w:t>а</w:t>
      </w:r>
      <w:r w:rsidRPr="005330B2">
        <w:rPr>
          <w:color w:val="000000"/>
          <w:sz w:val="28"/>
          <w:szCs w:val="28"/>
          <w:shd w:val="clear" w:color="auto" w:fill="FFFFFF"/>
        </w:rPr>
        <w:t xml:space="preserve"> водоотведения в г</w:t>
      </w:r>
      <w:r w:rsidR="00167EDF" w:rsidRPr="005330B2">
        <w:rPr>
          <w:color w:val="000000"/>
          <w:sz w:val="28"/>
          <w:szCs w:val="28"/>
          <w:shd w:val="clear" w:color="auto" w:fill="FFFFFF"/>
        </w:rPr>
        <w:t>ородском округе</w:t>
      </w:r>
      <w:r w:rsidRPr="005330B2">
        <w:rPr>
          <w:color w:val="000000"/>
          <w:sz w:val="28"/>
          <w:szCs w:val="28"/>
          <w:shd w:val="clear" w:color="auto" w:fill="FFFFFF"/>
        </w:rPr>
        <w:t xml:space="preserve"> Похвистнево в</w:t>
      </w:r>
      <w:r w:rsidR="00167EDF" w:rsidRPr="005330B2">
        <w:rPr>
          <w:color w:val="000000"/>
          <w:sz w:val="28"/>
          <w:szCs w:val="28"/>
          <w:shd w:val="clear" w:color="auto" w:fill="FFFFFF"/>
        </w:rPr>
        <w:t xml:space="preserve"> городском округе</w:t>
      </w:r>
      <w:r w:rsidRPr="005330B2">
        <w:rPr>
          <w:color w:val="000000"/>
          <w:sz w:val="28"/>
          <w:szCs w:val="28"/>
          <w:shd w:val="clear" w:color="auto" w:fill="FFFFFF"/>
        </w:rPr>
        <w:t xml:space="preserve"> Отрадный;</w:t>
      </w:r>
    </w:p>
    <w:p w14:paraId="5A8CE82C" w14:textId="02CEA1B5" w:rsidR="005F7C58" w:rsidRPr="005330B2" w:rsidRDefault="005F7C58" w:rsidP="005F7C58">
      <w:pPr>
        <w:pStyle w:val="ae"/>
        <w:widowControl w:val="0"/>
        <w:shd w:val="clear" w:color="auto" w:fill="FFFFFF"/>
        <w:spacing w:before="0" w:beforeAutospacing="0" w:after="0" w:afterAutospacing="0" w:line="360" w:lineRule="auto"/>
        <w:ind w:firstLine="709"/>
        <w:jc w:val="both"/>
        <w:rPr>
          <w:sz w:val="28"/>
          <w:szCs w:val="28"/>
        </w:rPr>
      </w:pPr>
      <w:r w:rsidRPr="005330B2">
        <w:rPr>
          <w:color w:val="000000"/>
          <w:sz w:val="28"/>
          <w:szCs w:val="28"/>
          <w:shd w:val="clear" w:color="auto" w:fill="FFFFFF"/>
        </w:rPr>
        <w:t>- аккумулирующ</w:t>
      </w:r>
      <w:r w:rsidR="00167EDF" w:rsidRPr="005330B2">
        <w:rPr>
          <w:color w:val="000000"/>
          <w:sz w:val="28"/>
          <w:szCs w:val="28"/>
          <w:shd w:val="clear" w:color="auto" w:fill="FFFFFF"/>
        </w:rPr>
        <w:t>ий</w:t>
      </w:r>
      <w:r w:rsidRPr="005330B2">
        <w:rPr>
          <w:color w:val="000000"/>
          <w:sz w:val="28"/>
          <w:szCs w:val="28"/>
          <w:shd w:val="clear" w:color="auto" w:fill="FFFFFF"/>
        </w:rPr>
        <w:t xml:space="preserve"> резервуар дождевой канализации</w:t>
      </w:r>
      <w:r w:rsidR="00167EDF" w:rsidRPr="005330B2">
        <w:rPr>
          <w:color w:val="000000"/>
          <w:sz w:val="28"/>
          <w:szCs w:val="28"/>
          <w:shd w:val="clear" w:color="auto" w:fill="FFFFFF"/>
        </w:rPr>
        <w:t xml:space="preserve"> в городском округе Самара</w:t>
      </w:r>
      <w:r w:rsidRPr="005330B2">
        <w:rPr>
          <w:color w:val="000000"/>
          <w:sz w:val="28"/>
          <w:szCs w:val="28"/>
          <w:shd w:val="clear" w:color="auto" w:fill="FFFFFF"/>
        </w:rPr>
        <w:t>;</w:t>
      </w:r>
    </w:p>
    <w:p w14:paraId="6AB3BF71" w14:textId="3E0EFD6F" w:rsidR="005F7C58" w:rsidRPr="005330B2" w:rsidRDefault="005F7C58" w:rsidP="005F7C58">
      <w:pPr>
        <w:pStyle w:val="ae"/>
        <w:widowControl w:val="0"/>
        <w:shd w:val="clear" w:color="auto" w:fill="FFFFFF"/>
        <w:spacing w:before="0" w:beforeAutospacing="0" w:after="0" w:afterAutospacing="0" w:line="360" w:lineRule="auto"/>
        <w:ind w:firstLine="709"/>
        <w:jc w:val="both"/>
        <w:rPr>
          <w:sz w:val="28"/>
          <w:szCs w:val="28"/>
        </w:rPr>
      </w:pPr>
      <w:r w:rsidRPr="005330B2">
        <w:rPr>
          <w:color w:val="000000"/>
          <w:sz w:val="28"/>
          <w:szCs w:val="28"/>
          <w:shd w:val="clear" w:color="auto" w:fill="FFFFFF"/>
        </w:rPr>
        <w:t>- мусоросортировочн</w:t>
      </w:r>
      <w:r w:rsidR="00167EDF" w:rsidRPr="005330B2">
        <w:rPr>
          <w:color w:val="000000"/>
          <w:sz w:val="28"/>
          <w:szCs w:val="28"/>
          <w:shd w:val="clear" w:color="auto" w:fill="FFFFFF"/>
        </w:rPr>
        <w:t>ый</w:t>
      </w:r>
      <w:r w:rsidRPr="005330B2">
        <w:rPr>
          <w:color w:val="000000"/>
          <w:sz w:val="28"/>
          <w:szCs w:val="28"/>
          <w:shd w:val="clear" w:color="auto" w:fill="FFFFFF"/>
        </w:rPr>
        <w:t xml:space="preserve"> комплекс в </w:t>
      </w:r>
      <w:r w:rsidR="00167EDF" w:rsidRPr="005330B2">
        <w:rPr>
          <w:color w:val="000000"/>
          <w:sz w:val="28"/>
          <w:szCs w:val="28"/>
          <w:shd w:val="clear" w:color="auto" w:fill="FFFFFF"/>
        </w:rPr>
        <w:t>городском округе</w:t>
      </w:r>
      <w:r w:rsidRPr="005330B2">
        <w:rPr>
          <w:color w:val="000000"/>
          <w:sz w:val="28"/>
          <w:szCs w:val="28"/>
          <w:shd w:val="clear" w:color="auto" w:fill="FFFFFF"/>
        </w:rPr>
        <w:t xml:space="preserve"> Новокуйбышевск (модернизация);</w:t>
      </w:r>
    </w:p>
    <w:p w14:paraId="0CC43BA1" w14:textId="0D5CD6D3" w:rsidR="005F7C58" w:rsidRPr="005330B2" w:rsidRDefault="005F7C58" w:rsidP="005F7C58">
      <w:pPr>
        <w:pStyle w:val="ae"/>
        <w:widowControl w:val="0"/>
        <w:shd w:val="clear" w:color="auto" w:fill="FFFFFF"/>
        <w:spacing w:before="0" w:beforeAutospacing="0" w:after="0" w:afterAutospacing="0" w:line="360" w:lineRule="auto"/>
        <w:ind w:firstLine="709"/>
        <w:jc w:val="both"/>
        <w:rPr>
          <w:sz w:val="28"/>
          <w:szCs w:val="28"/>
        </w:rPr>
      </w:pPr>
      <w:r w:rsidRPr="005330B2">
        <w:rPr>
          <w:color w:val="000000"/>
          <w:sz w:val="28"/>
          <w:szCs w:val="28"/>
          <w:shd w:val="clear" w:color="auto" w:fill="FFFFFF"/>
        </w:rPr>
        <w:t>- 3 автомобильных дорог</w:t>
      </w:r>
      <w:r w:rsidR="00167EDF" w:rsidRPr="005330B2">
        <w:rPr>
          <w:color w:val="000000"/>
          <w:sz w:val="28"/>
          <w:szCs w:val="28"/>
          <w:shd w:val="clear" w:color="auto" w:fill="FFFFFF"/>
        </w:rPr>
        <w:t xml:space="preserve">и </w:t>
      </w:r>
      <w:r w:rsidRPr="005330B2">
        <w:rPr>
          <w:color w:val="000000"/>
          <w:sz w:val="28"/>
          <w:szCs w:val="28"/>
          <w:shd w:val="clear" w:color="auto" w:fill="FFFFFF"/>
        </w:rPr>
        <w:t xml:space="preserve">в </w:t>
      </w:r>
      <w:r w:rsidR="00167EDF" w:rsidRPr="005330B2">
        <w:rPr>
          <w:color w:val="000000"/>
          <w:sz w:val="28"/>
          <w:szCs w:val="28"/>
          <w:shd w:val="clear" w:color="auto" w:fill="FFFFFF"/>
        </w:rPr>
        <w:t>городском округе</w:t>
      </w:r>
      <w:r w:rsidRPr="005330B2">
        <w:rPr>
          <w:color w:val="000000"/>
          <w:sz w:val="28"/>
          <w:szCs w:val="28"/>
          <w:shd w:val="clear" w:color="auto" w:fill="FFFFFF"/>
        </w:rPr>
        <w:t xml:space="preserve"> Самара и </w:t>
      </w:r>
      <w:r w:rsidR="00167EDF" w:rsidRPr="005330B2">
        <w:rPr>
          <w:color w:val="000000"/>
          <w:sz w:val="28"/>
          <w:szCs w:val="28"/>
          <w:shd w:val="clear" w:color="auto" w:fill="FFFFFF"/>
        </w:rPr>
        <w:t>муниципальном районе</w:t>
      </w:r>
      <w:r w:rsidRPr="005330B2">
        <w:rPr>
          <w:color w:val="000000"/>
          <w:sz w:val="28"/>
          <w:szCs w:val="28"/>
          <w:shd w:val="clear" w:color="auto" w:fill="FFFFFF"/>
        </w:rPr>
        <w:t xml:space="preserve"> Волжский (в рамках </w:t>
      </w:r>
      <w:r w:rsidR="00167EDF" w:rsidRPr="005330B2">
        <w:rPr>
          <w:color w:val="000000"/>
          <w:sz w:val="28"/>
          <w:szCs w:val="28"/>
          <w:shd w:val="clear" w:color="auto" w:fill="FFFFFF"/>
        </w:rPr>
        <w:t>национального проекта</w:t>
      </w:r>
      <w:r w:rsidRPr="005330B2">
        <w:rPr>
          <w:color w:val="000000"/>
          <w:sz w:val="28"/>
          <w:szCs w:val="28"/>
          <w:shd w:val="clear" w:color="auto" w:fill="FFFFFF"/>
        </w:rPr>
        <w:t xml:space="preserve"> «Жилье и городская среда»);</w:t>
      </w:r>
    </w:p>
    <w:p w14:paraId="5F304057" w14:textId="614F7630" w:rsidR="005F7C58" w:rsidRPr="005330B2" w:rsidRDefault="005F7C58" w:rsidP="005F7C58">
      <w:pPr>
        <w:pStyle w:val="ae"/>
        <w:widowControl w:val="0"/>
        <w:shd w:val="clear" w:color="auto" w:fill="FFFFFF"/>
        <w:spacing w:before="0" w:beforeAutospacing="0" w:after="0" w:afterAutospacing="0" w:line="360" w:lineRule="auto"/>
        <w:ind w:firstLine="709"/>
        <w:jc w:val="both"/>
        <w:rPr>
          <w:color w:val="000000"/>
          <w:sz w:val="28"/>
          <w:szCs w:val="28"/>
          <w:shd w:val="clear" w:color="auto" w:fill="FFFFFF"/>
        </w:rPr>
      </w:pPr>
      <w:r w:rsidRPr="005330B2">
        <w:rPr>
          <w:color w:val="000000"/>
          <w:sz w:val="28"/>
          <w:szCs w:val="28"/>
          <w:shd w:val="clear" w:color="auto" w:fill="FFFFFF"/>
        </w:rPr>
        <w:t>- капитально отремонтированн</w:t>
      </w:r>
      <w:r w:rsidR="00167EDF" w:rsidRPr="005330B2">
        <w:rPr>
          <w:color w:val="000000"/>
          <w:sz w:val="28"/>
          <w:szCs w:val="28"/>
          <w:shd w:val="clear" w:color="auto" w:fill="FFFFFF"/>
        </w:rPr>
        <w:t>ый</w:t>
      </w:r>
      <w:r w:rsidRPr="005330B2">
        <w:rPr>
          <w:color w:val="000000"/>
          <w:sz w:val="28"/>
          <w:szCs w:val="28"/>
          <w:shd w:val="clear" w:color="auto" w:fill="FFFFFF"/>
        </w:rPr>
        <w:t xml:space="preserve"> участ</w:t>
      </w:r>
      <w:r w:rsidR="00167EDF" w:rsidRPr="005330B2">
        <w:rPr>
          <w:color w:val="000000"/>
          <w:sz w:val="28"/>
          <w:szCs w:val="28"/>
          <w:shd w:val="clear" w:color="auto" w:fill="FFFFFF"/>
        </w:rPr>
        <w:t>о</w:t>
      </w:r>
      <w:r w:rsidRPr="005330B2">
        <w:rPr>
          <w:color w:val="000000"/>
          <w:sz w:val="28"/>
          <w:szCs w:val="28"/>
          <w:shd w:val="clear" w:color="auto" w:fill="FFFFFF"/>
        </w:rPr>
        <w:t xml:space="preserve">к автомобильной дороги «Урал </w:t>
      </w:r>
      <w:r w:rsidR="00167EDF" w:rsidRPr="005330B2">
        <w:rPr>
          <w:color w:val="000000"/>
          <w:sz w:val="28"/>
          <w:szCs w:val="28"/>
          <w:shd w:val="clear" w:color="auto" w:fill="FFFFFF"/>
        </w:rPr>
        <w:t>–</w:t>
      </w:r>
      <w:r w:rsidRPr="005330B2">
        <w:rPr>
          <w:color w:val="000000"/>
          <w:sz w:val="28"/>
          <w:szCs w:val="28"/>
          <w:shd w:val="clear" w:color="auto" w:fill="FFFFFF"/>
        </w:rPr>
        <w:t xml:space="preserve"> Муханово</w:t>
      </w:r>
      <w:r w:rsidR="00167EDF" w:rsidRPr="005330B2">
        <w:rPr>
          <w:color w:val="000000"/>
          <w:sz w:val="28"/>
          <w:szCs w:val="28"/>
          <w:shd w:val="clear" w:color="auto" w:fill="FFFFFF"/>
        </w:rPr>
        <w:t>»</w:t>
      </w:r>
      <w:r w:rsidRPr="005330B2">
        <w:rPr>
          <w:color w:val="000000"/>
          <w:sz w:val="28"/>
          <w:szCs w:val="28"/>
          <w:shd w:val="clear" w:color="auto" w:fill="FFFFFF"/>
        </w:rPr>
        <w:t xml:space="preserve"> </w:t>
      </w:r>
      <w:r w:rsidR="00167EDF" w:rsidRPr="005330B2">
        <w:rPr>
          <w:color w:val="000000"/>
          <w:sz w:val="28"/>
          <w:szCs w:val="28"/>
          <w:shd w:val="clear" w:color="auto" w:fill="FFFFFF"/>
        </w:rPr>
        <w:t>–</w:t>
      </w:r>
      <w:r w:rsidRPr="005330B2">
        <w:rPr>
          <w:color w:val="000000"/>
          <w:sz w:val="28"/>
          <w:szCs w:val="28"/>
          <w:shd w:val="clear" w:color="auto" w:fill="FFFFFF"/>
        </w:rPr>
        <w:t xml:space="preserve"> Садгород – Чернигово – Марково протяженностью 5,5 км и автоматическ</w:t>
      </w:r>
      <w:r w:rsidR="00167EDF" w:rsidRPr="005330B2">
        <w:rPr>
          <w:color w:val="000000"/>
          <w:sz w:val="28"/>
          <w:szCs w:val="28"/>
          <w:shd w:val="clear" w:color="auto" w:fill="FFFFFF"/>
        </w:rPr>
        <w:t>ий</w:t>
      </w:r>
      <w:r w:rsidRPr="005330B2">
        <w:rPr>
          <w:color w:val="000000"/>
          <w:sz w:val="28"/>
          <w:szCs w:val="28"/>
          <w:shd w:val="clear" w:color="auto" w:fill="FFFFFF"/>
        </w:rPr>
        <w:t xml:space="preserve"> пункт весогабаритного контроля, расположенн</w:t>
      </w:r>
      <w:r w:rsidR="00167EDF" w:rsidRPr="005330B2">
        <w:rPr>
          <w:color w:val="000000"/>
          <w:sz w:val="28"/>
          <w:szCs w:val="28"/>
          <w:shd w:val="clear" w:color="auto" w:fill="FFFFFF"/>
        </w:rPr>
        <w:t>ый</w:t>
      </w:r>
      <w:r w:rsidRPr="005330B2">
        <w:rPr>
          <w:color w:val="000000"/>
          <w:sz w:val="28"/>
          <w:szCs w:val="28"/>
          <w:shd w:val="clear" w:color="auto" w:fill="FFFFFF"/>
        </w:rPr>
        <w:t xml:space="preserve"> на границе м</w:t>
      </w:r>
      <w:r w:rsidR="00167EDF" w:rsidRPr="005330B2">
        <w:rPr>
          <w:color w:val="000000"/>
          <w:sz w:val="28"/>
          <w:szCs w:val="28"/>
          <w:shd w:val="clear" w:color="auto" w:fill="FFFFFF"/>
        </w:rPr>
        <w:t>униципального района</w:t>
      </w:r>
      <w:r w:rsidRPr="005330B2">
        <w:rPr>
          <w:color w:val="000000"/>
          <w:sz w:val="28"/>
          <w:szCs w:val="28"/>
          <w:shd w:val="clear" w:color="auto" w:fill="FFFFFF"/>
        </w:rPr>
        <w:t xml:space="preserve"> Волжский и г</w:t>
      </w:r>
      <w:r w:rsidR="00167EDF" w:rsidRPr="005330B2">
        <w:rPr>
          <w:color w:val="000000"/>
          <w:sz w:val="28"/>
          <w:szCs w:val="28"/>
          <w:shd w:val="clear" w:color="auto" w:fill="FFFFFF"/>
        </w:rPr>
        <w:t xml:space="preserve">ородского округа </w:t>
      </w:r>
      <w:r w:rsidRPr="005330B2">
        <w:rPr>
          <w:color w:val="000000"/>
          <w:sz w:val="28"/>
          <w:szCs w:val="28"/>
          <w:shd w:val="clear" w:color="auto" w:fill="FFFFFF"/>
        </w:rPr>
        <w:t>Кинель.</w:t>
      </w:r>
    </w:p>
    <w:p w14:paraId="6E7C0383" w14:textId="1B540D3D" w:rsidR="00167EDF" w:rsidRPr="005330B2" w:rsidRDefault="00167EDF" w:rsidP="005F7C58">
      <w:pPr>
        <w:pStyle w:val="ae"/>
        <w:widowControl w:val="0"/>
        <w:shd w:val="clear" w:color="auto" w:fill="FFFFFF"/>
        <w:spacing w:before="0" w:beforeAutospacing="0" w:after="0" w:afterAutospacing="0" w:line="360" w:lineRule="auto"/>
        <w:ind w:firstLine="709"/>
        <w:jc w:val="both"/>
        <w:rPr>
          <w:sz w:val="28"/>
          <w:szCs w:val="28"/>
        </w:rPr>
      </w:pPr>
      <w:r w:rsidRPr="005330B2">
        <w:rPr>
          <w:color w:val="000000"/>
          <w:sz w:val="28"/>
          <w:szCs w:val="28"/>
          <w:shd w:val="clear" w:color="auto" w:fill="FFFFFF"/>
        </w:rPr>
        <w:t>Также в рамках реализации национальных проектов в 2022 году были созданы или модернизированы учреждения культуры:</w:t>
      </w:r>
    </w:p>
    <w:p w14:paraId="44880180" w14:textId="29D4FCF5" w:rsidR="0039567C" w:rsidRPr="005330B2" w:rsidRDefault="00167EDF" w:rsidP="003E3B27">
      <w:pPr>
        <w:spacing w:line="360" w:lineRule="auto"/>
        <w:ind w:right="-7" w:firstLine="709"/>
        <w:jc w:val="both"/>
        <w:rPr>
          <w:sz w:val="28"/>
          <w:szCs w:val="28"/>
        </w:rPr>
      </w:pPr>
      <w:r w:rsidRPr="005330B2">
        <w:rPr>
          <w:sz w:val="28"/>
          <w:szCs w:val="28"/>
        </w:rPr>
        <w:t>- о</w:t>
      </w:r>
      <w:r w:rsidR="0039567C" w:rsidRPr="005330B2">
        <w:rPr>
          <w:sz w:val="28"/>
          <w:szCs w:val="28"/>
        </w:rPr>
        <w:t>ткрыт музе</w:t>
      </w:r>
      <w:r w:rsidRPr="005330B2">
        <w:rPr>
          <w:sz w:val="28"/>
          <w:szCs w:val="28"/>
        </w:rPr>
        <w:t>й</w:t>
      </w:r>
      <w:r w:rsidR="0039567C" w:rsidRPr="005330B2">
        <w:rPr>
          <w:sz w:val="28"/>
          <w:szCs w:val="28"/>
        </w:rPr>
        <w:t xml:space="preserve"> ретро-радиотехники в селе Кандабулак муниципального района Сергиевский</w:t>
      </w:r>
      <w:r w:rsidRPr="005330B2">
        <w:rPr>
          <w:sz w:val="28"/>
          <w:szCs w:val="28"/>
        </w:rPr>
        <w:t>;</w:t>
      </w:r>
    </w:p>
    <w:p w14:paraId="2411D723" w14:textId="6D84F4A1" w:rsidR="0039567C" w:rsidRPr="005330B2" w:rsidRDefault="00167EDF" w:rsidP="0039567C">
      <w:pPr>
        <w:spacing w:line="360" w:lineRule="auto"/>
        <w:ind w:right="-7" w:firstLine="709"/>
        <w:jc w:val="both"/>
        <w:rPr>
          <w:sz w:val="28"/>
          <w:szCs w:val="28"/>
        </w:rPr>
      </w:pPr>
      <w:r w:rsidRPr="005330B2">
        <w:rPr>
          <w:sz w:val="28"/>
          <w:szCs w:val="28"/>
        </w:rPr>
        <w:t>- открыт с</w:t>
      </w:r>
      <w:r w:rsidR="0039567C" w:rsidRPr="005330B2">
        <w:rPr>
          <w:sz w:val="28"/>
          <w:szCs w:val="28"/>
        </w:rPr>
        <w:t>овременный 3D-кинотеатр в селе Шигоны Самарской области.</w:t>
      </w:r>
    </w:p>
    <w:p w14:paraId="6E755CAA" w14:textId="2BEE86C3" w:rsidR="00167683" w:rsidRPr="005330B2" w:rsidRDefault="00167EDF" w:rsidP="00167683">
      <w:pPr>
        <w:spacing w:line="360" w:lineRule="auto"/>
        <w:ind w:right="-7" w:firstLine="709"/>
        <w:jc w:val="both"/>
        <w:rPr>
          <w:sz w:val="28"/>
          <w:szCs w:val="28"/>
        </w:rPr>
      </w:pPr>
      <w:r w:rsidRPr="005330B2">
        <w:rPr>
          <w:sz w:val="28"/>
          <w:szCs w:val="28"/>
        </w:rPr>
        <w:t xml:space="preserve">- </w:t>
      </w:r>
      <w:r w:rsidR="00167683" w:rsidRPr="005330B2">
        <w:rPr>
          <w:sz w:val="28"/>
          <w:szCs w:val="28"/>
        </w:rPr>
        <w:t>на базе модельной библиотеки в Новокуйбышевске</w:t>
      </w:r>
      <w:r w:rsidRPr="005330B2">
        <w:rPr>
          <w:sz w:val="28"/>
          <w:szCs w:val="28"/>
        </w:rPr>
        <w:t xml:space="preserve"> открыта студия «VR-десант»</w:t>
      </w:r>
      <w:r w:rsidR="00167683" w:rsidRPr="005330B2">
        <w:rPr>
          <w:sz w:val="28"/>
          <w:szCs w:val="28"/>
        </w:rPr>
        <w:t>. В студии можно самим научиться создавать продукты виртуальной реальности, посещать лекции и мастер-классы.</w:t>
      </w:r>
    </w:p>
    <w:p w14:paraId="12FDA25D" w14:textId="460BBC4B" w:rsidR="007800B1" w:rsidRPr="005330B2" w:rsidRDefault="00167EDF" w:rsidP="009A3A3D">
      <w:pPr>
        <w:spacing w:line="360" w:lineRule="auto"/>
        <w:ind w:right="-7" w:firstLine="709"/>
        <w:jc w:val="both"/>
        <w:rPr>
          <w:sz w:val="28"/>
          <w:szCs w:val="28"/>
        </w:rPr>
      </w:pPr>
      <w:r w:rsidRPr="005330B2">
        <w:rPr>
          <w:sz w:val="28"/>
          <w:szCs w:val="28"/>
        </w:rPr>
        <w:lastRenderedPageBreak/>
        <w:t>Кроме того, т</w:t>
      </w:r>
      <w:r w:rsidR="00C609BC" w:rsidRPr="005330B2">
        <w:rPr>
          <w:sz w:val="28"/>
          <w:szCs w:val="28"/>
        </w:rPr>
        <w:t>ри центра дневного пребывания открылись для пожилых граждан и жителей с ментальными нарушениями в Куйбышевском, Промышленном и Октябрьском районах Самары.</w:t>
      </w:r>
    </w:p>
    <w:p w14:paraId="361808A0" w14:textId="67369767" w:rsidR="00A044B4" w:rsidRPr="005330B2" w:rsidRDefault="00A044B4" w:rsidP="00BC126E">
      <w:pPr>
        <w:spacing w:line="360" w:lineRule="auto"/>
        <w:ind w:firstLine="709"/>
        <w:jc w:val="both"/>
        <w:rPr>
          <w:sz w:val="28"/>
          <w:szCs w:val="28"/>
        </w:rPr>
      </w:pPr>
      <w:r w:rsidRPr="005330B2">
        <w:rPr>
          <w:sz w:val="28"/>
          <w:szCs w:val="28"/>
        </w:rPr>
        <w:t xml:space="preserve">В муниципальном районе Ставропольский </w:t>
      </w:r>
      <w:r w:rsidR="009F1224" w:rsidRPr="005330B2">
        <w:rPr>
          <w:sz w:val="28"/>
          <w:szCs w:val="28"/>
        </w:rPr>
        <w:t xml:space="preserve">продолжено </w:t>
      </w:r>
      <w:r w:rsidRPr="005330B2">
        <w:rPr>
          <w:sz w:val="28"/>
          <w:szCs w:val="28"/>
        </w:rPr>
        <w:t>строительство дороги «Обход Тольятти» с мостовым переходом через Волгу в Самарской области по нацпроекту «Комплексный план модернизации и расширения магистральной инфраструктуры». Дорога будет входить в международный транспортный маршрут «Европа — Западный Китай» и её использование станет хорошим драйвером развития муниципальных образований Самарской области.</w:t>
      </w:r>
      <w:r w:rsidR="009A3A3D" w:rsidRPr="005330B2">
        <w:rPr>
          <w:sz w:val="28"/>
          <w:szCs w:val="28"/>
        </w:rPr>
        <w:t xml:space="preserve"> Новая трасса будет способствовать увеличению числа резидентов индустриально-аграрного парка «Лужки», который возводится на территории Ставропольского района. Благодаря развязке у Зеленовки на трассе М5 «Урал» и возможности скоростного сообщения с Москвой, Петербургом и соседними государствами новый потенциал развития получат резиденты еще одного индустриального парка «Ставропольский».</w:t>
      </w:r>
    </w:p>
    <w:p w14:paraId="2435E826" w14:textId="77777777" w:rsidR="003E3B27" w:rsidRPr="005330B2" w:rsidRDefault="003E3B27" w:rsidP="003E3B27">
      <w:pPr>
        <w:spacing w:line="360" w:lineRule="auto"/>
        <w:ind w:right="-7" w:firstLine="709"/>
        <w:jc w:val="both"/>
        <w:rPr>
          <w:rFonts w:eastAsia="MS Mincho"/>
          <w:sz w:val="28"/>
          <w:szCs w:val="28"/>
        </w:rPr>
      </w:pPr>
      <w:r w:rsidRPr="005330B2">
        <w:rPr>
          <w:rFonts w:eastAsia="MS Mincho"/>
          <w:sz w:val="28"/>
          <w:szCs w:val="28"/>
        </w:rPr>
        <w:t xml:space="preserve">Работа общественного транспорта – одна из самых важных тем для муниципалитетов. Благодаря поддержке Губернатора и Правительства Самарской области для Самары стало возможным приобретение 12 новых трамвайных вагонов и 50 автобусов, которые прибудут в город летом 2023 года. </w:t>
      </w:r>
    </w:p>
    <w:p w14:paraId="0254346E" w14:textId="7C9AA8BA" w:rsidR="003E3B27" w:rsidRPr="005330B2" w:rsidRDefault="003E3B27" w:rsidP="003E3B27">
      <w:pPr>
        <w:spacing w:line="360" w:lineRule="auto"/>
        <w:ind w:right="-7" w:firstLine="709"/>
        <w:jc w:val="both"/>
        <w:rPr>
          <w:rFonts w:eastAsia="MS Mincho"/>
          <w:sz w:val="28"/>
          <w:szCs w:val="28"/>
        </w:rPr>
      </w:pPr>
      <w:r w:rsidRPr="005330B2">
        <w:rPr>
          <w:rFonts w:eastAsia="MS Mincho"/>
          <w:sz w:val="28"/>
          <w:szCs w:val="28"/>
        </w:rPr>
        <w:t>Кроме того, благодаря региональной поддержке в 2022 году было закуплено еще 58 автобусов для муниципальных образований Самарской области. Новый подвижной состав получили Тольятти, Новокуйбышевск, Сызрань, Отрадный, Кинель, Похвистнево и муниципальный район Похвистневский.</w:t>
      </w:r>
    </w:p>
    <w:p w14:paraId="3895F3D0" w14:textId="77777777" w:rsidR="003E3B27" w:rsidRPr="005330B2" w:rsidRDefault="003E3B27" w:rsidP="003E3B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MS Mincho"/>
          <w:sz w:val="28"/>
          <w:szCs w:val="28"/>
        </w:rPr>
      </w:pPr>
      <w:r w:rsidRPr="005330B2">
        <w:rPr>
          <w:rFonts w:eastAsia="MS Mincho"/>
          <w:sz w:val="28"/>
          <w:szCs w:val="28"/>
        </w:rPr>
        <w:t xml:space="preserve">Муниципальные образования также принимают активное участие в развитии транспортной инфраструктуры. </w:t>
      </w:r>
    </w:p>
    <w:p w14:paraId="31575F9B" w14:textId="04E41F38" w:rsidR="00EF1E92" w:rsidRPr="005330B2" w:rsidRDefault="003E3B27" w:rsidP="004D76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MS Mincho"/>
          <w:sz w:val="28"/>
          <w:szCs w:val="28"/>
        </w:rPr>
      </w:pPr>
      <w:r w:rsidRPr="005330B2">
        <w:rPr>
          <w:rFonts w:eastAsia="MS Mincho"/>
          <w:sz w:val="28"/>
          <w:szCs w:val="28"/>
        </w:rPr>
        <w:t xml:space="preserve">Так, например, в Самаре увеличено финансирование транспортной отрасли, будут реализованы мероприятия программы поэтапной модернизации имеющихся трамвайных вагонов, проведён капитальный ремонт трамвайных путей на наиболее загруженных участках. </w:t>
      </w:r>
      <w:r w:rsidR="00EF1E92" w:rsidRPr="005330B2">
        <w:rPr>
          <w:rFonts w:eastAsia="MS Mincho"/>
          <w:sz w:val="28"/>
          <w:szCs w:val="28"/>
        </w:rPr>
        <w:t>Также п</w:t>
      </w:r>
      <w:r w:rsidRPr="005330B2">
        <w:rPr>
          <w:rFonts w:eastAsia="MS Mincho"/>
          <w:sz w:val="28"/>
          <w:szCs w:val="28"/>
        </w:rPr>
        <w:t>рорабатывае</w:t>
      </w:r>
      <w:r w:rsidR="00EF1E92" w:rsidRPr="005330B2">
        <w:rPr>
          <w:rFonts w:eastAsia="MS Mincho"/>
          <w:sz w:val="28"/>
          <w:szCs w:val="28"/>
        </w:rPr>
        <w:t>тся</w:t>
      </w:r>
      <w:r w:rsidRPr="005330B2">
        <w:rPr>
          <w:rFonts w:eastAsia="MS Mincho"/>
          <w:sz w:val="28"/>
          <w:szCs w:val="28"/>
        </w:rPr>
        <w:t xml:space="preserve"> вопрос привлечения дополнительных инвестиций </w:t>
      </w:r>
      <w:r w:rsidR="00EF1E92" w:rsidRPr="005330B2">
        <w:rPr>
          <w:rFonts w:eastAsia="MS Mincho"/>
          <w:sz w:val="28"/>
          <w:szCs w:val="28"/>
        </w:rPr>
        <w:t>на</w:t>
      </w:r>
      <w:r w:rsidRPr="005330B2">
        <w:rPr>
          <w:rFonts w:eastAsia="MS Mincho"/>
          <w:sz w:val="28"/>
          <w:szCs w:val="28"/>
        </w:rPr>
        <w:t xml:space="preserve"> закупку новых трамваев и на модернизацию трамвайных путей.</w:t>
      </w:r>
    </w:p>
    <w:p w14:paraId="7D773BBB" w14:textId="77777777" w:rsidR="004D7660" w:rsidRPr="005330B2" w:rsidRDefault="004D7660" w:rsidP="007140D2">
      <w:pPr>
        <w:spacing w:line="360" w:lineRule="auto"/>
        <w:ind w:right="-7" w:firstLine="709"/>
        <w:jc w:val="both"/>
        <w:rPr>
          <w:sz w:val="28"/>
          <w:szCs w:val="28"/>
        </w:rPr>
      </w:pPr>
      <w:r w:rsidRPr="005330B2">
        <w:rPr>
          <w:sz w:val="28"/>
          <w:szCs w:val="28"/>
        </w:rPr>
        <w:lastRenderedPageBreak/>
        <w:t xml:space="preserve">Следует также отметить, что </w:t>
      </w:r>
      <w:r w:rsidR="00C323E7" w:rsidRPr="005330B2">
        <w:rPr>
          <w:sz w:val="28"/>
          <w:szCs w:val="28"/>
        </w:rPr>
        <w:t>многие муниципальные образования использовали дополнительные средства для достижения целевых показателей национальных проектов.</w:t>
      </w:r>
      <w:r w:rsidR="007140D2" w:rsidRPr="005330B2">
        <w:rPr>
          <w:sz w:val="28"/>
          <w:szCs w:val="28"/>
        </w:rPr>
        <w:t xml:space="preserve"> </w:t>
      </w:r>
    </w:p>
    <w:p w14:paraId="1E75A9A8" w14:textId="40A682DA" w:rsidR="004D7660" w:rsidRPr="005330B2" w:rsidRDefault="004D7660" w:rsidP="004D7660">
      <w:pPr>
        <w:spacing w:line="360" w:lineRule="auto"/>
        <w:ind w:firstLine="709"/>
        <w:jc w:val="both"/>
        <w:rPr>
          <w:color w:val="000000"/>
          <w:sz w:val="28"/>
          <w:szCs w:val="28"/>
        </w:rPr>
      </w:pPr>
      <w:r w:rsidRPr="005330B2">
        <w:rPr>
          <w:color w:val="000000"/>
          <w:sz w:val="28"/>
          <w:szCs w:val="28"/>
        </w:rPr>
        <w:t xml:space="preserve">Так, например, для </w:t>
      </w:r>
      <w:r w:rsidRPr="005330B2">
        <w:rPr>
          <w:color w:val="000000" w:themeColor="text1"/>
          <w:sz w:val="28"/>
          <w:szCs w:val="28"/>
          <w:shd w:val="clear" w:color="auto" w:fill="FFFFFF"/>
        </w:rPr>
        <w:t>обеспечения устойчивого сокращения непригодного для проживания жилищного фонда</w:t>
      </w:r>
      <w:r w:rsidRPr="005330B2">
        <w:rPr>
          <w:color w:val="000000" w:themeColor="text1"/>
          <w:sz w:val="28"/>
          <w:szCs w:val="28"/>
        </w:rPr>
        <w:t xml:space="preserve"> – одной из </w:t>
      </w:r>
      <w:r w:rsidRPr="005330B2">
        <w:rPr>
          <w:color w:val="000000"/>
          <w:sz w:val="28"/>
          <w:szCs w:val="28"/>
        </w:rPr>
        <w:t xml:space="preserve">целей реализации национального проекта «Жилье и городская среда» – в 2021 году в </w:t>
      </w:r>
      <w:r w:rsidRPr="005330B2">
        <w:rPr>
          <w:sz w:val="28"/>
          <w:szCs w:val="28"/>
        </w:rPr>
        <w:t>городском округе Самара по инициативе Губернатора был запущен проект «МОЙ ДОМ». Проект направлен на поддержку интересов общественности в сфере жилищно-коммунального хозяйства. В рамках реализации этого проекта в 2022 году состоялось более 150 семинаров-тренингов для председателей и активистов советов многоквартирных домов, товариществ собственников недвижимости, товариществ собственников жилья, жилищно-строительных кооперативов. В семинарах приняло участие свыше 4500 представителей общественных органов управления многоквартирными домами. По итогам проведения семинаров-тренингов поступило свыше 1300</w:t>
      </w:r>
      <w:r w:rsidRPr="005330B2">
        <w:rPr>
          <w:b/>
          <w:sz w:val="28"/>
          <w:szCs w:val="28"/>
        </w:rPr>
        <w:t xml:space="preserve"> </w:t>
      </w:r>
      <w:r w:rsidRPr="005330B2">
        <w:rPr>
          <w:sz w:val="28"/>
          <w:szCs w:val="28"/>
        </w:rPr>
        <w:t>обращений граждан по различным вопросам, которые были полностью отработаны.</w:t>
      </w:r>
      <w:r w:rsidRPr="005330B2">
        <w:rPr>
          <w:color w:val="000000"/>
          <w:sz w:val="28"/>
          <w:szCs w:val="28"/>
        </w:rPr>
        <w:t xml:space="preserve"> </w:t>
      </w:r>
      <w:r w:rsidRPr="005330B2">
        <w:rPr>
          <w:sz w:val="28"/>
          <w:szCs w:val="28"/>
        </w:rPr>
        <w:t>Результатом реализации проекта «МОЙ ДОМ» можно считать координацию усилий органов государственной и муниципальной власти в городском округе Самара для развития общественного управления многоквартирными домами и оперативного решения вопросов и проблем жителей в сфере жилищно-коммунального хозяйства, повышения информированности в вопросах формирования цен и тарифов в жилищно-коммунальном хозяйстве, а также ответственности нанятых управляющих организаций перед жителями многоквартирных домов.</w:t>
      </w:r>
      <w:r w:rsidRPr="005330B2">
        <w:rPr>
          <w:color w:val="000000"/>
          <w:sz w:val="28"/>
          <w:szCs w:val="28"/>
        </w:rPr>
        <w:t xml:space="preserve"> </w:t>
      </w:r>
      <w:r w:rsidRPr="005330B2">
        <w:rPr>
          <w:sz w:val="28"/>
          <w:szCs w:val="28"/>
        </w:rPr>
        <w:t>В 2023 году в рамках проекта «МОЙ ДОМ» планируется довести охват мерами поддержки для органов общественного управления многоквартирными домами в Самаре до 92% (6548). Реализация проекта способствует повышению доверия к власти за счет оперативного решения вопросов жилищно-коммунального хозяйства и вовлечения актива жителей в актуальную социальном значимую деятельность.</w:t>
      </w:r>
    </w:p>
    <w:p w14:paraId="2E08C0E6" w14:textId="666A7E21" w:rsidR="006A447B" w:rsidRPr="005330B2" w:rsidRDefault="002C6BF8" w:rsidP="007140D2">
      <w:pPr>
        <w:spacing w:line="360" w:lineRule="auto"/>
        <w:ind w:right="-7" w:firstLine="709"/>
        <w:jc w:val="both"/>
        <w:rPr>
          <w:sz w:val="28"/>
          <w:szCs w:val="28"/>
        </w:rPr>
      </w:pPr>
      <w:r w:rsidRPr="005330B2">
        <w:rPr>
          <w:sz w:val="28"/>
          <w:szCs w:val="28"/>
        </w:rPr>
        <w:t>О</w:t>
      </w:r>
      <w:r w:rsidR="00C323E7" w:rsidRPr="005330B2">
        <w:rPr>
          <w:sz w:val="28"/>
          <w:szCs w:val="28"/>
        </w:rPr>
        <w:t xml:space="preserve">писание </w:t>
      </w:r>
      <w:r w:rsidR="004D7660" w:rsidRPr="005330B2">
        <w:rPr>
          <w:sz w:val="28"/>
          <w:szCs w:val="28"/>
        </w:rPr>
        <w:t xml:space="preserve">иных </w:t>
      </w:r>
      <w:r w:rsidR="00C323E7" w:rsidRPr="005330B2">
        <w:rPr>
          <w:sz w:val="28"/>
          <w:szCs w:val="28"/>
        </w:rPr>
        <w:t xml:space="preserve">практик </w:t>
      </w:r>
      <w:r w:rsidR="007140D2" w:rsidRPr="005330B2">
        <w:rPr>
          <w:sz w:val="28"/>
          <w:szCs w:val="28"/>
        </w:rPr>
        <w:t xml:space="preserve">в реализации национальных проектов </w:t>
      </w:r>
      <w:r w:rsidR="00C323E7" w:rsidRPr="005330B2">
        <w:rPr>
          <w:sz w:val="28"/>
          <w:szCs w:val="28"/>
        </w:rPr>
        <w:t>содержится в подготовленно</w:t>
      </w:r>
      <w:r w:rsidR="008A7B7B" w:rsidRPr="005330B2">
        <w:rPr>
          <w:sz w:val="28"/>
          <w:szCs w:val="28"/>
        </w:rPr>
        <w:t>м</w:t>
      </w:r>
      <w:r w:rsidR="00C323E7" w:rsidRPr="005330B2">
        <w:rPr>
          <w:sz w:val="28"/>
          <w:szCs w:val="28"/>
        </w:rPr>
        <w:t xml:space="preserve"> Ассоциацией </w:t>
      </w:r>
      <w:r w:rsidR="008A7B7B" w:rsidRPr="005330B2">
        <w:rPr>
          <w:sz w:val="28"/>
          <w:szCs w:val="28"/>
        </w:rPr>
        <w:t>материале, размещенном на сайте Ассоциации</w:t>
      </w:r>
      <w:r w:rsidR="00C323E7" w:rsidRPr="005330B2">
        <w:rPr>
          <w:sz w:val="28"/>
          <w:szCs w:val="28"/>
        </w:rPr>
        <w:t xml:space="preserve">. </w:t>
      </w:r>
    </w:p>
    <w:p w14:paraId="283A3D0F" w14:textId="15E2CB73" w:rsidR="00CA7B70" w:rsidRPr="005330B2" w:rsidRDefault="00C323E7" w:rsidP="00AE0B9E">
      <w:pPr>
        <w:spacing w:line="360" w:lineRule="auto"/>
        <w:ind w:right="-7" w:firstLine="709"/>
        <w:jc w:val="both"/>
        <w:rPr>
          <w:color w:val="000000"/>
          <w:sz w:val="28"/>
          <w:szCs w:val="28"/>
        </w:rPr>
      </w:pPr>
      <w:r w:rsidRPr="005330B2">
        <w:rPr>
          <w:color w:val="000000"/>
          <w:sz w:val="28"/>
          <w:szCs w:val="28"/>
        </w:rPr>
        <w:lastRenderedPageBreak/>
        <w:t xml:space="preserve">Вместе с тем муниципальные образования сталкивались с отдельными трудностями. </w:t>
      </w:r>
    </w:p>
    <w:p w14:paraId="111E1B6B" w14:textId="77777777" w:rsidR="006A3F4F" w:rsidRPr="00960666" w:rsidRDefault="00E97EA2" w:rsidP="00960666">
      <w:pPr>
        <w:spacing w:line="360" w:lineRule="auto"/>
        <w:ind w:right="-7" w:firstLine="709"/>
        <w:jc w:val="both"/>
        <w:rPr>
          <w:sz w:val="28"/>
          <w:szCs w:val="28"/>
        </w:rPr>
      </w:pPr>
      <w:r w:rsidRPr="005330B2">
        <w:rPr>
          <w:sz w:val="28"/>
          <w:szCs w:val="28"/>
        </w:rPr>
        <w:t xml:space="preserve">1. </w:t>
      </w:r>
      <w:r w:rsidR="000C7D4C" w:rsidRPr="005330B2">
        <w:rPr>
          <w:sz w:val="28"/>
          <w:szCs w:val="28"/>
        </w:rPr>
        <w:t>Некоторые малые городские округа и муниц</w:t>
      </w:r>
      <w:r w:rsidR="000C7D4C" w:rsidRPr="004D5671">
        <w:rPr>
          <w:sz w:val="28"/>
          <w:szCs w:val="28"/>
        </w:rPr>
        <w:t>ипальные районы отмечают</w:t>
      </w:r>
      <w:r w:rsidR="009C2AE5" w:rsidRPr="004D5671">
        <w:rPr>
          <w:sz w:val="28"/>
          <w:szCs w:val="28"/>
        </w:rPr>
        <w:t xml:space="preserve"> трудност</w:t>
      </w:r>
      <w:r w:rsidR="0052102C" w:rsidRPr="004D5671">
        <w:rPr>
          <w:sz w:val="28"/>
          <w:szCs w:val="28"/>
        </w:rPr>
        <w:t>и</w:t>
      </w:r>
      <w:r w:rsidR="009C2AE5" w:rsidRPr="004D5671">
        <w:rPr>
          <w:sz w:val="28"/>
          <w:szCs w:val="28"/>
        </w:rPr>
        <w:t xml:space="preserve"> </w:t>
      </w:r>
      <w:r w:rsidR="0052102C" w:rsidRPr="004D5671">
        <w:rPr>
          <w:sz w:val="28"/>
          <w:szCs w:val="28"/>
        </w:rPr>
        <w:t>в реализации национального проекта «Малое и среднее предпринимательство и поддержка предпринимательской инициативы» в части выполнения показателя по количеству организаций и индивидуальных предпринимателей, реализующих продукцию на экспорт. Д</w:t>
      </w:r>
      <w:r w:rsidR="009C2AE5" w:rsidRPr="004D5671">
        <w:rPr>
          <w:sz w:val="28"/>
          <w:szCs w:val="28"/>
        </w:rPr>
        <w:t xml:space="preserve">ействующие на территории </w:t>
      </w:r>
      <w:r w:rsidR="000C7D4C" w:rsidRPr="004D5671">
        <w:rPr>
          <w:sz w:val="28"/>
          <w:szCs w:val="28"/>
        </w:rPr>
        <w:t xml:space="preserve">соответствующих муниципалитетов </w:t>
      </w:r>
      <w:r w:rsidR="009C2AE5" w:rsidRPr="00960666">
        <w:rPr>
          <w:sz w:val="28"/>
          <w:szCs w:val="28"/>
        </w:rPr>
        <w:t>субъекты предпринимательства не производят конкурентоспособную на мировом рынке продукцию.</w:t>
      </w:r>
      <w:r w:rsidR="000C7D4C" w:rsidRPr="00960666">
        <w:rPr>
          <w:sz w:val="28"/>
          <w:szCs w:val="28"/>
        </w:rPr>
        <w:t xml:space="preserve"> </w:t>
      </w:r>
    </w:p>
    <w:p w14:paraId="44BF1F45" w14:textId="34480289" w:rsidR="00960666" w:rsidRPr="00960666" w:rsidRDefault="00960666" w:rsidP="00960666">
      <w:pPr>
        <w:spacing w:line="360" w:lineRule="auto"/>
        <w:ind w:firstLine="709"/>
        <w:jc w:val="both"/>
        <w:rPr>
          <w:sz w:val="28"/>
          <w:szCs w:val="28"/>
        </w:rPr>
      </w:pPr>
      <w:r w:rsidRPr="00960666">
        <w:rPr>
          <w:sz w:val="28"/>
          <w:szCs w:val="28"/>
        </w:rPr>
        <w:t>Например, на территории городского округа Октябрьск основная часть субъектов малого и среднего предпринимательства – индивидуальные предприниматели, работающие в единственном лице без достаточных производственных мощностей для вывода продукции на экспорт.</w:t>
      </w:r>
    </w:p>
    <w:p w14:paraId="7265DFF1" w14:textId="6D5A5F04" w:rsidR="00C2272F" w:rsidRDefault="006A3F4F" w:rsidP="00960666">
      <w:pPr>
        <w:spacing w:line="360" w:lineRule="auto"/>
        <w:ind w:right="-7" w:firstLine="709"/>
        <w:jc w:val="both"/>
        <w:rPr>
          <w:sz w:val="28"/>
          <w:szCs w:val="28"/>
        </w:rPr>
      </w:pPr>
      <w:r w:rsidRPr="00960666">
        <w:rPr>
          <w:sz w:val="28"/>
          <w:szCs w:val="28"/>
        </w:rPr>
        <w:t>Таким образом, показатель «Объем поддержанного экспорта субъектов малого и среднего предпринимательства</w:t>
      </w:r>
      <w:r w:rsidRPr="006A3F4F">
        <w:rPr>
          <w:sz w:val="28"/>
          <w:szCs w:val="28"/>
        </w:rPr>
        <w:t xml:space="preserve"> – экспортеров, заключивших экспортные контракты по результатам услуг ЦПЭ» является труднодостижимым для малых городских округов и муниципальных районов.</w:t>
      </w:r>
      <w:r w:rsidR="00C2272F">
        <w:rPr>
          <w:sz w:val="28"/>
          <w:szCs w:val="28"/>
        </w:rPr>
        <w:t xml:space="preserve"> </w:t>
      </w:r>
      <w:r w:rsidR="00C2272F" w:rsidRPr="00C2272F">
        <w:rPr>
          <w:sz w:val="28"/>
          <w:szCs w:val="28"/>
        </w:rPr>
        <w:t>Выполнение данного показателя было также затруднено</w:t>
      </w:r>
      <w:r w:rsidR="00C2272F">
        <w:rPr>
          <w:sz w:val="28"/>
          <w:szCs w:val="28"/>
        </w:rPr>
        <w:t xml:space="preserve"> факторами, не зависящими от органов местного самоуправления</w:t>
      </w:r>
      <w:r w:rsidR="00C2272F" w:rsidRPr="00C2272F">
        <w:rPr>
          <w:sz w:val="28"/>
          <w:szCs w:val="28"/>
        </w:rPr>
        <w:t>:</w:t>
      </w:r>
    </w:p>
    <w:p w14:paraId="4B9E85EE" w14:textId="16E23294" w:rsidR="00C2272F" w:rsidRPr="00C2272F" w:rsidRDefault="00C2272F" w:rsidP="00C2272F">
      <w:pPr>
        <w:spacing w:line="360" w:lineRule="auto"/>
        <w:ind w:right="-7" w:firstLine="709"/>
        <w:jc w:val="both"/>
        <w:rPr>
          <w:sz w:val="28"/>
          <w:szCs w:val="28"/>
        </w:rPr>
      </w:pPr>
      <w:r w:rsidRPr="00C2272F">
        <w:rPr>
          <w:sz w:val="28"/>
          <w:szCs w:val="28"/>
        </w:rPr>
        <w:t xml:space="preserve">- </w:t>
      </w:r>
      <w:r>
        <w:rPr>
          <w:sz w:val="28"/>
          <w:szCs w:val="28"/>
        </w:rPr>
        <w:t xml:space="preserve">из-за </w:t>
      </w:r>
      <w:r w:rsidRPr="00C2272F">
        <w:rPr>
          <w:sz w:val="28"/>
          <w:szCs w:val="28"/>
        </w:rPr>
        <w:t>введени</w:t>
      </w:r>
      <w:r>
        <w:rPr>
          <w:sz w:val="28"/>
          <w:szCs w:val="28"/>
        </w:rPr>
        <w:t>я</w:t>
      </w:r>
      <w:r w:rsidRPr="00C2272F">
        <w:rPr>
          <w:sz w:val="28"/>
          <w:szCs w:val="28"/>
        </w:rPr>
        <w:t xml:space="preserve"> санкционных ограничений </w:t>
      </w:r>
      <w:r>
        <w:rPr>
          <w:sz w:val="28"/>
          <w:szCs w:val="28"/>
        </w:rPr>
        <w:t xml:space="preserve">имелись случаи отказа </w:t>
      </w:r>
      <w:r w:rsidRPr="00C2272F">
        <w:rPr>
          <w:sz w:val="28"/>
          <w:szCs w:val="28"/>
        </w:rPr>
        <w:t>экспортер</w:t>
      </w:r>
      <w:r>
        <w:rPr>
          <w:sz w:val="28"/>
          <w:szCs w:val="28"/>
        </w:rPr>
        <w:t>ов</w:t>
      </w:r>
      <w:r w:rsidRPr="00C2272F">
        <w:rPr>
          <w:sz w:val="28"/>
          <w:szCs w:val="28"/>
        </w:rPr>
        <w:t xml:space="preserve"> от ведения экспортной деятельности</w:t>
      </w:r>
      <w:r>
        <w:rPr>
          <w:sz w:val="28"/>
          <w:szCs w:val="28"/>
        </w:rPr>
        <w:t xml:space="preserve"> (например, в муниципальном районе Сергиевский</w:t>
      </w:r>
      <w:r w:rsidRPr="00C2272F">
        <w:rPr>
          <w:sz w:val="28"/>
          <w:szCs w:val="28"/>
        </w:rPr>
        <w:t>);</w:t>
      </w:r>
    </w:p>
    <w:p w14:paraId="35356DEF" w14:textId="071DBBF3" w:rsidR="007550F2" w:rsidRDefault="00C2272F" w:rsidP="007550F2">
      <w:pPr>
        <w:spacing w:line="360" w:lineRule="auto"/>
        <w:ind w:firstLine="709"/>
        <w:jc w:val="both"/>
        <w:rPr>
          <w:sz w:val="28"/>
          <w:szCs w:val="28"/>
        </w:rPr>
      </w:pPr>
      <w:r w:rsidRPr="00C2272F">
        <w:rPr>
          <w:sz w:val="28"/>
          <w:szCs w:val="28"/>
        </w:rPr>
        <w:t>- экспорт зерновых предприятиями сельскохозяйственной отрасли осуществля</w:t>
      </w:r>
      <w:r w:rsidR="003E6D5D">
        <w:rPr>
          <w:sz w:val="28"/>
          <w:szCs w:val="28"/>
        </w:rPr>
        <w:t>л</w:t>
      </w:r>
      <w:r w:rsidRPr="00C2272F">
        <w:rPr>
          <w:sz w:val="28"/>
          <w:szCs w:val="28"/>
        </w:rPr>
        <w:t xml:space="preserve">ся через трейдеров, </w:t>
      </w:r>
      <w:r w:rsidR="003E6D5D">
        <w:rPr>
          <w:sz w:val="28"/>
          <w:szCs w:val="28"/>
        </w:rPr>
        <w:t xml:space="preserve">из-за чего </w:t>
      </w:r>
      <w:r w:rsidR="003E6D5D" w:rsidRPr="00C2272F">
        <w:rPr>
          <w:sz w:val="28"/>
          <w:szCs w:val="28"/>
        </w:rPr>
        <w:t>невозможн</w:t>
      </w:r>
      <w:r w:rsidR="003E6D5D">
        <w:rPr>
          <w:sz w:val="28"/>
          <w:szCs w:val="28"/>
        </w:rPr>
        <w:t xml:space="preserve">о продемонстрировать </w:t>
      </w:r>
      <w:r w:rsidRPr="00C2272F">
        <w:rPr>
          <w:sz w:val="28"/>
          <w:szCs w:val="28"/>
        </w:rPr>
        <w:t xml:space="preserve">объем экспортных поставок </w:t>
      </w:r>
      <w:r>
        <w:rPr>
          <w:sz w:val="28"/>
          <w:szCs w:val="28"/>
        </w:rPr>
        <w:t>субъектами предпринимательства – резидентами муниципальных образований</w:t>
      </w:r>
      <w:r w:rsidR="003E6D5D">
        <w:rPr>
          <w:sz w:val="28"/>
          <w:szCs w:val="28"/>
        </w:rPr>
        <w:t xml:space="preserve"> Самарской области</w:t>
      </w:r>
      <w:r w:rsidRPr="00C2272F">
        <w:rPr>
          <w:sz w:val="28"/>
          <w:szCs w:val="28"/>
        </w:rPr>
        <w:t>.</w:t>
      </w:r>
      <w:r w:rsidR="007550F2">
        <w:rPr>
          <w:sz w:val="28"/>
          <w:szCs w:val="28"/>
        </w:rPr>
        <w:t xml:space="preserve"> Отдельными муниципальными районами отмечается, что </w:t>
      </w:r>
      <w:r w:rsidR="007550F2" w:rsidRPr="007550F2">
        <w:rPr>
          <w:sz w:val="28"/>
          <w:szCs w:val="28"/>
        </w:rPr>
        <w:t>сельскохозяйственные товаропроизводители производят много экспортно-ориентированной продукции</w:t>
      </w:r>
      <w:r w:rsidR="007550F2">
        <w:rPr>
          <w:sz w:val="28"/>
          <w:szCs w:val="28"/>
        </w:rPr>
        <w:t xml:space="preserve"> (</w:t>
      </w:r>
      <w:r w:rsidR="007550F2" w:rsidRPr="007550F2">
        <w:rPr>
          <w:sz w:val="28"/>
          <w:szCs w:val="28"/>
        </w:rPr>
        <w:t>зерно озимой и яровой пшеницы, ячменя, кукурузы и подсолнечника</w:t>
      </w:r>
      <w:r w:rsidR="007550F2">
        <w:rPr>
          <w:sz w:val="28"/>
          <w:szCs w:val="28"/>
        </w:rPr>
        <w:t>)</w:t>
      </w:r>
      <w:r w:rsidR="007550F2" w:rsidRPr="007550F2">
        <w:rPr>
          <w:sz w:val="28"/>
          <w:szCs w:val="28"/>
        </w:rPr>
        <w:t>, но сами товаропроизводители не всегда имеют возможности выход</w:t>
      </w:r>
      <w:r w:rsidR="007550F2">
        <w:rPr>
          <w:sz w:val="28"/>
          <w:szCs w:val="28"/>
        </w:rPr>
        <w:t>а</w:t>
      </w:r>
      <w:r w:rsidR="007550F2" w:rsidRPr="007550F2">
        <w:rPr>
          <w:sz w:val="28"/>
          <w:szCs w:val="28"/>
        </w:rPr>
        <w:t xml:space="preserve"> на экспорт. Поэтому</w:t>
      </w:r>
      <w:r w:rsidR="007550F2">
        <w:rPr>
          <w:sz w:val="28"/>
          <w:szCs w:val="28"/>
        </w:rPr>
        <w:t xml:space="preserve">, по мнению некоторых муниципальных районов, </w:t>
      </w:r>
      <w:r w:rsidR="007550F2" w:rsidRPr="007550F2">
        <w:rPr>
          <w:sz w:val="28"/>
          <w:szCs w:val="28"/>
        </w:rPr>
        <w:t>необходимо создан</w:t>
      </w:r>
      <w:r w:rsidR="007550F2">
        <w:rPr>
          <w:sz w:val="28"/>
          <w:szCs w:val="28"/>
        </w:rPr>
        <w:t>ие</w:t>
      </w:r>
      <w:r w:rsidR="007550F2" w:rsidRPr="007550F2">
        <w:rPr>
          <w:sz w:val="28"/>
          <w:szCs w:val="28"/>
        </w:rPr>
        <w:t xml:space="preserve"> оптово-распределительны</w:t>
      </w:r>
      <w:r w:rsidR="007550F2">
        <w:rPr>
          <w:sz w:val="28"/>
          <w:szCs w:val="28"/>
        </w:rPr>
        <w:t>х</w:t>
      </w:r>
      <w:r w:rsidR="007550F2" w:rsidRPr="007550F2">
        <w:rPr>
          <w:sz w:val="28"/>
          <w:szCs w:val="28"/>
        </w:rPr>
        <w:t xml:space="preserve"> центр</w:t>
      </w:r>
      <w:r w:rsidR="007550F2">
        <w:rPr>
          <w:sz w:val="28"/>
          <w:szCs w:val="28"/>
        </w:rPr>
        <w:t>ов</w:t>
      </w:r>
      <w:r w:rsidR="007550F2" w:rsidRPr="007550F2">
        <w:rPr>
          <w:sz w:val="28"/>
          <w:szCs w:val="28"/>
        </w:rPr>
        <w:t xml:space="preserve">, которые были бы </w:t>
      </w:r>
      <w:r w:rsidR="007550F2" w:rsidRPr="007550F2">
        <w:rPr>
          <w:sz w:val="28"/>
          <w:szCs w:val="28"/>
        </w:rPr>
        <w:lastRenderedPageBreak/>
        <w:t xml:space="preserve">ориентированы на экспорт продукции, а </w:t>
      </w:r>
      <w:r w:rsidR="007550F2">
        <w:rPr>
          <w:sz w:val="28"/>
          <w:szCs w:val="28"/>
        </w:rPr>
        <w:t xml:space="preserve">поставщики продукции – </w:t>
      </w:r>
      <w:r w:rsidR="007550F2" w:rsidRPr="007550F2">
        <w:rPr>
          <w:sz w:val="28"/>
          <w:szCs w:val="28"/>
        </w:rPr>
        <w:t xml:space="preserve">товаропроизводители </w:t>
      </w:r>
      <w:r w:rsidR="007550F2">
        <w:rPr>
          <w:sz w:val="28"/>
          <w:szCs w:val="28"/>
        </w:rPr>
        <w:t>при этом у</w:t>
      </w:r>
      <w:r w:rsidR="007550F2" w:rsidRPr="007550F2">
        <w:rPr>
          <w:sz w:val="28"/>
          <w:szCs w:val="28"/>
        </w:rPr>
        <w:t xml:space="preserve">читывались </w:t>
      </w:r>
      <w:r w:rsidR="007550F2">
        <w:rPr>
          <w:sz w:val="28"/>
          <w:szCs w:val="28"/>
        </w:rPr>
        <w:t xml:space="preserve">бы </w:t>
      </w:r>
      <w:r w:rsidR="007550F2" w:rsidRPr="007550F2">
        <w:rPr>
          <w:sz w:val="28"/>
          <w:szCs w:val="28"/>
        </w:rPr>
        <w:t xml:space="preserve">в </w:t>
      </w:r>
      <w:r w:rsidR="007550F2">
        <w:rPr>
          <w:sz w:val="28"/>
          <w:szCs w:val="28"/>
        </w:rPr>
        <w:t>общем количестве эк</w:t>
      </w:r>
      <w:r w:rsidR="007550F2" w:rsidRPr="007550F2">
        <w:rPr>
          <w:sz w:val="28"/>
          <w:szCs w:val="28"/>
        </w:rPr>
        <w:t>спортеров.</w:t>
      </w:r>
    </w:p>
    <w:p w14:paraId="08DA46A4" w14:textId="04AB5899" w:rsidR="009770A0" w:rsidRPr="009770A0" w:rsidRDefault="009770A0" w:rsidP="007550F2">
      <w:pPr>
        <w:spacing w:line="360" w:lineRule="auto"/>
        <w:ind w:firstLine="709"/>
        <w:jc w:val="both"/>
        <w:rPr>
          <w:color w:val="000000" w:themeColor="text1"/>
          <w:sz w:val="28"/>
          <w:szCs w:val="28"/>
        </w:rPr>
      </w:pPr>
      <w:r w:rsidRPr="009770A0">
        <w:rPr>
          <w:color w:val="000000" w:themeColor="text1"/>
          <w:sz w:val="28"/>
          <w:szCs w:val="28"/>
          <w:shd w:val="clear" w:color="auto" w:fill="FFFFFF"/>
        </w:rPr>
        <w:t xml:space="preserve">В то же время следует отметить городской округ Тольятти предприятиями которого </w:t>
      </w:r>
      <w:r w:rsidR="00BD7D69">
        <w:rPr>
          <w:color w:val="000000" w:themeColor="text1"/>
          <w:sz w:val="28"/>
          <w:szCs w:val="28"/>
          <w:shd w:val="clear" w:color="auto" w:fill="FFFFFF"/>
        </w:rPr>
        <w:t xml:space="preserve">в 2022 году </w:t>
      </w:r>
      <w:r w:rsidRPr="009770A0">
        <w:rPr>
          <w:color w:val="000000" w:themeColor="text1"/>
          <w:sz w:val="28"/>
          <w:szCs w:val="28"/>
          <w:shd w:val="clear" w:color="auto" w:fill="FFFFFF"/>
        </w:rPr>
        <w:t>заключены экспортные контракты на сумму более 31 млн. долларов США, что составляет более 60% от общего объема заключенных экспортных контрактов Самарской области.</w:t>
      </w:r>
    </w:p>
    <w:p w14:paraId="1D3DB56E" w14:textId="2161DCE8" w:rsidR="00387E73" w:rsidRDefault="003E636E" w:rsidP="00387E73">
      <w:pPr>
        <w:spacing w:line="360" w:lineRule="auto"/>
        <w:ind w:firstLine="709"/>
        <w:jc w:val="both"/>
        <w:rPr>
          <w:sz w:val="28"/>
          <w:szCs w:val="28"/>
        </w:rPr>
      </w:pPr>
      <w:r>
        <w:rPr>
          <w:sz w:val="28"/>
          <w:szCs w:val="28"/>
        </w:rPr>
        <w:t>2</w:t>
      </w:r>
      <w:r w:rsidR="00CA463C" w:rsidRPr="00387E73">
        <w:rPr>
          <w:sz w:val="28"/>
          <w:szCs w:val="28"/>
        </w:rPr>
        <w:t xml:space="preserve">. </w:t>
      </w:r>
      <w:r w:rsidR="007B3FA3" w:rsidRPr="00387E73">
        <w:rPr>
          <w:sz w:val="28"/>
          <w:szCs w:val="28"/>
        </w:rPr>
        <w:t>Удаленные от административного центра Самарской области городские округа (</w:t>
      </w:r>
      <w:r w:rsidR="00CA463C" w:rsidRPr="00387E73">
        <w:rPr>
          <w:sz w:val="28"/>
          <w:szCs w:val="28"/>
        </w:rPr>
        <w:t>Сызрань</w:t>
      </w:r>
      <w:r w:rsidR="007B3FA3" w:rsidRPr="00387E73">
        <w:rPr>
          <w:sz w:val="28"/>
          <w:szCs w:val="28"/>
        </w:rPr>
        <w:t xml:space="preserve">, Чапаевск) </w:t>
      </w:r>
      <w:r w:rsidR="0099746C">
        <w:rPr>
          <w:sz w:val="28"/>
          <w:szCs w:val="28"/>
        </w:rPr>
        <w:t xml:space="preserve">и муниципальные районы </w:t>
      </w:r>
      <w:r w:rsidR="007B3FA3" w:rsidRPr="00387E73">
        <w:rPr>
          <w:sz w:val="28"/>
          <w:szCs w:val="28"/>
        </w:rPr>
        <w:t>указывают на значительные трудности в достижении плановых показателей национального проекта «Здравоохранение»</w:t>
      </w:r>
      <w:r w:rsidR="00387E73">
        <w:rPr>
          <w:sz w:val="28"/>
          <w:szCs w:val="28"/>
        </w:rPr>
        <w:t xml:space="preserve"> </w:t>
      </w:r>
      <w:r w:rsidR="00387E73" w:rsidRPr="00387E73">
        <w:rPr>
          <w:sz w:val="28"/>
          <w:szCs w:val="28"/>
        </w:rPr>
        <w:t>в части укомплектованности врачами, оказывающими медицинскую помощь в амбулаторных условиях.</w:t>
      </w:r>
    </w:p>
    <w:p w14:paraId="71F86F25" w14:textId="64F422CC" w:rsidR="005162AA" w:rsidRPr="005162AA" w:rsidRDefault="005162AA" w:rsidP="005162AA">
      <w:pPr>
        <w:spacing w:line="360" w:lineRule="auto"/>
        <w:ind w:firstLine="709"/>
        <w:jc w:val="both"/>
        <w:rPr>
          <w:sz w:val="28"/>
          <w:szCs w:val="28"/>
        </w:rPr>
      </w:pPr>
      <w:r w:rsidRPr="005162AA">
        <w:rPr>
          <w:sz w:val="28"/>
          <w:szCs w:val="28"/>
        </w:rPr>
        <w:t xml:space="preserve">В муниципальных образованиях предпринимаются попытки к увеличению численности квалифицированного медицинского персонала. В частности, в Сызрани реализуется муниципальная программа «Создание благоприятных условий в целях привлечения медицинских работников для работы в государственных бюджетных учреждениях здравоохранения, расположенных на территории городского округа Сызрань на 2016-2024 годы». </w:t>
      </w:r>
    </w:p>
    <w:p w14:paraId="502AD783" w14:textId="59010093" w:rsidR="005162AA" w:rsidRPr="00387E73" w:rsidRDefault="005162AA" w:rsidP="005162AA">
      <w:pPr>
        <w:spacing w:line="360" w:lineRule="auto"/>
        <w:ind w:firstLine="709"/>
        <w:jc w:val="both"/>
        <w:rPr>
          <w:sz w:val="28"/>
          <w:szCs w:val="28"/>
        </w:rPr>
      </w:pPr>
      <w:r w:rsidRPr="00387E73">
        <w:rPr>
          <w:sz w:val="28"/>
          <w:szCs w:val="28"/>
        </w:rPr>
        <w:t xml:space="preserve">Объем финансирования Программы </w:t>
      </w:r>
      <w:r>
        <w:rPr>
          <w:sz w:val="28"/>
          <w:szCs w:val="28"/>
        </w:rPr>
        <w:t xml:space="preserve">из бюджета </w:t>
      </w:r>
      <w:r w:rsidR="00EA14B4" w:rsidRPr="00387E73">
        <w:rPr>
          <w:sz w:val="28"/>
          <w:szCs w:val="28"/>
        </w:rPr>
        <w:t xml:space="preserve">городского округа Сызрань </w:t>
      </w:r>
      <w:r w:rsidRPr="00387E73">
        <w:rPr>
          <w:sz w:val="28"/>
          <w:szCs w:val="28"/>
        </w:rPr>
        <w:t>составляет 70 373,6 тыс</w:t>
      </w:r>
      <w:r>
        <w:rPr>
          <w:sz w:val="28"/>
          <w:szCs w:val="28"/>
        </w:rPr>
        <w:t>.</w:t>
      </w:r>
      <w:r w:rsidRPr="00387E73">
        <w:rPr>
          <w:sz w:val="28"/>
          <w:szCs w:val="28"/>
        </w:rPr>
        <w:t xml:space="preserve"> рублей, в том числе в 2022 году</w:t>
      </w:r>
      <w:r>
        <w:rPr>
          <w:sz w:val="28"/>
          <w:szCs w:val="28"/>
        </w:rPr>
        <w:t xml:space="preserve"> составил</w:t>
      </w:r>
      <w:r w:rsidRPr="00387E73">
        <w:rPr>
          <w:sz w:val="28"/>
          <w:szCs w:val="28"/>
        </w:rPr>
        <w:t xml:space="preserve"> 5 709,9 тыс</w:t>
      </w:r>
      <w:r>
        <w:rPr>
          <w:sz w:val="28"/>
          <w:szCs w:val="28"/>
        </w:rPr>
        <w:t>.</w:t>
      </w:r>
      <w:r w:rsidRPr="00387E73">
        <w:rPr>
          <w:sz w:val="28"/>
          <w:szCs w:val="28"/>
        </w:rPr>
        <w:t xml:space="preserve"> рублей.</w:t>
      </w:r>
    </w:p>
    <w:p w14:paraId="169A9648" w14:textId="77777777" w:rsidR="005162AA" w:rsidRDefault="005162AA" w:rsidP="005162AA">
      <w:pPr>
        <w:spacing w:line="360" w:lineRule="auto"/>
        <w:ind w:firstLine="709"/>
        <w:jc w:val="both"/>
        <w:rPr>
          <w:sz w:val="28"/>
          <w:szCs w:val="28"/>
        </w:rPr>
      </w:pPr>
      <w:r w:rsidRPr="00387E73">
        <w:rPr>
          <w:sz w:val="28"/>
          <w:szCs w:val="28"/>
        </w:rPr>
        <w:t xml:space="preserve">По состоянию на 31.12.2022 реализованы следующие мероприятия:                                                   </w:t>
      </w:r>
    </w:p>
    <w:p w14:paraId="43840BE4" w14:textId="4815B84F" w:rsidR="005162AA" w:rsidRDefault="005162AA" w:rsidP="005162AA">
      <w:pPr>
        <w:spacing w:line="360" w:lineRule="auto"/>
        <w:ind w:firstLine="709"/>
        <w:jc w:val="both"/>
        <w:rPr>
          <w:sz w:val="28"/>
          <w:szCs w:val="28"/>
        </w:rPr>
      </w:pPr>
      <w:r>
        <w:rPr>
          <w:sz w:val="28"/>
          <w:szCs w:val="28"/>
        </w:rPr>
        <w:t>1)</w:t>
      </w:r>
      <w:r w:rsidRPr="00387E73">
        <w:rPr>
          <w:sz w:val="28"/>
          <w:szCs w:val="28"/>
        </w:rPr>
        <w:t xml:space="preserve"> оплата стоимости обучения (частичная) в высших медицинских учебных заведениях за счет средств бюджета городского округа Сызрань. Оплачено обучение 13 студентам медицинских </w:t>
      </w:r>
      <w:r w:rsidR="00EA14B4">
        <w:rPr>
          <w:sz w:val="28"/>
          <w:szCs w:val="28"/>
        </w:rPr>
        <w:t xml:space="preserve">учебных заведений </w:t>
      </w:r>
      <w:r w:rsidRPr="00387E73">
        <w:rPr>
          <w:sz w:val="28"/>
          <w:szCs w:val="28"/>
        </w:rPr>
        <w:t>на сумму –</w:t>
      </w:r>
      <w:r>
        <w:rPr>
          <w:sz w:val="28"/>
          <w:szCs w:val="28"/>
        </w:rPr>
        <w:t xml:space="preserve"> </w:t>
      </w:r>
      <w:r w:rsidRPr="00387E73">
        <w:rPr>
          <w:sz w:val="28"/>
          <w:szCs w:val="28"/>
        </w:rPr>
        <w:t>674,9 тыс. рублей;</w:t>
      </w:r>
    </w:p>
    <w:p w14:paraId="3BC90B76" w14:textId="77777777" w:rsidR="005162AA" w:rsidRPr="00387E73" w:rsidRDefault="005162AA" w:rsidP="005162AA">
      <w:pPr>
        <w:spacing w:line="360" w:lineRule="auto"/>
        <w:ind w:firstLine="709"/>
        <w:jc w:val="both"/>
        <w:rPr>
          <w:sz w:val="28"/>
          <w:szCs w:val="28"/>
        </w:rPr>
      </w:pPr>
      <w:r w:rsidRPr="00387E73">
        <w:rPr>
          <w:sz w:val="28"/>
          <w:szCs w:val="28"/>
        </w:rPr>
        <w:t>2</w:t>
      </w:r>
      <w:r>
        <w:rPr>
          <w:sz w:val="28"/>
          <w:szCs w:val="28"/>
        </w:rPr>
        <w:t>)</w:t>
      </w:r>
      <w:r w:rsidRPr="00387E73">
        <w:rPr>
          <w:sz w:val="28"/>
          <w:szCs w:val="28"/>
        </w:rPr>
        <w:t xml:space="preserve"> предоставлена компенсация стоимости аренды жилого помещения 2 врачам на сумму 35 тыс. рублей;</w:t>
      </w:r>
    </w:p>
    <w:p w14:paraId="2AC97B58" w14:textId="5092AED4" w:rsidR="005162AA" w:rsidRPr="00387E73" w:rsidRDefault="005162AA" w:rsidP="005162AA">
      <w:pPr>
        <w:spacing w:line="360" w:lineRule="auto"/>
        <w:ind w:firstLine="709"/>
        <w:jc w:val="both"/>
        <w:rPr>
          <w:sz w:val="28"/>
          <w:szCs w:val="28"/>
        </w:rPr>
      </w:pPr>
      <w:r w:rsidRPr="00387E73">
        <w:rPr>
          <w:sz w:val="28"/>
          <w:szCs w:val="28"/>
        </w:rPr>
        <w:t>3</w:t>
      </w:r>
      <w:r>
        <w:rPr>
          <w:sz w:val="28"/>
          <w:szCs w:val="28"/>
        </w:rPr>
        <w:t>)</w:t>
      </w:r>
      <w:r w:rsidRPr="00387E73">
        <w:rPr>
          <w:sz w:val="28"/>
          <w:szCs w:val="28"/>
        </w:rPr>
        <w:t xml:space="preserve"> предоставлено единовременное пособие 5 врачам государственных бюджетных учреждений здравоохранения Самарской области, расположенных на территории городского округа Сызрань</w:t>
      </w:r>
      <w:r>
        <w:rPr>
          <w:sz w:val="28"/>
          <w:szCs w:val="28"/>
        </w:rPr>
        <w:t>,</w:t>
      </w:r>
      <w:r w:rsidRPr="00387E73">
        <w:rPr>
          <w:sz w:val="28"/>
          <w:szCs w:val="28"/>
        </w:rPr>
        <w:t xml:space="preserve"> в размере</w:t>
      </w:r>
      <w:r w:rsidR="00EA14B4">
        <w:rPr>
          <w:sz w:val="28"/>
          <w:szCs w:val="28"/>
        </w:rPr>
        <w:t xml:space="preserve"> по </w:t>
      </w:r>
      <w:r w:rsidRPr="00387E73">
        <w:rPr>
          <w:sz w:val="28"/>
          <w:szCs w:val="28"/>
        </w:rPr>
        <w:t xml:space="preserve">1 </w:t>
      </w:r>
      <w:r>
        <w:rPr>
          <w:sz w:val="28"/>
          <w:szCs w:val="28"/>
        </w:rPr>
        <w:t xml:space="preserve">млн. </w:t>
      </w:r>
      <w:r w:rsidRPr="00387E73">
        <w:rPr>
          <w:sz w:val="28"/>
          <w:szCs w:val="28"/>
        </w:rPr>
        <w:t>рублей на приобретение жилого помещения на территории городского округа Сызрань.</w:t>
      </w:r>
    </w:p>
    <w:p w14:paraId="0E8DB1C5" w14:textId="3A43D63C" w:rsidR="005162AA" w:rsidRPr="00387E73" w:rsidRDefault="005162AA" w:rsidP="005162AA">
      <w:pPr>
        <w:spacing w:line="360" w:lineRule="auto"/>
        <w:ind w:firstLine="709"/>
        <w:jc w:val="both"/>
        <w:rPr>
          <w:sz w:val="28"/>
          <w:szCs w:val="28"/>
        </w:rPr>
      </w:pPr>
      <w:r w:rsidRPr="00387E73">
        <w:rPr>
          <w:sz w:val="28"/>
          <w:szCs w:val="28"/>
        </w:rPr>
        <w:lastRenderedPageBreak/>
        <w:t>Кроме того, с 2023 года в перечень реализуемых программных мероприятий дополнительно внесено мероприятие по предоставлению дополнительных мер социальной поддержки медицинским работникам обособленного подразделения в городском округе Сызрань государственного бюджетного учреждения здравоохранения «Самарский областной клинический кардиологический диспансер им. В.П. Полякова» (</w:t>
      </w:r>
      <w:r w:rsidR="00EA14B4">
        <w:rPr>
          <w:sz w:val="28"/>
          <w:szCs w:val="28"/>
        </w:rPr>
        <w:t xml:space="preserve">получатели поддержки – </w:t>
      </w:r>
      <w:r w:rsidRPr="00387E73">
        <w:rPr>
          <w:sz w:val="28"/>
          <w:szCs w:val="28"/>
        </w:rPr>
        <w:t xml:space="preserve">9 человек). На эти цели </w:t>
      </w:r>
      <w:r>
        <w:rPr>
          <w:sz w:val="28"/>
          <w:szCs w:val="28"/>
        </w:rPr>
        <w:t xml:space="preserve">в </w:t>
      </w:r>
      <w:r w:rsidRPr="00387E73">
        <w:rPr>
          <w:sz w:val="28"/>
          <w:szCs w:val="28"/>
        </w:rPr>
        <w:t>2023 год</w:t>
      </w:r>
      <w:r>
        <w:rPr>
          <w:sz w:val="28"/>
          <w:szCs w:val="28"/>
        </w:rPr>
        <w:t>у планируется</w:t>
      </w:r>
      <w:r w:rsidRPr="00387E73">
        <w:rPr>
          <w:sz w:val="28"/>
          <w:szCs w:val="28"/>
        </w:rPr>
        <w:t xml:space="preserve"> выделен</w:t>
      </w:r>
      <w:r>
        <w:rPr>
          <w:sz w:val="28"/>
          <w:szCs w:val="28"/>
        </w:rPr>
        <w:t>ие</w:t>
      </w:r>
      <w:r w:rsidRPr="00387E73">
        <w:rPr>
          <w:sz w:val="28"/>
          <w:szCs w:val="28"/>
        </w:rPr>
        <w:t xml:space="preserve"> 4 290 тыс</w:t>
      </w:r>
      <w:r>
        <w:rPr>
          <w:sz w:val="28"/>
          <w:szCs w:val="28"/>
        </w:rPr>
        <w:t>.</w:t>
      </w:r>
      <w:r w:rsidRPr="00387E73">
        <w:rPr>
          <w:sz w:val="28"/>
          <w:szCs w:val="28"/>
        </w:rPr>
        <w:t xml:space="preserve"> рублей.</w:t>
      </w:r>
    </w:p>
    <w:p w14:paraId="36E1E33C" w14:textId="0410B38D" w:rsidR="005162AA" w:rsidRPr="005162AA" w:rsidRDefault="005162AA" w:rsidP="00EA14B4">
      <w:pPr>
        <w:spacing w:line="360" w:lineRule="auto"/>
        <w:ind w:firstLine="709"/>
        <w:jc w:val="both"/>
        <w:rPr>
          <w:sz w:val="28"/>
          <w:szCs w:val="28"/>
        </w:rPr>
      </w:pPr>
      <w:r w:rsidRPr="00387E73">
        <w:rPr>
          <w:sz w:val="28"/>
          <w:szCs w:val="28"/>
        </w:rPr>
        <w:t>Благодаря реализации муниципальной программы, начиная с 2016 года для работы в государственны</w:t>
      </w:r>
      <w:r>
        <w:rPr>
          <w:sz w:val="28"/>
          <w:szCs w:val="28"/>
        </w:rPr>
        <w:t>е</w:t>
      </w:r>
      <w:r w:rsidRPr="00387E73">
        <w:rPr>
          <w:sz w:val="28"/>
          <w:szCs w:val="28"/>
        </w:rPr>
        <w:t xml:space="preserve"> бюджетны</w:t>
      </w:r>
      <w:r>
        <w:rPr>
          <w:sz w:val="28"/>
          <w:szCs w:val="28"/>
        </w:rPr>
        <w:t>е</w:t>
      </w:r>
      <w:r w:rsidRPr="00387E73">
        <w:rPr>
          <w:sz w:val="28"/>
          <w:szCs w:val="28"/>
        </w:rPr>
        <w:t xml:space="preserve"> учреждения здравоохранения городского округа Сызрань привлечено 65 врачей.</w:t>
      </w:r>
    </w:p>
    <w:p w14:paraId="62CCD108" w14:textId="4A61B735" w:rsidR="005162AA" w:rsidRPr="005162AA" w:rsidRDefault="005162AA" w:rsidP="005162AA">
      <w:pPr>
        <w:spacing w:line="360" w:lineRule="auto"/>
        <w:ind w:firstLine="709"/>
        <w:jc w:val="both"/>
        <w:rPr>
          <w:sz w:val="28"/>
          <w:szCs w:val="28"/>
        </w:rPr>
      </w:pPr>
      <w:r w:rsidRPr="005162AA">
        <w:rPr>
          <w:sz w:val="28"/>
          <w:szCs w:val="28"/>
        </w:rPr>
        <w:t>В Чапаевске мероприятия по установлению дополнительных гарантий и мер социальной поддержки медицинских работников и лиц, обучающихся в высших медицинских учебных заведениях, внесены в муниципальную программу «Укрепление общественного здоровья - «Чапаевск – здоровый город – счастливый город» на 2020</w:t>
      </w:r>
      <w:r w:rsidR="00EA14B4">
        <w:rPr>
          <w:sz w:val="28"/>
          <w:szCs w:val="28"/>
        </w:rPr>
        <w:t>-</w:t>
      </w:r>
      <w:r w:rsidRPr="005162AA">
        <w:rPr>
          <w:sz w:val="28"/>
          <w:szCs w:val="28"/>
        </w:rPr>
        <w:t xml:space="preserve">2024 годы. Программой предусмотрено предоставление жилья медицинским работникам. </w:t>
      </w:r>
    </w:p>
    <w:p w14:paraId="0D041DD0" w14:textId="528D8E17" w:rsidR="005162AA" w:rsidRPr="00387E73" w:rsidRDefault="005162AA" w:rsidP="003E636E">
      <w:pPr>
        <w:spacing w:line="360" w:lineRule="auto"/>
        <w:ind w:firstLine="709"/>
        <w:jc w:val="both"/>
        <w:rPr>
          <w:sz w:val="28"/>
          <w:szCs w:val="28"/>
        </w:rPr>
      </w:pPr>
      <w:r w:rsidRPr="005162AA">
        <w:rPr>
          <w:sz w:val="28"/>
          <w:szCs w:val="28"/>
        </w:rPr>
        <w:t>Однако несмотря на предпринимаемые органами местного самоуправления усилия по привлечению медицинских кадров, намеченные показатели остаются недостижимыми.</w:t>
      </w:r>
    </w:p>
    <w:p w14:paraId="50A2DB6E" w14:textId="25DE85A5" w:rsidR="00CA463C" w:rsidRPr="00EA14B4" w:rsidRDefault="00A63C55" w:rsidP="00887371">
      <w:pPr>
        <w:spacing w:line="360" w:lineRule="auto"/>
        <w:ind w:firstLine="709"/>
        <w:jc w:val="both"/>
        <w:rPr>
          <w:sz w:val="28"/>
          <w:szCs w:val="28"/>
        </w:rPr>
      </w:pPr>
      <w:r w:rsidRPr="00EA14B4">
        <w:rPr>
          <w:sz w:val="28"/>
          <w:szCs w:val="28"/>
        </w:rPr>
        <w:t xml:space="preserve">Изложенное указывает на необходимость дополнительной государственной поддержки в решении проблемы насыщения квалифицированными медицинскими кадрами государственных учреждений здравоохранения в удаленных муниципальных образованиях. </w:t>
      </w:r>
    </w:p>
    <w:p w14:paraId="3197AAE8" w14:textId="21BE0ADB" w:rsidR="00887371" w:rsidRPr="00065012" w:rsidRDefault="003E636E" w:rsidP="00D9423F">
      <w:pPr>
        <w:spacing w:line="360" w:lineRule="auto"/>
        <w:ind w:firstLine="709"/>
        <w:jc w:val="both"/>
        <w:rPr>
          <w:sz w:val="28"/>
          <w:szCs w:val="28"/>
        </w:rPr>
      </w:pPr>
      <w:r>
        <w:rPr>
          <w:sz w:val="28"/>
          <w:szCs w:val="28"/>
        </w:rPr>
        <w:t>3</w:t>
      </w:r>
      <w:r w:rsidR="00D9423F" w:rsidRPr="00065012">
        <w:rPr>
          <w:sz w:val="28"/>
          <w:szCs w:val="28"/>
        </w:rPr>
        <w:t>. О</w:t>
      </w:r>
      <w:r w:rsidR="00887371" w:rsidRPr="00065012">
        <w:rPr>
          <w:sz w:val="28"/>
          <w:szCs w:val="28"/>
        </w:rPr>
        <w:t>стро стоит проблема сбора и утилизации жидких бытовых отходо</w:t>
      </w:r>
      <w:r w:rsidR="00D9423F" w:rsidRPr="00065012">
        <w:rPr>
          <w:sz w:val="28"/>
          <w:szCs w:val="28"/>
        </w:rPr>
        <w:t>в в муниципальных районах Самарской области. П</w:t>
      </w:r>
      <w:r w:rsidR="00887371" w:rsidRPr="00065012">
        <w:rPr>
          <w:sz w:val="28"/>
          <w:szCs w:val="28"/>
        </w:rPr>
        <w:t>роектирование и строительство очистных сооружений непосильны для местн</w:t>
      </w:r>
      <w:r w:rsidR="00D9423F" w:rsidRPr="00065012">
        <w:rPr>
          <w:sz w:val="28"/>
          <w:szCs w:val="28"/>
        </w:rPr>
        <w:t>ых</w:t>
      </w:r>
      <w:r w:rsidR="00887371" w:rsidRPr="00065012">
        <w:rPr>
          <w:sz w:val="28"/>
          <w:szCs w:val="28"/>
        </w:rPr>
        <w:t xml:space="preserve"> бюджет</w:t>
      </w:r>
      <w:r w:rsidR="00D9423F" w:rsidRPr="00065012">
        <w:rPr>
          <w:sz w:val="28"/>
          <w:szCs w:val="28"/>
        </w:rPr>
        <w:t xml:space="preserve">ов. </w:t>
      </w:r>
    </w:p>
    <w:p w14:paraId="7AD079F2" w14:textId="639C582E" w:rsidR="007E449C" w:rsidRPr="00065012" w:rsidRDefault="00174DE7" w:rsidP="00EF1B85">
      <w:pPr>
        <w:spacing w:line="360" w:lineRule="auto"/>
        <w:ind w:firstLine="709"/>
        <w:jc w:val="both"/>
        <w:rPr>
          <w:sz w:val="28"/>
          <w:szCs w:val="28"/>
        </w:rPr>
      </w:pPr>
      <w:r w:rsidRPr="00065012">
        <w:rPr>
          <w:sz w:val="28"/>
          <w:szCs w:val="28"/>
        </w:rPr>
        <w:t xml:space="preserve">Кроме того, по региональной составляющей национального проекта «Экология» </w:t>
      </w:r>
      <w:r w:rsidR="00CA463C" w:rsidRPr="00065012">
        <w:rPr>
          <w:sz w:val="28"/>
          <w:szCs w:val="28"/>
        </w:rPr>
        <w:t xml:space="preserve">«Чистая вода» необходимо строительство новых водозаборов и разводящих сетей. Действующие госпрограммы в этой сфере предусматривают </w:t>
      </w:r>
      <w:r w:rsidR="00CA463C" w:rsidRPr="00065012">
        <w:rPr>
          <w:sz w:val="28"/>
          <w:szCs w:val="28"/>
        </w:rPr>
        <w:lastRenderedPageBreak/>
        <w:t>софинансирование строительно-монтажных работ, тогда как на стадии проектирования необходимы средства, превышающие доходы поселений.</w:t>
      </w:r>
    </w:p>
    <w:p w14:paraId="6259153D" w14:textId="397E4378" w:rsidR="008062EC" w:rsidRPr="004D5671" w:rsidRDefault="008062EC" w:rsidP="005B5B83">
      <w:pPr>
        <w:spacing w:line="360" w:lineRule="auto"/>
        <w:ind w:right="-7" w:firstLine="709"/>
        <w:jc w:val="both"/>
        <w:rPr>
          <w:sz w:val="28"/>
          <w:szCs w:val="28"/>
        </w:rPr>
      </w:pPr>
      <w:r w:rsidRPr="004D5671">
        <w:rPr>
          <w:sz w:val="28"/>
          <w:szCs w:val="28"/>
        </w:rPr>
        <w:t xml:space="preserve">Помимо отдельных проблем в реализации национальных проектов органы местного самоуправления отмечают ряд фундаментальных проблем в реализации полномочий. </w:t>
      </w:r>
    </w:p>
    <w:p w14:paraId="7BF4BB80" w14:textId="1B8FFEB3" w:rsidR="008062EC" w:rsidRPr="004D5671" w:rsidRDefault="00594E81" w:rsidP="008062EC">
      <w:pPr>
        <w:spacing w:line="360" w:lineRule="auto"/>
        <w:ind w:firstLine="709"/>
        <w:jc w:val="both"/>
        <w:rPr>
          <w:sz w:val="28"/>
          <w:szCs w:val="28"/>
        </w:rPr>
      </w:pPr>
      <w:r w:rsidRPr="004D5671">
        <w:rPr>
          <w:sz w:val="28"/>
          <w:szCs w:val="28"/>
        </w:rPr>
        <w:t>Н</w:t>
      </w:r>
      <w:r w:rsidR="008062EC" w:rsidRPr="004D5671">
        <w:rPr>
          <w:sz w:val="28"/>
          <w:szCs w:val="28"/>
        </w:rPr>
        <w:t>аиболее значим</w:t>
      </w:r>
      <w:r w:rsidR="009474DC" w:rsidRPr="004D5671">
        <w:rPr>
          <w:sz w:val="28"/>
          <w:szCs w:val="28"/>
        </w:rPr>
        <w:t xml:space="preserve">ым </w:t>
      </w:r>
      <w:r w:rsidRPr="004D5671">
        <w:rPr>
          <w:sz w:val="28"/>
          <w:szCs w:val="28"/>
        </w:rPr>
        <w:t>муниципалитетами называется недостаток средств в решении вопросов местного значения, где имеется накопительный эффект от неразрешенности текущих проблем в течение длительного времени.</w:t>
      </w:r>
    </w:p>
    <w:p w14:paraId="7B247455" w14:textId="16D57407" w:rsidR="00433FDA" w:rsidRPr="004D5671" w:rsidRDefault="00993976" w:rsidP="00433FDA">
      <w:pPr>
        <w:spacing w:line="360" w:lineRule="auto"/>
        <w:ind w:firstLine="709"/>
        <w:jc w:val="both"/>
        <w:rPr>
          <w:sz w:val="28"/>
          <w:szCs w:val="28"/>
        </w:rPr>
      </w:pPr>
      <w:r w:rsidRPr="004D5671">
        <w:rPr>
          <w:sz w:val="28"/>
          <w:szCs w:val="28"/>
        </w:rPr>
        <w:t xml:space="preserve">1. </w:t>
      </w:r>
      <w:r w:rsidR="00594E81" w:rsidRPr="004D5671">
        <w:rPr>
          <w:sz w:val="28"/>
          <w:szCs w:val="28"/>
        </w:rPr>
        <w:t xml:space="preserve">Так, </w:t>
      </w:r>
      <w:r w:rsidR="00AA72D9" w:rsidRPr="004D5671">
        <w:rPr>
          <w:sz w:val="28"/>
          <w:szCs w:val="28"/>
        </w:rPr>
        <w:t xml:space="preserve">муниципалитеты испытывают острую потребность в дополнительном государственном финансировании </w:t>
      </w:r>
      <w:r w:rsidR="00BE3980" w:rsidRPr="004D5671">
        <w:rPr>
          <w:sz w:val="28"/>
          <w:szCs w:val="28"/>
        </w:rPr>
        <w:t>ремонт</w:t>
      </w:r>
      <w:r w:rsidR="00AA72D9" w:rsidRPr="004D5671">
        <w:rPr>
          <w:sz w:val="28"/>
          <w:szCs w:val="28"/>
        </w:rPr>
        <w:t>а</w:t>
      </w:r>
      <w:r w:rsidR="00BE3980" w:rsidRPr="004D5671">
        <w:rPr>
          <w:sz w:val="28"/>
          <w:szCs w:val="28"/>
        </w:rPr>
        <w:t xml:space="preserve"> образовательных учреждений</w:t>
      </w:r>
      <w:r w:rsidR="00433FDA">
        <w:rPr>
          <w:sz w:val="28"/>
          <w:szCs w:val="28"/>
        </w:rPr>
        <w:t xml:space="preserve"> и учреждений культуры</w:t>
      </w:r>
      <w:r w:rsidR="00AA72D9" w:rsidRPr="004D5671">
        <w:rPr>
          <w:sz w:val="28"/>
          <w:szCs w:val="28"/>
        </w:rPr>
        <w:t>.</w:t>
      </w:r>
    </w:p>
    <w:p w14:paraId="510428E1" w14:textId="031FE947" w:rsidR="00D650B4" w:rsidRPr="00255419" w:rsidRDefault="003E636E" w:rsidP="00993976">
      <w:pPr>
        <w:spacing w:line="360" w:lineRule="auto"/>
        <w:ind w:firstLine="709"/>
        <w:jc w:val="both"/>
        <w:rPr>
          <w:sz w:val="28"/>
          <w:szCs w:val="28"/>
        </w:rPr>
      </w:pPr>
      <w:r>
        <w:rPr>
          <w:sz w:val="28"/>
          <w:szCs w:val="28"/>
        </w:rPr>
        <w:t>2</w:t>
      </w:r>
      <w:r w:rsidR="00993976" w:rsidRPr="00255419">
        <w:rPr>
          <w:sz w:val="28"/>
          <w:szCs w:val="28"/>
        </w:rPr>
        <w:t>.</w:t>
      </w:r>
      <w:r w:rsidR="00D650B4" w:rsidRPr="00255419">
        <w:rPr>
          <w:sz w:val="28"/>
          <w:szCs w:val="28"/>
        </w:rPr>
        <w:t xml:space="preserve"> Сегодняшнее состояние коммунальной инфраструктуры</w:t>
      </w:r>
      <w:r w:rsidR="00993976" w:rsidRPr="00255419">
        <w:rPr>
          <w:sz w:val="28"/>
          <w:szCs w:val="28"/>
        </w:rPr>
        <w:t xml:space="preserve"> большинства</w:t>
      </w:r>
      <w:r w:rsidR="00D650B4" w:rsidRPr="00255419">
        <w:rPr>
          <w:sz w:val="28"/>
          <w:szCs w:val="28"/>
        </w:rPr>
        <w:t xml:space="preserve"> малых городов</w:t>
      </w:r>
      <w:r w:rsidR="00993976" w:rsidRPr="00255419">
        <w:rPr>
          <w:sz w:val="28"/>
          <w:szCs w:val="28"/>
        </w:rPr>
        <w:t xml:space="preserve"> и муниципальных районов</w:t>
      </w:r>
      <w:r w:rsidR="00D650B4" w:rsidRPr="00255419">
        <w:rPr>
          <w:sz w:val="28"/>
          <w:szCs w:val="28"/>
        </w:rPr>
        <w:t xml:space="preserve"> можно оценить как </w:t>
      </w:r>
      <w:r w:rsidR="00483FDB" w:rsidRPr="00255419">
        <w:rPr>
          <w:sz w:val="28"/>
          <w:szCs w:val="28"/>
        </w:rPr>
        <w:t>неудовлетворительное</w:t>
      </w:r>
      <w:r w:rsidR="00D650B4" w:rsidRPr="00255419">
        <w:rPr>
          <w:sz w:val="28"/>
          <w:szCs w:val="28"/>
        </w:rPr>
        <w:t>. Надежность работы систем водоснабжения</w:t>
      </w:r>
      <w:r w:rsidR="00993976" w:rsidRPr="00255419">
        <w:rPr>
          <w:sz w:val="28"/>
          <w:szCs w:val="28"/>
        </w:rPr>
        <w:t>,</w:t>
      </w:r>
      <w:r w:rsidR="00D650B4" w:rsidRPr="00255419">
        <w:rPr>
          <w:sz w:val="28"/>
          <w:szCs w:val="28"/>
        </w:rPr>
        <w:t xml:space="preserve"> водоотведения, теплоснабжения не отвечает современным требованиям, что связано с высоким износом коммунальны</w:t>
      </w:r>
      <w:r w:rsidR="00993976" w:rsidRPr="00255419">
        <w:rPr>
          <w:sz w:val="28"/>
          <w:szCs w:val="28"/>
        </w:rPr>
        <w:t>х</w:t>
      </w:r>
      <w:r w:rsidR="00D650B4" w:rsidRPr="00255419">
        <w:rPr>
          <w:sz w:val="28"/>
          <w:szCs w:val="28"/>
        </w:rPr>
        <w:t xml:space="preserve"> сет</w:t>
      </w:r>
      <w:r w:rsidR="00993976" w:rsidRPr="00255419">
        <w:rPr>
          <w:sz w:val="28"/>
          <w:szCs w:val="28"/>
        </w:rPr>
        <w:t>ей.</w:t>
      </w:r>
      <w:r w:rsidR="00D650B4" w:rsidRPr="00255419">
        <w:rPr>
          <w:sz w:val="28"/>
          <w:szCs w:val="28"/>
        </w:rPr>
        <w:t xml:space="preserve"> </w:t>
      </w:r>
    </w:p>
    <w:p w14:paraId="3A9A6546" w14:textId="5994031B" w:rsidR="00393FD9" w:rsidRPr="00255419" w:rsidRDefault="00393FD9" w:rsidP="00393FD9">
      <w:pPr>
        <w:spacing w:line="360" w:lineRule="auto"/>
        <w:ind w:right="-7" w:firstLine="709"/>
        <w:jc w:val="both"/>
        <w:rPr>
          <w:sz w:val="28"/>
          <w:szCs w:val="28"/>
        </w:rPr>
      </w:pPr>
      <w:r w:rsidRPr="00255419">
        <w:rPr>
          <w:sz w:val="28"/>
          <w:szCs w:val="28"/>
        </w:rPr>
        <w:t xml:space="preserve">В </w:t>
      </w:r>
      <w:r w:rsidR="00255419">
        <w:rPr>
          <w:sz w:val="28"/>
          <w:szCs w:val="28"/>
        </w:rPr>
        <w:t>д</w:t>
      </w:r>
      <w:r w:rsidRPr="00255419">
        <w:rPr>
          <w:sz w:val="28"/>
          <w:szCs w:val="28"/>
        </w:rPr>
        <w:t>оклад</w:t>
      </w:r>
      <w:r w:rsidR="00255419">
        <w:rPr>
          <w:sz w:val="28"/>
          <w:szCs w:val="28"/>
        </w:rPr>
        <w:t>ах</w:t>
      </w:r>
      <w:r w:rsidRPr="00255419">
        <w:rPr>
          <w:sz w:val="28"/>
          <w:szCs w:val="28"/>
        </w:rPr>
        <w:t xml:space="preserve"> о состоянии и развитии местного самоуправления в Самарской области </w:t>
      </w:r>
      <w:r w:rsidR="00255419">
        <w:rPr>
          <w:sz w:val="28"/>
          <w:szCs w:val="28"/>
        </w:rPr>
        <w:t xml:space="preserve">последних лет регулярно </w:t>
      </w:r>
      <w:r w:rsidRPr="00255419">
        <w:rPr>
          <w:sz w:val="28"/>
          <w:szCs w:val="28"/>
        </w:rPr>
        <w:t>констатировалось отсутствие какого-либо интереса потенциальных инвесторов к такого рода объектам коммунальной инфраструктуры, расположенных в муниципальных районах</w:t>
      </w:r>
      <w:r w:rsidR="00255419">
        <w:rPr>
          <w:sz w:val="28"/>
          <w:szCs w:val="28"/>
        </w:rPr>
        <w:t xml:space="preserve"> и малых городах</w:t>
      </w:r>
      <w:r w:rsidRPr="00255419">
        <w:rPr>
          <w:sz w:val="28"/>
          <w:szCs w:val="28"/>
        </w:rPr>
        <w:t xml:space="preserve">, в силу изношенности инфраструктуры, дороговизны её реконструкции при небольшом числе пользователей. Следствием этого является невозможность заключения концессионных соглашений по поводу таких объектов. Кроме того, муниципальные районы указывают на то, что у подавляющего большинства поселений нет финансовой возможности по содержанию водопроводов и водонапорных башен. </w:t>
      </w:r>
    </w:p>
    <w:p w14:paraId="50CF34F8" w14:textId="41AEAA57" w:rsidR="00B803D9" w:rsidRPr="00065012" w:rsidRDefault="003E636E" w:rsidP="00B803D9">
      <w:pPr>
        <w:spacing w:line="360" w:lineRule="auto"/>
        <w:ind w:firstLine="709"/>
        <w:jc w:val="both"/>
        <w:rPr>
          <w:sz w:val="28"/>
          <w:szCs w:val="28"/>
        </w:rPr>
      </w:pPr>
      <w:r>
        <w:rPr>
          <w:sz w:val="28"/>
          <w:szCs w:val="28"/>
        </w:rPr>
        <w:t>3</w:t>
      </w:r>
      <w:r w:rsidR="00B803D9" w:rsidRPr="00065012">
        <w:rPr>
          <w:sz w:val="28"/>
          <w:szCs w:val="28"/>
        </w:rPr>
        <w:t xml:space="preserve">. </w:t>
      </w:r>
      <w:r w:rsidR="00D650B4" w:rsidRPr="00065012">
        <w:rPr>
          <w:sz w:val="28"/>
          <w:szCs w:val="28"/>
        </w:rPr>
        <w:t xml:space="preserve">Следующей проблемной сферой является состояние местных автодорог. </w:t>
      </w:r>
    </w:p>
    <w:p w14:paraId="2CE640A2" w14:textId="301346F7" w:rsidR="00B803D9" w:rsidRPr="00065012" w:rsidRDefault="00B803D9" w:rsidP="00B803D9">
      <w:pPr>
        <w:spacing w:line="360" w:lineRule="auto"/>
        <w:ind w:firstLine="709"/>
        <w:jc w:val="both"/>
        <w:rPr>
          <w:sz w:val="28"/>
          <w:szCs w:val="28"/>
        </w:rPr>
      </w:pPr>
      <w:r w:rsidRPr="00065012">
        <w:rPr>
          <w:sz w:val="28"/>
          <w:szCs w:val="28"/>
        </w:rPr>
        <w:t>Особенно остро данная проблема проявляется в муниципальных районах и малых городских округах.</w:t>
      </w:r>
    </w:p>
    <w:p w14:paraId="184A5EF8" w14:textId="02A203B3" w:rsidR="00B803D9" w:rsidRPr="00065012" w:rsidRDefault="00B803D9" w:rsidP="00B803D9">
      <w:pPr>
        <w:spacing w:line="360" w:lineRule="auto"/>
        <w:ind w:right="-7" w:firstLine="709"/>
        <w:jc w:val="both"/>
        <w:rPr>
          <w:sz w:val="28"/>
          <w:szCs w:val="28"/>
        </w:rPr>
      </w:pPr>
      <w:r w:rsidRPr="00065012">
        <w:rPr>
          <w:sz w:val="28"/>
          <w:szCs w:val="28"/>
        </w:rPr>
        <w:t>Так, муниципальные районы</w:t>
      </w:r>
      <w:r w:rsidR="00065012">
        <w:rPr>
          <w:sz w:val="28"/>
          <w:szCs w:val="28"/>
        </w:rPr>
        <w:t xml:space="preserve"> и поселения</w:t>
      </w:r>
      <w:r w:rsidRPr="00065012">
        <w:rPr>
          <w:sz w:val="28"/>
          <w:szCs w:val="28"/>
        </w:rPr>
        <w:t xml:space="preserve"> отмечают явную несоразмерность протяженности улично-дорожной сети, требующей ремонта, и объемов дорожных </w:t>
      </w:r>
      <w:r w:rsidRPr="00065012">
        <w:rPr>
          <w:sz w:val="28"/>
          <w:szCs w:val="28"/>
        </w:rPr>
        <w:lastRenderedPageBreak/>
        <w:t>фондов. Существуют также проблемы очистки дорог от снега в зимний период, вывоза мусора, покоса травы в полосах отвода автомобильных дорог, так как у большинства поселений отсутствует необходимая техника и требуются значительные расходы на дизельное топливо и привлечение техники со стороны.</w:t>
      </w:r>
    </w:p>
    <w:p w14:paraId="369A6FF9" w14:textId="24253763" w:rsidR="00D650B4" w:rsidRPr="00065012" w:rsidRDefault="003E636E" w:rsidP="00391A68">
      <w:pPr>
        <w:spacing w:line="360" w:lineRule="auto"/>
        <w:ind w:right="-7" w:firstLine="709"/>
        <w:jc w:val="both"/>
        <w:rPr>
          <w:sz w:val="28"/>
          <w:szCs w:val="28"/>
        </w:rPr>
      </w:pPr>
      <w:r>
        <w:rPr>
          <w:sz w:val="28"/>
          <w:szCs w:val="28"/>
        </w:rPr>
        <w:t>4</w:t>
      </w:r>
      <w:r w:rsidR="009167B3" w:rsidRPr="00065012">
        <w:rPr>
          <w:sz w:val="28"/>
          <w:szCs w:val="28"/>
        </w:rPr>
        <w:t xml:space="preserve">. </w:t>
      </w:r>
      <w:r w:rsidR="00AA72D9" w:rsidRPr="00065012">
        <w:rPr>
          <w:sz w:val="28"/>
          <w:szCs w:val="28"/>
        </w:rPr>
        <w:t xml:space="preserve">Для </w:t>
      </w:r>
      <w:r w:rsidR="00391A68" w:rsidRPr="00065012">
        <w:rPr>
          <w:sz w:val="28"/>
          <w:szCs w:val="28"/>
        </w:rPr>
        <w:t xml:space="preserve">многих </w:t>
      </w:r>
      <w:r w:rsidR="00AA72D9" w:rsidRPr="00065012">
        <w:rPr>
          <w:sz w:val="28"/>
          <w:szCs w:val="28"/>
        </w:rPr>
        <w:t xml:space="preserve">сельских поселений с </w:t>
      </w:r>
      <w:r w:rsidR="00391A68" w:rsidRPr="00065012">
        <w:rPr>
          <w:sz w:val="28"/>
          <w:szCs w:val="28"/>
        </w:rPr>
        <w:t xml:space="preserve">малым местным </w:t>
      </w:r>
      <w:r w:rsidR="00AA72D9" w:rsidRPr="00065012">
        <w:rPr>
          <w:sz w:val="28"/>
          <w:szCs w:val="28"/>
        </w:rPr>
        <w:t xml:space="preserve">бюджетом возникают сложности с исполнением полномочий, требующих </w:t>
      </w:r>
      <w:r w:rsidR="00391A68" w:rsidRPr="00065012">
        <w:rPr>
          <w:sz w:val="28"/>
          <w:szCs w:val="28"/>
        </w:rPr>
        <w:t xml:space="preserve">серьезных </w:t>
      </w:r>
      <w:r w:rsidR="00AA72D9" w:rsidRPr="00065012">
        <w:rPr>
          <w:sz w:val="28"/>
          <w:szCs w:val="28"/>
        </w:rPr>
        <w:t>финансовых затрат</w:t>
      </w:r>
      <w:r w:rsidR="00391A68" w:rsidRPr="00065012">
        <w:rPr>
          <w:sz w:val="28"/>
          <w:szCs w:val="28"/>
        </w:rPr>
        <w:t xml:space="preserve"> на </w:t>
      </w:r>
      <w:r w:rsidR="00AA72D9" w:rsidRPr="00065012">
        <w:rPr>
          <w:sz w:val="28"/>
          <w:szCs w:val="28"/>
        </w:rPr>
        <w:t>противопожарн</w:t>
      </w:r>
      <w:r w:rsidR="00391A68" w:rsidRPr="00065012">
        <w:rPr>
          <w:sz w:val="28"/>
          <w:szCs w:val="28"/>
        </w:rPr>
        <w:t>ую</w:t>
      </w:r>
      <w:r w:rsidR="00AA72D9" w:rsidRPr="00065012">
        <w:rPr>
          <w:sz w:val="28"/>
          <w:szCs w:val="28"/>
        </w:rPr>
        <w:t xml:space="preserve"> безопасност</w:t>
      </w:r>
      <w:r w:rsidR="00391A68" w:rsidRPr="00065012">
        <w:rPr>
          <w:sz w:val="28"/>
          <w:szCs w:val="28"/>
        </w:rPr>
        <w:t xml:space="preserve">ь, в том числе на </w:t>
      </w:r>
      <w:r w:rsidR="00AA72D9" w:rsidRPr="00065012">
        <w:rPr>
          <w:sz w:val="28"/>
          <w:szCs w:val="28"/>
        </w:rPr>
        <w:t>строительство пирсов на водоемах, подземных резервуаров для воды</w:t>
      </w:r>
      <w:r w:rsidR="00391A68" w:rsidRPr="00065012">
        <w:rPr>
          <w:sz w:val="28"/>
          <w:szCs w:val="28"/>
        </w:rPr>
        <w:t xml:space="preserve">, </w:t>
      </w:r>
      <w:r w:rsidR="00AA72D9" w:rsidRPr="00065012">
        <w:rPr>
          <w:sz w:val="28"/>
          <w:szCs w:val="28"/>
        </w:rPr>
        <w:t>строительство помещений для пожарн</w:t>
      </w:r>
      <w:r w:rsidR="00391A68" w:rsidRPr="00065012">
        <w:rPr>
          <w:sz w:val="28"/>
          <w:szCs w:val="28"/>
        </w:rPr>
        <w:t>ых</w:t>
      </w:r>
      <w:r w:rsidR="00AA72D9" w:rsidRPr="00065012">
        <w:rPr>
          <w:sz w:val="28"/>
          <w:szCs w:val="28"/>
        </w:rPr>
        <w:t xml:space="preserve"> машин.</w:t>
      </w:r>
    </w:p>
    <w:p w14:paraId="0E87F15B" w14:textId="6E30B5C1" w:rsidR="006F79FC" w:rsidRPr="006F79FC" w:rsidRDefault="003E636E" w:rsidP="006F79FC">
      <w:pPr>
        <w:spacing w:line="360" w:lineRule="auto"/>
        <w:ind w:right="-7" w:firstLine="709"/>
        <w:jc w:val="both"/>
        <w:rPr>
          <w:color w:val="000000" w:themeColor="text1"/>
          <w:sz w:val="28"/>
          <w:szCs w:val="28"/>
        </w:rPr>
      </w:pPr>
      <w:r>
        <w:rPr>
          <w:sz w:val="28"/>
          <w:szCs w:val="28"/>
        </w:rPr>
        <w:t>5</w:t>
      </w:r>
      <w:r w:rsidR="00391A68" w:rsidRPr="006F79FC">
        <w:rPr>
          <w:sz w:val="28"/>
          <w:szCs w:val="28"/>
        </w:rPr>
        <w:t xml:space="preserve">. Городским округом Самара прогнозируются значительное увеличение </w:t>
      </w:r>
      <w:r w:rsidR="00391A68" w:rsidRPr="006F79FC">
        <w:rPr>
          <w:color w:val="000000" w:themeColor="text1"/>
          <w:sz w:val="28"/>
          <w:szCs w:val="28"/>
        </w:rPr>
        <w:t>расходов на городские пассажирские перевозки вследствие новых требований к их финансированию.</w:t>
      </w:r>
    </w:p>
    <w:p w14:paraId="766C2414" w14:textId="6B2A2BD0" w:rsidR="006F79FC" w:rsidRPr="003665E8" w:rsidRDefault="00391A68" w:rsidP="003665E8">
      <w:pPr>
        <w:spacing w:line="360" w:lineRule="auto"/>
        <w:ind w:firstLine="709"/>
        <w:jc w:val="both"/>
        <w:rPr>
          <w:sz w:val="28"/>
          <w:szCs w:val="28"/>
        </w:rPr>
      </w:pPr>
      <w:r w:rsidRPr="006F79FC">
        <w:rPr>
          <w:color w:val="000000" w:themeColor="text1"/>
          <w:sz w:val="28"/>
          <w:szCs w:val="28"/>
        </w:rPr>
        <w:t xml:space="preserve">Так, </w:t>
      </w:r>
      <w:r w:rsidR="006F79FC">
        <w:rPr>
          <w:color w:val="000000" w:themeColor="text1"/>
          <w:sz w:val="28"/>
          <w:szCs w:val="28"/>
        </w:rPr>
        <w:t>п</w:t>
      </w:r>
      <w:r w:rsidR="006F79FC" w:rsidRPr="006F79FC">
        <w:rPr>
          <w:color w:val="000000" w:themeColor="text1"/>
          <w:sz w:val="28"/>
          <w:szCs w:val="28"/>
        </w:rPr>
        <w:t>остановлением Правительства Р</w:t>
      </w:r>
      <w:r w:rsidR="008F5A55">
        <w:rPr>
          <w:color w:val="000000" w:themeColor="text1"/>
          <w:sz w:val="28"/>
          <w:szCs w:val="28"/>
        </w:rPr>
        <w:t xml:space="preserve">оссийской </w:t>
      </w:r>
      <w:r w:rsidR="006F79FC" w:rsidRPr="006F79FC">
        <w:rPr>
          <w:color w:val="000000" w:themeColor="text1"/>
          <w:sz w:val="28"/>
          <w:szCs w:val="28"/>
        </w:rPr>
        <w:t>Ф</w:t>
      </w:r>
      <w:r w:rsidR="008F5A55">
        <w:rPr>
          <w:color w:val="000000" w:themeColor="text1"/>
          <w:sz w:val="28"/>
          <w:szCs w:val="28"/>
        </w:rPr>
        <w:t>едерации</w:t>
      </w:r>
      <w:r w:rsidR="006F79FC" w:rsidRPr="006F79FC">
        <w:rPr>
          <w:color w:val="000000" w:themeColor="text1"/>
          <w:sz w:val="28"/>
          <w:szCs w:val="28"/>
        </w:rPr>
        <w:t xml:space="preserve"> от 19.08.2022 № 1445 утверждены типовые условия контрактов на перевозки пассажиров городским общественным транспортом.</w:t>
      </w:r>
      <w:r w:rsidR="008F5A55" w:rsidRPr="008F5A55">
        <w:rPr>
          <w:szCs w:val="28"/>
        </w:rPr>
        <w:t xml:space="preserve"> </w:t>
      </w:r>
      <w:r w:rsidR="008F5A55" w:rsidRPr="008F5A55">
        <w:rPr>
          <w:sz w:val="28"/>
          <w:szCs w:val="28"/>
        </w:rPr>
        <w:t>Размер оплаты перевозчику при этом рассчитывается в соответствии с Порядком, утвержденны</w:t>
      </w:r>
      <w:r w:rsidR="008F5A55">
        <w:rPr>
          <w:sz w:val="28"/>
          <w:szCs w:val="28"/>
        </w:rPr>
        <w:t>м п</w:t>
      </w:r>
      <w:r w:rsidR="008F5A55" w:rsidRPr="008F5A55">
        <w:rPr>
          <w:sz w:val="28"/>
          <w:szCs w:val="28"/>
        </w:rPr>
        <w:t xml:space="preserve">риказом Минтранса России от </w:t>
      </w:r>
      <w:r w:rsidR="008F5A55" w:rsidRPr="003665E8">
        <w:rPr>
          <w:sz w:val="28"/>
          <w:szCs w:val="28"/>
        </w:rPr>
        <w:t>20.10.2021 № 351.</w:t>
      </w:r>
    </w:p>
    <w:p w14:paraId="7DADC807" w14:textId="77777777" w:rsidR="003665E8" w:rsidRPr="003665E8" w:rsidRDefault="003665E8" w:rsidP="003665E8">
      <w:pPr>
        <w:spacing w:line="360" w:lineRule="auto"/>
        <w:ind w:firstLine="709"/>
        <w:jc w:val="both"/>
        <w:rPr>
          <w:sz w:val="28"/>
          <w:szCs w:val="28"/>
        </w:rPr>
      </w:pPr>
      <w:r w:rsidRPr="003665E8">
        <w:rPr>
          <w:sz w:val="28"/>
          <w:szCs w:val="28"/>
        </w:rPr>
        <w:t>При этом объем средств, необходимый для выполнения перевозок, рассчитываемый по указанному приказу, существенно превышает объемы бюджетного финансирования, предусмотренные в бюджете городского округа Самара по отрасли «Транспорт» на выплату субсидий перевозчикам за перевозки льготных категорий граждан.</w:t>
      </w:r>
    </w:p>
    <w:p w14:paraId="34F54E47" w14:textId="1891BDA5" w:rsidR="003665E8" w:rsidRPr="003665E8" w:rsidRDefault="003665E8" w:rsidP="003665E8">
      <w:pPr>
        <w:spacing w:line="360" w:lineRule="auto"/>
        <w:ind w:firstLine="709"/>
        <w:jc w:val="both"/>
        <w:rPr>
          <w:sz w:val="28"/>
          <w:szCs w:val="28"/>
        </w:rPr>
      </w:pPr>
      <w:r w:rsidRPr="003665E8">
        <w:rPr>
          <w:sz w:val="28"/>
          <w:szCs w:val="28"/>
        </w:rPr>
        <w:t xml:space="preserve">Например, на оплату работы всех трамвайных и троллейбусных маршрутов </w:t>
      </w:r>
      <w:r>
        <w:rPr>
          <w:sz w:val="28"/>
          <w:szCs w:val="28"/>
        </w:rPr>
        <w:t xml:space="preserve">в городском округе </w:t>
      </w:r>
      <w:r w:rsidRPr="003665E8">
        <w:rPr>
          <w:sz w:val="28"/>
          <w:szCs w:val="28"/>
        </w:rPr>
        <w:t xml:space="preserve">Самара выделяется </w:t>
      </w:r>
      <w:r>
        <w:rPr>
          <w:sz w:val="28"/>
          <w:szCs w:val="28"/>
        </w:rPr>
        <w:t xml:space="preserve">около </w:t>
      </w:r>
      <w:r w:rsidRPr="003665E8">
        <w:rPr>
          <w:sz w:val="28"/>
          <w:szCs w:val="28"/>
        </w:rPr>
        <w:t>250 млн. руб</w:t>
      </w:r>
      <w:r>
        <w:rPr>
          <w:sz w:val="28"/>
          <w:szCs w:val="28"/>
        </w:rPr>
        <w:t>лей</w:t>
      </w:r>
      <w:r w:rsidRPr="003665E8">
        <w:rPr>
          <w:sz w:val="28"/>
          <w:szCs w:val="28"/>
        </w:rPr>
        <w:t xml:space="preserve"> в год, а по «брутто-контракту» эта сумма должна составлять 7,5 млрд. руб</w:t>
      </w:r>
      <w:r>
        <w:rPr>
          <w:sz w:val="28"/>
          <w:szCs w:val="28"/>
        </w:rPr>
        <w:t>лей</w:t>
      </w:r>
      <w:r w:rsidRPr="003665E8">
        <w:rPr>
          <w:sz w:val="28"/>
          <w:szCs w:val="28"/>
        </w:rPr>
        <w:t xml:space="preserve"> в год, т.е. почти в 30 раз больше. </w:t>
      </w:r>
    </w:p>
    <w:p w14:paraId="41C8D129" w14:textId="77777777" w:rsidR="003665E8" w:rsidRPr="003665E8" w:rsidRDefault="003665E8" w:rsidP="003665E8">
      <w:pPr>
        <w:spacing w:line="360" w:lineRule="auto"/>
        <w:ind w:firstLine="709"/>
        <w:jc w:val="both"/>
        <w:rPr>
          <w:sz w:val="28"/>
          <w:szCs w:val="28"/>
        </w:rPr>
      </w:pPr>
      <w:r w:rsidRPr="003665E8">
        <w:rPr>
          <w:sz w:val="28"/>
          <w:szCs w:val="28"/>
        </w:rPr>
        <w:t xml:space="preserve">В этой связи возникает проблема невозможности организации торгов с начальной (максимальной) ценой контракта, соответствующей требованиям законодательства. В полном объеме указанные требования могут быть реализованы </w:t>
      </w:r>
      <w:r w:rsidRPr="003665E8">
        <w:rPr>
          <w:sz w:val="28"/>
          <w:szCs w:val="28"/>
        </w:rPr>
        <w:lastRenderedPageBreak/>
        <w:t>только при существенном увеличении объемов финансирования по отрасли «Транспорт».</w:t>
      </w:r>
    </w:p>
    <w:p w14:paraId="226492AB" w14:textId="4C900ADF" w:rsidR="002C1D96" w:rsidRPr="003E636E" w:rsidRDefault="003E636E" w:rsidP="003E636E">
      <w:pPr>
        <w:spacing w:line="360" w:lineRule="auto"/>
        <w:ind w:right="-7" w:firstLine="709"/>
        <w:jc w:val="both"/>
        <w:rPr>
          <w:sz w:val="28"/>
          <w:szCs w:val="28"/>
        </w:rPr>
      </w:pPr>
      <w:r>
        <w:rPr>
          <w:sz w:val="28"/>
          <w:szCs w:val="28"/>
        </w:rPr>
        <w:t>6</w:t>
      </w:r>
      <w:r w:rsidR="000D4982" w:rsidRPr="003E636E">
        <w:rPr>
          <w:sz w:val="28"/>
          <w:szCs w:val="28"/>
        </w:rPr>
        <w:t xml:space="preserve">. Одной из значимых проблем для муниципалитетов по-прежнему является обеспечение инженерной и транспортной инфраструктурой земельных участков, предоставляемых многодетным семьям. </w:t>
      </w:r>
      <w:r w:rsidR="002C1D96" w:rsidRPr="003E636E">
        <w:rPr>
          <w:sz w:val="28"/>
          <w:szCs w:val="28"/>
        </w:rPr>
        <w:t>Решение эт</w:t>
      </w:r>
      <w:r w:rsidR="000D4982" w:rsidRPr="003E636E">
        <w:rPr>
          <w:sz w:val="28"/>
          <w:szCs w:val="28"/>
        </w:rPr>
        <w:t>ого</w:t>
      </w:r>
      <w:r w:rsidR="002C1D96" w:rsidRPr="003E636E">
        <w:rPr>
          <w:sz w:val="28"/>
          <w:szCs w:val="28"/>
        </w:rPr>
        <w:t xml:space="preserve"> вопрос</w:t>
      </w:r>
      <w:r w:rsidR="000D4982" w:rsidRPr="003E636E">
        <w:rPr>
          <w:sz w:val="28"/>
          <w:szCs w:val="28"/>
        </w:rPr>
        <w:t>а</w:t>
      </w:r>
      <w:r w:rsidR="002C1D96" w:rsidRPr="003E636E">
        <w:rPr>
          <w:sz w:val="28"/>
          <w:szCs w:val="28"/>
        </w:rPr>
        <w:t xml:space="preserve"> требует многомиллионных вложений, что является непосильной ношей для</w:t>
      </w:r>
      <w:r w:rsidR="000D4982" w:rsidRPr="003E636E">
        <w:rPr>
          <w:sz w:val="28"/>
          <w:szCs w:val="28"/>
        </w:rPr>
        <w:t xml:space="preserve"> местных</w:t>
      </w:r>
      <w:r w:rsidR="002C1D96" w:rsidRPr="003E636E">
        <w:rPr>
          <w:sz w:val="28"/>
          <w:szCs w:val="28"/>
        </w:rPr>
        <w:t xml:space="preserve"> бюджетов.</w:t>
      </w:r>
    </w:p>
    <w:p w14:paraId="7CF95B28" w14:textId="0881754F" w:rsidR="003E636E" w:rsidRPr="002C7947" w:rsidRDefault="003E636E" w:rsidP="003E636E">
      <w:pPr>
        <w:spacing w:line="360" w:lineRule="auto"/>
        <w:ind w:firstLine="709"/>
        <w:jc w:val="both"/>
        <w:rPr>
          <w:sz w:val="28"/>
          <w:szCs w:val="28"/>
        </w:rPr>
      </w:pPr>
      <w:r>
        <w:rPr>
          <w:sz w:val="28"/>
          <w:szCs w:val="28"/>
        </w:rPr>
        <w:t xml:space="preserve">Органы прокуратуры </w:t>
      </w:r>
      <w:r w:rsidRPr="003E636E">
        <w:rPr>
          <w:sz w:val="28"/>
          <w:szCs w:val="28"/>
        </w:rPr>
        <w:t>обраща</w:t>
      </w:r>
      <w:r>
        <w:rPr>
          <w:sz w:val="28"/>
          <w:szCs w:val="28"/>
        </w:rPr>
        <w:t>ются</w:t>
      </w:r>
      <w:r w:rsidRPr="003E636E">
        <w:rPr>
          <w:sz w:val="28"/>
          <w:szCs w:val="28"/>
        </w:rPr>
        <w:t xml:space="preserve"> в суд с требованиями обязать </w:t>
      </w:r>
      <w:r>
        <w:rPr>
          <w:sz w:val="28"/>
          <w:szCs w:val="28"/>
        </w:rPr>
        <w:t>а</w:t>
      </w:r>
      <w:r w:rsidRPr="003E636E">
        <w:rPr>
          <w:sz w:val="28"/>
          <w:szCs w:val="28"/>
        </w:rPr>
        <w:t>дминистраци</w:t>
      </w:r>
      <w:r>
        <w:rPr>
          <w:sz w:val="28"/>
          <w:szCs w:val="28"/>
        </w:rPr>
        <w:t>и муниципальных образований</w:t>
      </w:r>
      <w:r w:rsidRPr="003E636E">
        <w:rPr>
          <w:sz w:val="28"/>
          <w:szCs w:val="28"/>
        </w:rPr>
        <w:t xml:space="preserve"> обеспечить коммунальной и дорожной инфраструктурой земельные участки, предоставленные многодетным семьям.</w:t>
      </w:r>
      <w:r>
        <w:rPr>
          <w:sz w:val="28"/>
          <w:szCs w:val="28"/>
        </w:rPr>
        <w:t xml:space="preserve"> С</w:t>
      </w:r>
      <w:r w:rsidRPr="003E636E">
        <w:rPr>
          <w:sz w:val="28"/>
          <w:szCs w:val="28"/>
        </w:rPr>
        <w:t>огласно п</w:t>
      </w:r>
      <w:r>
        <w:rPr>
          <w:sz w:val="28"/>
          <w:szCs w:val="28"/>
        </w:rPr>
        <w:t>ункту</w:t>
      </w:r>
      <w:r w:rsidRPr="003E636E">
        <w:rPr>
          <w:sz w:val="28"/>
          <w:szCs w:val="28"/>
        </w:rPr>
        <w:t xml:space="preserve"> 2 Указа Президента Российской Федерации от 07.05.2012 № 600 Правительству Российской Федерации поручено совместно с органами исполнительной власти субъекта Российской Федерации разработать комплекс мер по улучшению жилищных условий семей, имеющих трех и более детей, включая создание при поддержке субъектов Российской Федерации и муниципальных образований необходимой инфраструктуры на земельных участках, предоставляемых указанной категории граждан на бесплатной основе.</w:t>
      </w:r>
      <w:r>
        <w:rPr>
          <w:sz w:val="28"/>
          <w:szCs w:val="28"/>
        </w:rPr>
        <w:t xml:space="preserve"> </w:t>
      </w:r>
      <w:r w:rsidRPr="003E636E">
        <w:rPr>
          <w:sz w:val="28"/>
          <w:szCs w:val="28"/>
        </w:rPr>
        <w:t xml:space="preserve">Однако в </w:t>
      </w:r>
      <w:r>
        <w:rPr>
          <w:sz w:val="28"/>
          <w:szCs w:val="28"/>
        </w:rPr>
        <w:t xml:space="preserve">судебных </w:t>
      </w:r>
      <w:r w:rsidRPr="003E636E">
        <w:rPr>
          <w:sz w:val="28"/>
          <w:szCs w:val="28"/>
        </w:rPr>
        <w:t xml:space="preserve">решениях </w:t>
      </w:r>
      <w:r>
        <w:rPr>
          <w:sz w:val="28"/>
          <w:szCs w:val="28"/>
        </w:rPr>
        <w:t xml:space="preserve">обязанности по </w:t>
      </w:r>
      <w:r w:rsidRPr="003E636E">
        <w:rPr>
          <w:sz w:val="28"/>
          <w:szCs w:val="28"/>
        </w:rPr>
        <w:t>обеспеч</w:t>
      </w:r>
      <w:r>
        <w:rPr>
          <w:sz w:val="28"/>
          <w:szCs w:val="28"/>
        </w:rPr>
        <w:t xml:space="preserve">ению </w:t>
      </w:r>
      <w:r w:rsidRPr="002C7947">
        <w:rPr>
          <w:sz w:val="28"/>
          <w:szCs w:val="28"/>
        </w:rPr>
        <w:t>инфраструктурой предоставленных многодетным гражданам земельных участков возлагаются исключительно на органы местного самоуправления.</w:t>
      </w:r>
    </w:p>
    <w:p w14:paraId="1ECB6007" w14:textId="5278AC94" w:rsidR="00E54B50" w:rsidRPr="003E636E" w:rsidRDefault="00E54B50" w:rsidP="003E636E">
      <w:pPr>
        <w:spacing w:line="360" w:lineRule="auto"/>
        <w:ind w:firstLine="709"/>
        <w:jc w:val="both"/>
        <w:rPr>
          <w:sz w:val="28"/>
          <w:szCs w:val="28"/>
        </w:rPr>
      </w:pPr>
      <w:r w:rsidRPr="002C7947">
        <w:rPr>
          <w:sz w:val="28"/>
          <w:szCs w:val="28"/>
        </w:rPr>
        <w:t>Вследствие удовлетворяемых исков прокуратуры органы местного самоуправления будут вынуждены нести колоссальные расходы на обеспечение дорожной и инженерной инфраструктурой земельных участков, предоставляемых многодетным гражданам. Например, только по одному муниципальному району Красноярский</w:t>
      </w:r>
      <w:r w:rsidR="00A026A2" w:rsidRPr="002C7947">
        <w:rPr>
          <w:rStyle w:val="af1"/>
          <w:sz w:val="28"/>
          <w:szCs w:val="28"/>
        </w:rPr>
        <w:footnoteReference w:id="1"/>
      </w:r>
      <w:r w:rsidRPr="002C7947">
        <w:rPr>
          <w:sz w:val="28"/>
          <w:szCs w:val="28"/>
        </w:rPr>
        <w:t xml:space="preserve"> обеспечение </w:t>
      </w:r>
      <w:r w:rsidR="00B71F5C" w:rsidRPr="002C7947">
        <w:rPr>
          <w:sz w:val="28"/>
          <w:szCs w:val="28"/>
        </w:rPr>
        <w:t xml:space="preserve">дорожной и инженерной </w:t>
      </w:r>
      <w:r w:rsidRPr="002C7947">
        <w:rPr>
          <w:sz w:val="28"/>
          <w:szCs w:val="28"/>
        </w:rPr>
        <w:t xml:space="preserve">инфраструктурой </w:t>
      </w:r>
      <w:r w:rsidR="00A026A2" w:rsidRPr="002C7947">
        <w:rPr>
          <w:sz w:val="28"/>
          <w:szCs w:val="28"/>
        </w:rPr>
        <w:t xml:space="preserve">3,4 тыс. </w:t>
      </w:r>
      <w:r w:rsidRPr="002C7947">
        <w:rPr>
          <w:sz w:val="28"/>
          <w:szCs w:val="28"/>
        </w:rPr>
        <w:t>земельных участков</w:t>
      </w:r>
      <w:r w:rsidR="00A026A2" w:rsidRPr="002C7947">
        <w:rPr>
          <w:sz w:val="28"/>
          <w:szCs w:val="28"/>
        </w:rPr>
        <w:t>, предоставленных многодетным гражданам,</w:t>
      </w:r>
      <w:r w:rsidRPr="002C7947">
        <w:rPr>
          <w:sz w:val="28"/>
          <w:szCs w:val="28"/>
        </w:rPr>
        <w:t xml:space="preserve"> оценивается более чем в 5,8 млрд. рублей. </w:t>
      </w:r>
      <w:r w:rsidR="00B71F5C" w:rsidRPr="002C7947">
        <w:rPr>
          <w:sz w:val="28"/>
          <w:szCs w:val="28"/>
        </w:rPr>
        <w:t>Иными словами, средняя стоимость обеспечения инфраструктурой одного земельного участка составляет 1,7 млн. рублей.</w:t>
      </w:r>
      <w:r w:rsidR="00B71F5C">
        <w:rPr>
          <w:sz w:val="28"/>
          <w:szCs w:val="28"/>
        </w:rPr>
        <w:t xml:space="preserve"> </w:t>
      </w:r>
    </w:p>
    <w:p w14:paraId="2EDEB3D0" w14:textId="333EB324" w:rsidR="002C1D96" w:rsidRPr="003E636E" w:rsidRDefault="000D4982" w:rsidP="003E636E">
      <w:pPr>
        <w:spacing w:line="360" w:lineRule="auto"/>
        <w:ind w:firstLine="709"/>
        <w:jc w:val="both"/>
        <w:rPr>
          <w:sz w:val="28"/>
          <w:szCs w:val="28"/>
        </w:rPr>
      </w:pPr>
      <w:r w:rsidRPr="003E636E">
        <w:rPr>
          <w:sz w:val="28"/>
          <w:szCs w:val="28"/>
        </w:rPr>
        <w:lastRenderedPageBreak/>
        <w:t xml:space="preserve">Муниципалитеты также </w:t>
      </w:r>
      <w:r w:rsidR="0031465C" w:rsidRPr="003E636E">
        <w:rPr>
          <w:sz w:val="28"/>
          <w:szCs w:val="28"/>
        </w:rPr>
        <w:t xml:space="preserve">обозначают </w:t>
      </w:r>
      <w:r w:rsidR="00312443" w:rsidRPr="003E636E">
        <w:rPr>
          <w:sz w:val="28"/>
          <w:szCs w:val="28"/>
        </w:rPr>
        <w:t xml:space="preserve">сложность </w:t>
      </w:r>
      <w:r w:rsidR="002C1D96" w:rsidRPr="003E636E">
        <w:rPr>
          <w:sz w:val="28"/>
          <w:szCs w:val="28"/>
        </w:rPr>
        <w:t xml:space="preserve">освоения земельных участков </w:t>
      </w:r>
      <w:r w:rsidRPr="003E636E">
        <w:rPr>
          <w:sz w:val="28"/>
          <w:szCs w:val="28"/>
        </w:rPr>
        <w:t xml:space="preserve">большинством </w:t>
      </w:r>
      <w:r w:rsidR="002C1D96" w:rsidRPr="003E636E">
        <w:rPr>
          <w:sz w:val="28"/>
          <w:szCs w:val="28"/>
        </w:rPr>
        <w:t>многодетны</w:t>
      </w:r>
      <w:r w:rsidRPr="003E636E">
        <w:rPr>
          <w:sz w:val="28"/>
          <w:szCs w:val="28"/>
        </w:rPr>
        <w:t>х семей</w:t>
      </w:r>
      <w:r w:rsidR="0031465C" w:rsidRPr="003E636E">
        <w:rPr>
          <w:sz w:val="28"/>
          <w:szCs w:val="28"/>
        </w:rPr>
        <w:t xml:space="preserve"> в связи с </w:t>
      </w:r>
      <w:r w:rsidR="002C1D96" w:rsidRPr="003E636E">
        <w:rPr>
          <w:sz w:val="28"/>
          <w:szCs w:val="28"/>
        </w:rPr>
        <w:t xml:space="preserve">отсутствием у </w:t>
      </w:r>
      <w:r w:rsidR="0031465C" w:rsidRPr="003E636E">
        <w:rPr>
          <w:sz w:val="28"/>
          <w:szCs w:val="28"/>
        </w:rPr>
        <w:t xml:space="preserve">них </w:t>
      </w:r>
      <w:r w:rsidR="002C1D96" w:rsidRPr="003E636E">
        <w:rPr>
          <w:sz w:val="28"/>
          <w:szCs w:val="28"/>
        </w:rPr>
        <w:t>денежных средств на строительство жилья.</w:t>
      </w:r>
    </w:p>
    <w:p w14:paraId="1CA6DFBC" w14:textId="72800435" w:rsidR="002C1D96" w:rsidRPr="002C7947" w:rsidRDefault="00EB12C6" w:rsidP="003E636E">
      <w:pPr>
        <w:spacing w:line="360" w:lineRule="auto"/>
        <w:ind w:firstLine="709"/>
        <w:jc w:val="both"/>
        <w:rPr>
          <w:sz w:val="28"/>
          <w:szCs w:val="28"/>
        </w:rPr>
      </w:pPr>
      <w:r w:rsidRPr="003E636E">
        <w:rPr>
          <w:sz w:val="28"/>
          <w:szCs w:val="28"/>
        </w:rPr>
        <w:t>П</w:t>
      </w:r>
      <w:r w:rsidR="002C1D96" w:rsidRPr="003E636E">
        <w:rPr>
          <w:sz w:val="28"/>
          <w:szCs w:val="28"/>
        </w:rPr>
        <w:t>одпункт</w:t>
      </w:r>
      <w:r w:rsidR="00E4340F" w:rsidRPr="003E636E">
        <w:rPr>
          <w:sz w:val="28"/>
          <w:szCs w:val="28"/>
        </w:rPr>
        <w:t>ом</w:t>
      </w:r>
      <w:r w:rsidR="002C1D96" w:rsidRPr="003E636E">
        <w:rPr>
          <w:sz w:val="28"/>
          <w:szCs w:val="28"/>
        </w:rPr>
        <w:t xml:space="preserve"> 6 статьи 39.5 Земельного кодекса Российской Федерации</w:t>
      </w:r>
      <w:r w:rsidRPr="003E636E">
        <w:rPr>
          <w:sz w:val="28"/>
          <w:szCs w:val="28"/>
        </w:rPr>
        <w:t xml:space="preserve"> предусмотрена возможность установления региональными</w:t>
      </w:r>
      <w:r w:rsidR="002C1D96" w:rsidRPr="003E636E">
        <w:rPr>
          <w:sz w:val="28"/>
          <w:szCs w:val="28"/>
        </w:rPr>
        <w:t xml:space="preserve"> органами государственной власти предоставления </w:t>
      </w:r>
      <w:r w:rsidRPr="003E636E">
        <w:rPr>
          <w:sz w:val="28"/>
          <w:szCs w:val="28"/>
        </w:rPr>
        <w:t xml:space="preserve">многодетным </w:t>
      </w:r>
      <w:r w:rsidR="002C1D96" w:rsidRPr="003E636E">
        <w:rPr>
          <w:sz w:val="28"/>
          <w:szCs w:val="28"/>
        </w:rPr>
        <w:t>гражданам</w:t>
      </w:r>
      <w:r w:rsidRPr="003E636E">
        <w:rPr>
          <w:sz w:val="28"/>
          <w:szCs w:val="28"/>
        </w:rPr>
        <w:t xml:space="preserve"> </w:t>
      </w:r>
      <w:r w:rsidR="002C1D96" w:rsidRPr="003E636E">
        <w:rPr>
          <w:sz w:val="28"/>
          <w:szCs w:val="28"/>
        </w:rPr>
        <w:t>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r w:rsidRPr="003E636E">
        <w:rPr>
          <w:sz w:val="28"/>
          <w:szCs w:val="28"/>
        </w:rPr>
        <w:t xml:space="preserve"> Органы местного самоуправления отмечают наличие у них обращений многодетных граждан </w:t>
      </w:r>
      <w:r w:rsidR="002C1D96" w:rsidRPr="003E636E">
        <w:rPr>
          <w:sz w:val="28"/>
          <w:szCs w:val="28"/>
        </w:rPr>
        <w:t xml:space="preserve">по вопросу возможности </w:t>
      </w:r>
      <w:r w:rsidRPr="003E636E">
        <w:rPr>
          <w:sz w:val="28"/>
          <w:szCs w:val="28"/>
        </w:rPr>
        <w:t xml:space="preserve">им </w:t>
      </w:r>
      <w:r w:rsidR="002C1D96" w:rsidRPr="003E636E">
        <w:rPr>
          <w:sz w:val="28"/>
          <w:szCs w:val="28"/>
        </w:rPr>
        <w:t>выплаты д</w:t>
      </w:r>
      <w:r w:rsidR="002C1D96" w:rsidRPr="002C7947">
        <w:rPr>
          <w:sz w:val="28"/>
          <w:szCs w:val="28"/>
        </w:rPr>
        <w:t xml:space="preserve">енежной компенсации взамен получения земельного участка в собственность бесплатно. </w:t>
      </w:r>
      <w:r w:rsidRPr="002C7947">
        <w:rPr>
          <w:sz w:val="28"/>
          <w:szCs w:val="28"/>
        </w:rPr>
        <w:t xml:space="preserve">С учетом этого предлагается </w:t>
      </w:r>
      <w:r w:rsidR="002C1D96" w:rsidRPr="002C7947">
        <w:rPr>
          <w:sz w:val="28"/>
          <w:szCs w:val="28"/>
        </w:rPr>
        <w:t>предоставлени</w:t>
      </w:r>
      <w:r w:rsidRPr="002C7947">
        <w:rPr>
          <w:sz w:val="28"/>
          <w:szCs w:val="28"/>
        </w:rPr>
        <w:t>е</w:t>
      </w:r>
      <w:r w:rsidR="002C1D96" w:rsidRPr="002C7947">
        <w:rPr>
          <w:sz w:val="28"/>
          <w:szCs w:val="28"/>
        </w:rPr>
        <w:t xml:space="preserve"> </w:t>
      </w:r>
      <w:r w:rsidRPr="002C7947">
        <w:rPr>
          <w:sz w:val="28"/>
          <w:szCs w:val="28"/>
        </w:rPr>
        <w:t>многодетны</w:t>
      </w:r>
      <w:r w:rsidR="0019316C" w:rsidRPr="002C7947">
        <w:rPr>
          <w:sz w:val="28"/>
          <w:szCs w:val="28"/>
        </w:rPr>
        <w:t>м</w:t>
      </w:r>
      <w:r w:rsidRPr="002C7947">
        <w:rPr>
          <w:sz w:val="28"/>
          <w:szCs w:val="28"/>
        </w:rPr>
        <w:t xml:space="preserve"> граждан</w:t>
      </w:r>
      <w:r w:rsidR="0019316C" w:rsidRPr="002C7947">
        <w:rPr>
          <w:sz w:val="28"/>
          <w:szCs w:val="28"/>
        </w:rPr>
        <w:t>ам</w:t>
      </w:r>
      <w:r w:rsidRPr="002C7947">
        <w:rPr>
          <w:sz w:val="28"/>
          <w:szCs w:val="28"/>
        </w:rPr>
        <w:t xml:space="preserve"> </w:t>
      </w:r>
      <w:r w:rsidR="002C1D96" w:rsidRPr="002C7947">
        <w:rPr>
          <w:sz w:val="28"/>
          <w:szCs w:val="28"/>
        </w:rPr>
        <w:t>с их согласия меры социальной поддержки в виде социальной выплаты взамен предоставления им земельного участка. Данная мера социальной поддержки граждан</w:t>
      </w:r>
      <w:r w:rsidRPr="002C7947">
        <w:rPr>
          <w:sz w:val="28"/>
          <w:szCs w:val="28"/>
        </w:rPr>
        <w:t xml:space="preserve"> на протяжении последних лет успешно </w:t>
      </w:r>
      <w:r w:rsidR="002C1D96" w:rsidRPr="002C7947">
        <w:rPr>
          <w:sz w:val="28"/>
          <w:szCs w:val="28"/>
        </w:rPr>
        <w:t xml:space="preserve">реализуется на территории </w:t>
      </w:r>
      <w:r w:rsidRPr="002C7947">
        <w:rPr>
          <w:sz w:val="28"/>
          <w:szCs w:val="28"/>
        </w:rPr>
        <w:t xml:space="preserve">отдельных субъектов </w:t>
      </w:r>
      <w:r w:rsidR="002C1D96" w:rsidRPr="002C7947">
        <w:rPr>
          <w:sz w:val="28"/>
          <w:szCs w:val="28"/>
        </w:rPr>
        <w:t xml:space="preserve">Российской Федерации. </w:t>
      </w:r>
    </w:p>
    <w:p w14:paraId="193E6985" w14:textId="073AB9D9" w:rsidR="00B71F5C" w:rsidRPr="002C7947" w:rsidRDefault="00B71F5C" w:rsidP="00B71F5C">
      <w:pPr>
        <w:spacing w:line="360" w:lineRule="auto"/>
        <w:ind w:firstLine="709"/>
        <w:jc w:val="both"/>
        <w:rPr>
          <w:color w:val="000000"/>
          <w:sz w:val="28"/>
          <w:szCs w:val="28"/>
          <w:shd w:val="clear" w:color="auto" w:fill="FFFFFF"/>
        </w:rPr>
      </w:pPr>
      <w:r w:rsidRPr="002C7947">
        <w:rPr>
          <w:color w:val="000000"/>
          <w:sz w:val="28"/>
          <w:szCs w:val="28"/>
          <w:shd w:val="clear" w:color="auto" w:fill="FFFFFF"/>
        </w:rPr>
        <w:t>В настоящее время все предоставленные многодетным гражданам земельные участки, которые нуждаются в настоящее время в обеспечении инфраструктурой, можно поделить на 3 категории:</w:t>
      </w:r>
    </w:p>
    <w:p w14:paraId="0A62CBE4" w14:textId="72F86A88" w:rsidR="00B71F5C" w:rsidRPr="002C7947" w:rsidRDefault="00B71F5C" w:rsidP="00B71F5C">
      <w:pPr>
        <w:spacing w:line="360" w:lineRule="auto"/>
        <w:ind w:firstLine="709"/>
        <w:jc w:val="both"/>
        <w:rPr>
          <w:color w:val="000000"/>
          <w:sz w:val="28"/>
          <w:szCs w:val="28"/>
          <w:shd w:val="clear" w:color="auto" w:fill="FFFFFF"/>
        </w:rPr>
      </w:pPr>
      <w:r w:rsidRPr="002C7947">
        <w:rPr>
          <w:color w:val="000000"/>
          <w:sz w:val="28"/>
          <w:szCs w:val="28"/>
          <w:shd w:val="clear" w:color="auto" w:fill="FFFFFF"/>
        </w:rPr>
        <w:t>1) земельные участки, по которым имеется экономическая целесообразность несения затрат на обеспечение их инфраструктурой. Соответствующие земельные участки могут быть обеспечены инфраструктурой без предоставления их собственникам – многодетным семьям альтернативных мер поддержки;</w:t>
      </w:r>
    </w:p>
    <w:p w14:paraId="0B34A2A1" w14:textId="20E35AAE" w:rsidR="00B71F5C" w:rsidRPr="002C7947" w:rsidRDefault="00B71F5C" w:rsidP="00B71F5C">
      <w:pPr>
        <w:spacing w:line="360" w:lineRule="auto"/>
        <w:ind w:firstLine="709"/>
        <w:jc w:val="both"/>
        <w:rPr>
          <w:rFonts w:eastAsia="MS Mincho"/>
          <w:sz w:val="28"/>
          <w:szCs w:val="28"/>
        </w:rPr>
      </w:pPr>
      <w:r w:rsidRPr="002C7947">
        <w:rPr>
          <w:color w:val="000000"/>
          <w:sz w:val="28"/>
          <w:szCs w:val="28"/>
          <w:shd w:val="clear" w:color="auto" w:fill="FFFFFF"/>
        </w:rPr>
        <w:t xml:space="preserve">2)  земельные участки, по которым экономическая целесообразность несения затрат на обеспечение их инфраструктурой представляется сомнительной, так как стоимость обеспечения их инфраструктурой в 2,5 – 3 раза превышает стоимость обеспечения инфраструктурой земельных участков, категории, предусмотренной в предыдущем пункте. В этом случае представляется более рациональным предоставление собственникам таких земельных участков – многодетным семьям альтернативных мер поддержки (социальной выплаты) в обмен на отказ от </w:t>
      </w:r>
      <w:r w:rsidRPr="002C7947">
        <w:rPr>
          <w:color w:val="000000"/>
          <w:sz w:val="28"/>
          <w:szCs w:val="28"/>
          <w:shd w:val="clear" w:color="auto" w:fill="FFFFFF"/>
        </w:rPr>
        <w:lastRenderedPageBreak/>
        <w:t>собственности на ранее предоставленные земельные участки (при согласии на это многодетных семей);</w:t>
      </w:r>
    </w:p>
    <w:p w14:paraId="7D4FA1D2" w14:textId="56F2F3D9" w:rsidR="00B71F5C" w:rsidRPr="002C7947" w:rsidRDefault="00B71F5C" w:rsidP="00B71F5C">
      <w:pPr>
        <w:spacing w:line="360" w:lineRule="auto"/>
        <w:ind w:firstLine="709"/>
        <w:jc w:val="both"/>
        <w:rPr>
          <w:color w:val="000000"/>
          <w:sz w:val="28"/>
          <w:szCs w:val="28"/>
          <w:shd w:val="clear" w:color="auto" w:fill="FFFFFF"/>
        </w:rPr>
      </w:pPr>
      <w:r w:rsidRPr="002C7947">
        <w:rPr>
          <w:color w:val="000000"/>
          <w:sz w:val="28"/>
          <w:szCs w:val="28"/>
          <w:shd w:val="clear" w:color="auto" w:fill="FFFFFF"/>
        </w:rPr>
        <w:t>3) земельные участки, средняя стоимость обеспечения инфраструктурой которых составляет более 1 млн. руб. на один земельный участок. Представляется необходимым предоставление собственникам таких земельных участков – многодетным семьям альтернативных мер поддержки (социальной выплаты) в обмен на отказ от собственности на ранее предоставленные земельные участки (при согласии на это многодетных семей).</w:t>
      </w:r>
    </w:p>
    <w:p w14:paraId="7300035A" w14:textId="3F872EDC" w:rsidR="00B71F5C" w:rsidRPr="00D53F12" w:rsidRDefault="00B71F5C" w:rsidP="00B71F5C">
      <w:pPr>
        <w:spacing w:line="360" w:lineRule="auto"/>
        <w:ind w:firstLine="709"/>
        <w:jc w:val="both"/>
        <w:rPr>
          <w:color w:val="000000"/>
          <w:sz w:val="28"/>
          <w:szCs w:val="28"/>
          <w:shd w:val="clear" w:color="auto" w:fill="FFFFFF"/>
        </w:rPr>
      </w:pPr>
      <w:r w:rsidRPr="002C7947">
        <w:rPr>
          <w:color w:val="000000"/>
          <w:sz w:val="28"/>
          <w:szCs w:val="28"/>
          <w:shd w:val="clear" w:color="auto" w:fill="FFFFFF"/>
        </w:rPr>
        <w:t>Даже при определении стоимости мер социальной поддержки в 300 тыс. руб. на одну многодетную семью в отношении собственников второй и третьей категории земельных участков мы получим более чем 3-кратную экономию бюджетных средств. Предоставление альтернативных мер может быть растянуто по времени в соответствии со сформированной очередностью с тем, чтобы нагрузка на годовой бюджет была не столь обременительной.</w:t>
      </w:r>
      <w:r w:rsidRPr="00D53F12">
        <w:rPr>
          <w:color w:val="000000"/>
          <w:sz w:val="28"/>
          <w:szCs w:val="28"/>
          <w:shd w:val="clear" w:color="auto" w:fill="FFFFFF"/>
        </w:rPr>
        <w:t xml:space="preserve">  </w:t>
      </w:r>
    </w:p>
    <w:p w14:paraId="0C42BD15" w14:textId="530F59A9" w:rsidR="003E2171" w:rsidRDefault="003E636E" w:rsidP="003E2171">
      <w:pPr>
        <w:spacing w:line="360" w:lineRule="auto"/>
        <w:ind w:firstLine="709"/>
        <w:jc w:val="both"/>
        <w:rPr>
          <w:color w:val="000000" w:themeColor="text1"/>
          <w:sz w:val="28"/>
          <w:szCs w:val="28"/>
        </w:rPr>
      </w:pPr>
      <w:r>
        <w:rPr>
          <w:sz w:val="28"/>
          <w:szCs w:val="28"/>
        </w:rPr>
        <w:t>7</w:t>
      </w:r>
      <w:r w:rsidR="00DE2D69" w:rsidRPr="003E2171">
        <w:rPr>
          <w:sz w:val="28"/>
          <w:szCs w:val="28"/>
        </w:rPr>
        <w:t xml:space="preserve">. </w:t>
      </w:r>
      <w:r w:rsidR="00EC38DC" w:rsidRPr="003E2171">
        <w:rPr>
          <w:color w:val="000000" w:themeColor="text1"/>
          <w:sz w:val="28"/>
          <w:szCs w:val="28"/>
        </w:rPr>
        <w:t xml:space="preserve">Обращения органов местного самоуправления в Ассоциацию </w:t>
      </w:r>
      <w:r w:rsidR="003E2171">
        <w:rPr>
          <w:color w:val="000000" w:themeColor="text1"/>
          <w:sz w:val="28"/>
          <w:szCs w:val="28"/>
        </w:rPr>
        <w:t xml:space="preserve">по-прежнему </w:t>
      </w:r>
      <w:r w:rsidR="00EC38DC" w:rsidRPr="003E2171">
        <w:rPr>
          <w:color w:val="000000" w:themeColor="text1"/>
          <w:sz w:val="28"/>
          <w:szCs w:val="28"/>
        </w:rPr>
        <w:t xml:space="preserve">свидетельствуют об остроте проблемы собачьих стай и серьезных трудностях в её разрешении. </w:t>
      </w:r>
    </w:p>
    <w:p w14:paraId="620A3A42" w14:textId="5072C6FE" w:rsidR="00216733" w:rsidRDefault="00B736BA" w:rsidP="00B736BA">
      <w:pPr>
        <w:spacing w:line="360" w:lineRule="auto"/>
        <w:ind w:firstLine="709"/>
        <w:jc w:val="both"/>
        <w:rPr>
          <w:color w:val="000000" w:themeColor="text1"/>
          <w:sz w:val="28"/>
          <w:szCs w:val="28"/>
          <w:shd w:val="clear" w:color="auto" w:fill="FFFFFF"/>
        </w:rPr>
      </w:pPr>
      <w:r w:rsidRPr="00B736BA">
        <w:rPr>
          <w:color w:val="000000" w:themeColor="text1"/>
          <w:sz w:val="28"/>
          <w:szCs w:val="28"/>
          <w:shd w:val="clear" w:color="auto" w:fill="FFFFFF"/>
        </w:rPr>
        <w:t>Федеральным законом от 14.07.2022 № 269-ФЗ «О внесении изменений в Федеральный закон «Об ответственном обращении с животными и о внесении изменений в отдельные законодательные акты Российской Федерации» органам местного самоуправления были предоставлены полномочия по определению мест, на которые запрещается возвращать животных без владельцев. Кроме того, у органов государственной власти субъектов Российской Федерации с вступлением в силу указанного Федерального закона появились полномочия по установлению дополнительных требований к содержанию домашних животных, в том числе к их выгулу, и, соответственно, установлению административной ответственности за несоблюдение указанных требований.</w:t>
      </w:r>
      <w:r>
        <w:rPr>
          <w:color w:val="000000" w:themeColor="text1"/>
          <w:sz w:val="28"/>
          <w:szCs w:val="28"/>
          <w:shd w:val="clear" w:color="auto" w:fill="FFFFFF"/>
        </w:rPr>
        <w:t xml:space="preserve"> Однако и эти меры не могут изменить ситуацию с частым нападением собачьих стай на людей, так как принятие органом местного самоуправления решения об определении </w:t>
      </w:r>
      <w:r w:rsidRPr="00B736BA">
        <w:rPr>
          <w:color w:val="000000" w:themeColor="text1"/>
          <w:sz w:val="28"/>
          <w:szCs w:val="28"/>
          <w:shd w:val="clear" w:color="auto" w:fill="FFFFFF"/>
        </w:rPr>
        <w:t>мест, на которые запрещается возвращать животных без владельцев</w:t>
      </w:r>
      <w:r>
        <w:rPr>
          <w:color w:val="000000" w:themeColor="text1"/>
          <w:sz w:val="28"/>
          <w:szCs w:val="28"/>
          <w:shd w:val="clear" w:color="auto" w:fill="FFFFFF"/>
        </w:rPr>
        <w:t xml:space="preserve">, предполагает пожизненное содержание </w:t>
      </w:r>
      <w:r>
        <w:rPr>
          <w:color w:val="000000" w:themeColor="text1"/>
          <w:sz w:val="28"/>
          <w:szCs w:val="28"/>
          <w:shd w:val="clear" w:color="auto" w:fill="FFFFFF"/>
        </w:rPr>
        <w:lastRenderedPageBreak/>
        <w:t xml:space="preserve">соответствующих животных в приюте. Ежедневное содержание одного животного в приюте обходится по разным оценкам от 300 до 500 рублей в день. Таким образом, чтобы убрать собачьи стаи с улиц населенных пунктов при общей численности животных без владельцев </w:t>
      </w:r>
      <w:r w:rsidR="00216733">
        <w:rPr>
          <w:color w:val="000000" w:themeColor="text1"/>
          <w:sz w:val="28"/>
          <w:szCs w:val="28"/>
          <w:shd w:val="clear" w:color="auto" w:fill="FFFFFF"/>
        </w:rPr>
        <w:t>более</w:t>
      </w:r>
      <w:r>
        <w:rPr>
          <w:color w:val="000000" w:themeColor="text1"/>
          <w:sz w:val="28"/>
          <w:szCs w:val="28"/>
          <w:shd w:val="clear" w:color="auto" w:fill="FFFFFF"/>
        </w:rPr>
        <w:t xml:space="preserve"> 1</w:t>
      </w:r>
      <w:r w:rsidR="00216733">
        <w:rPr>
          <w:color w:val="000000" w:themeColor="text1"/>
          <w:sz w:val="28"/>
          <w:szCs w:val="28"/>
          <w:shd w:val="clear" w:color="auto" w:fill="FFFFFF"/>
        </w:rPr>
        <w:t>7</w:t>
      </w:r>
      <w:r>
        <w:rPr>
          <w:color w:val="000000" w:themeColor="text1"/>
          <w:sz w:val="28"/>
          <w:szCs w:val="28"/>
          <w:shd w:val="clear" w:color="auto" w:fill="FFFFFF"/>
        </w:rPr>
        <w:t xml:space="preserve"> тыс. особей требуются значительные средства как на создание мест в приютах, так и на последующее содержание животных в них.</w:t>
      </w:r>
      <w:r w:rsidR="00D1769E">
        <w:rPr>
          <w:color w:val="000000" w:themeColor="text1"/>
          <w:sz w:val="28"/>
          <w:szCs w:val="28"/>
          <w:shd w:val="clear" w:color="auto" w:fill="FFFFFF"/>
        </w:rPr>
        <w:t xml:space="preserve"> </w:t>
      </w:r>
      <w:r w:rsidR="00216733">
        <w:rPr>
          <w:color w:val="000000" w:themeColor="text1"/>
          <w:sz w:val="28"/>
          <w:szCs w:val="28"/>
          <w:shd w:val="clear" w:color="auto" w:fill="FFFFFF"/>
        </w:rPr>
        <w:t>При этом на 2023 год из областного бюджета запланировано выделение субвенций на мероприятия по обращению с животными без владельцев почти в 2 раза меньше, чем в 2022 году (63 млн. рублей в 2023 году против 116,5 млн. рублей в 2022 году).</w:t>
      </w:r>
    </w:p>
    <w:p w14:paraId="5E48E526" w14:textId="7A037B3D" w:rsidR="00590BEA" w:rsidRDefault="00590BEA" w:rsidP="00B736BA">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Нижеприведенная статистика пострадавших от укусов свидетельствует о неэффективности в реализации действующего законодательства об</w:t>
      </w:r>
      <w:r w:rsidRPr="00B736BA">
        <w:rPr>
          <w:color w:val="000000" w:themeColor="text1"/>
          <w:sz w:val="28"/>
          <w:szCs w:val="28"/>
          <w:shd w:val="clear" w:color="auto" w:fill="FFFFFF"/>
        </w:rPr>
        <w:t xml:space="preserve"> ответственном обращении с животными</w:t>
      </w:r>
      <w:r>
        <w:rPr>
          <w:color w:val="000000" w:themeColor="text1"/>
          <w:sz w:val="28"/>
          <w:szCs w:val="28"/>
          <w:shd w:val="clear" w:color="auto" w:fill="FFFFFF"/>
        </w:rPr>
        <w:t>.</w:t>
      </w:r>
    </w:p>
    <w:tbl>
      <w:tblPr>
        <w:tblW w:w="99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2258"/>
        <w:gridCol w:w="2268"/>
        <w:gridCol w:w="2651"/>
        <w:gridCol w:w="2736"/>
        <w:gridCol w:w="67"/>
      </w:tblGrid>
      <w:tr w:rsidR="00590BEA" w:rsidRPr="00590BEA" w14:paraId="18E8D068" w14:textId="77777777" w:rsidTr="00590BEA">
        <w:trPr>
          <w:trHeight w:val="297"/>
        </w:trPr>
        <w:tc>
          <w:tcPr>
            <w:tcW w:w="2258" w:type="dxa"/>
            <w:vMerge w:val="restart"/>
            <w:shd w:val="clear" w:color="auto" w:fill="auto"/>
            <w:tcMar>
              <w:top w:w="72" w:type="dxa"/>
              <w:left w:w="144" w:type="dxa"/>
              <w:bottom w:w="72" w:type="dxa"/>
              <w:right w:w="144" w:type="dxa"/>
            </w:tcMar>
            <w:hideMark/>
          </w:tcPr>
          <w:p w14:paraId="69DE671A"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ПЕРИОД</w:t>
            </w:r>
          </w:p>
        </w:tc>
        <w:tc>
          <w:tcPr>
            <w:tcW w:w="7722" w:type="dxa"/>
            <w:gridSpan w:val="4"/>
            <w:shd w:val="clear" w:color="auto" w:fill="auto"/>
            <w:tcMar>
              <w:top w:w="72" w:type="dxa"/>
              <w:left w:w="144" w:type="dxa"/>
              <w:bottom w:w="72" w:type="dxa"/>
              <w:right w:w="144" w:type="dxa"/>
            </w:tcMar>
            <w:hideMark/>
          </w:tcPr>
          <w:p w14:paraId="142635C0" w14:textId="2F67CC9D"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КОЛИЧЕСТВО ПОСТРАДАВШИХ ОТ УКУСОВ</w:t>
            </w:r>
          </w:p>
        </w:tc>
      </w:tr>
      <w:tr w:rsidR="00590BEA" w:rsidRPr="00590BEA" w14:paraId="593C5101" w14:textId="77777777" w:rsidTr="00590BEA">
        <w:trPr>
          <w:gridAfter w:val="1"/>
          <w:wAfter w:w="67" w:type="dxa"/>
          <w:trHeight w:val="577"/>
        </w:trPr>
        <w:tc>
          <w:tcPr>
            <w:tcW w:w="2258" w:type="dxa"/>
            <w:vMerge/>
            <w:shd w:val="clear" w:color="auto" w:fill="auto"/>
            <w:tcMar>
              <w:top w:w="72" w:type="dxa"/>
              <w:left w:w="144" w:type="dxa"/>
              <w:bottom w:w="72" w:type="dxa"/>
              <w:right w:w="144" w:type="dxa"/>
            </w:tcMar>
            <w:hideMark/>
          </w:tcPr>
          <w:p w14:paraId="368FEE76" w14:textId="77777777" w:rsidR="00590BEA" w:rsidRPr="00590BEA" w:rsidRDefault="00590BEA" w:rsidP="00590BEA">
            <w:pPr>
              <w:ind w:firstLine="709"/>
              <w:jc w:val="both"/>
              <w:rPr>
                <w:color w:val="000000" w:themeColor="text1"/>
                <w:shd w:val="clear" w:color="auto" w:fill="FFFFFF"/>
              </w:rPr>
            </w:pPr>
          </w:p>
        </w:tc>
        <w:tc>
          <w:tcPr>
            <w:tcW w:w="2268" w:type="dxa"/>
            <w:shd w:val="clear" w:color="auto" w:fill="auto"/>
            <w:tcMar>
              <w:top w:w="72" w:type="dxa"/>
              <w:left w:w="144" w:type="dxa"/>
              <w:bottom w:w="72" w:type="dxa"/>
              <w:right w:w="144" w:type="dxa"/>
            </w:tcMar>
            <w:hideMark/>
          </w:tcPr>
          <w:p w14:paraId="4ABC060D"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Всего от собак</w:t>
            </w:r>
          </w:p>
        </w:tc>
        <w:tc>
          <w:tcPr>
            <w:tcW w:w="2651" w:type="dxa"/>
            <w:shd w:val="clear" w:color="auto" w:fill="auto"/>
            <w:tcMar>
              <w:top w:w="72" w:type="dxa"/>
              <w:left w:w="144" w:type="dxa"/>
              <w:bottom w:w="72" w:type="dxa"/>
              <w:right w:w="144" w:type="dxa"/>
            </w:tcMar>
            <w:hideMark/>
          </w:tcPr>
          <w:p w14:paraId="3DC5B05E"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 xml:space="preserve">От известных </w:t>
            </w:r>
          </w:p>
          <w:p w14:paraId="2A40EAC1" w14:textId="0E78724D"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собак</w:t>
            </w:r>
          </w:p>
        </w:tc>
        <w:tc>
          <w:tcPr>
            <w:tcW w:w="2736" w:type="dxa"/>
            <w:shd w:val="clear" w:color="auto" w:fill="auto"/>
            <w:tcMar>
              <w:top w:w="72" w:type="dxa"/>
              <w:left w:w="144" w:type="dxa"/>
              <w:bottom w:w="72" w:type="dxa"/>
              <w:right w:w="144" w:type="dxa"/>
            </w:tcMar>
            <w:hideMark/>
          </w:tcPr>
          <w:p w14:paraId="177AB346" w14:textId="454DD10A"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От неизвестных собак</w:t>
            </w:r>
          </w:p>
        </w:tc>
      </w:tr>
      <w:tr w:rsidR="00590BEA" w:rsidRPr="00590BEA" w14:paraId="58ABA471" w14:textId="77777777" w:rsidTr="00590BEA">
        <w:trPr>
          <w:gridAfter w:val="1"/>
          <w:wAfter w:w="67" w:type="dxa"/>
          <w:trHeight w:val="325"/>
        </w:trPr>
        <w:tc>
          <w:tcPr>
            <w:tcW w:w="2258" w:type="dxa"/>
            <w:shd w:val="clear" w:color="auto" w:fill="auto"/>
            <w:tcMar>
              <w:top w:w="72" w:type="dxa"/>
              <w:left w:w="144" w:type="dxa"/>
              <w:bottom w:w="72" w:type="dxa"/>
              <w:right w:w="144" w:type="dxa"/>
            </w:tcMar>
            <w:hideMark/>
          </w:tcPr>
          <w:p w14:paraId="79FC85A0"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2016</w:t>
            </w:r>
          </w:p>
        </w:tc>
        <w:tc>
          <w:tcPr>
            <w:tcW w:w="2268" w:type="dxa"/>
            <w:shd w:val="clear" w:color="auto" w:fill="auto"/>
            <w:tcMar>
              <w:top w:w="72" w:type="dxa"/>
              <w:left w:w="144" w:type="dxa"/>
              <w:bottom w:w="72" w:type="dxa"/>
              <w:right w:w="144" w:type="dxa"/>
            </w:tcMar>
            <w:hideMark/>
          </w:tcPr>
          <w:p w14:paraId="679F4B66"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5744</w:t>
            </w:r>
          </w:p>
        </w:tc>
        <w:tc>
          <w:tcPr>
            <w:tcW w:w="2651" w:type="dxa"/>
            <w:shd w:val="clear" w:color="auto" w:fill="auto"/>
            <w:tcMar>
              <w:top w:w="72" w:type="dxa"/>
              <w:left w:w="144" w:type="dxa"/>
              <w:bottom w:w="72" w:type="dxa"/>
              <w:right w:w="144" w:type="dxa"/>
            </w:tcMar>
            <w:hideMark/>
          </w:tcPr>
          <w:p w14:paraId="651C870E"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2732</w:t>
            </w:r>
          </w:p>
        </w:tc>
        <w:tc>
          <w:tcPr>
            <w:tcW w:w="2736" w:type="dxa"/>
            <w:shd w:val="clear" w:color="auto" w:fill="auto"/>
            <w:tcMar>
              <w:top w:w="72" w:type="dxa"/>
              <w:left w:w="144" w:type="dxa"/>
              <w:bottom w:w="72" w:type="dxa"/>
              <w:right w:w="144" w:type="dxa"/>
            </w:tcMar>
            <w:hideMark/>
          </w:tcPr>
          <w:p w14:paraId="12761FB9"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3012</w:t>
            </w:r>
          </w:p>
        </w:tc>
      </w:tr>
      <w:tr w:rsidR="00590BEA" w:rsidRPr="00590BEA" w14:paraId="7558EA0C" w14:textId="77777777" w:rsidTr="00590BEA">
        <w:trPr>
          <w:gridAfter w:val="1"/>
          <w:wAfter w:w="67" w:type="dxa"/>
          <w:trHeight w:val="297"/>
        </w:trPr>
        <w:tc>
          <w:tcPr>
            <w:tcW w:w="2258" w:type="dxa"/>
            <w:shd w:val="clear" w:color="auto" w:fill="auto"/>
            <w:tcMar>
              <w:top w:w="72" w:type="dxa"/>
              <w:left w:w="144" w:type="dxa"/>
              <w:bottom w:w="72" w:type="dxa"/>
              <w:right w:w="144" w:type="dxa"/>
            </w:tcMar>
            <w:hideMark/>
          </w:tcPr>
          <w:p w14:paraId="4BD071A5"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2017</w:t>
            </w:r>
          </w:p>
        </w:tc>
        <w:tc>
          <w:tcPr>
            <w:tcW w:w="2268" w:type="dxa"/>
            <w:shd w:val="clear" w:color="auto" w:fill="auto"/>
            <w:tcMar>
              <w:top w:w="72" w:type="dxa"/>
              <w:left w:w="144" w:type="dxa"/>
              <w:bottom w:w="72" w:type="dxa"/>
              <w:right w:w="144" w:type="dxa"/>
            </w:tcMar>
            <w:hideMark/>
          </w:tcPr>
          <w:p w14:paraId="16A4A4AE"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5725</w:t>
            </w:r>
          </w:p>
        </w:tc>
        <w:tc>
          <w:tcPr>
            <w:tcW w:w="2651" w:type="dxa"/>
            <w:shd w:val="clear" w:color="auto" w:fill="auto"/>
            <w:tcMar>
              <w:top w:w="72" w:type="dxa"/>
              <w:left w:w="144" w:type="dxa"/>
              <w:bottom w:w="72" w:type="dxa"/>
              <w:right w:w="144" w:type="dxa"/>
            </w:tcMar>
            <w:hideMark/>
          </w:tcPr>
          <w:p w14:paraId="454E639A"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2584</w:t>
            </w:r>
          </w:p>
        </w:tc>
        <w:tc>
          <w:tcPr>
            <w:tcW w:w="2736" w:type="dxa"/>
            <w:shd w:val="clear" w:color="auto" w:fill="auto"/>
            <w:tcMar>
              <w:top w:w="72" w:type="dxa"/>
              <w:left w:w="144" w:type="dxa"/>
              <w:bottom w:w="72" w:type="dxa"/>
              <w:right w:w="144" w:type="dxa"/>
            </w:tcMar>
            <w:hideMark/>
          </w:tcPr>
          <w:p w14:paraId="6B4FF438"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3141</w:t>
            </w:r>
          </w:p>
        </w:tc>
      </w:tr>
      <w:tr w:rsidR="00590BEA" w:rsidRPr="00590BEA" w14:paraId="1538E9A9" w14:textId="77777777" w:rsidTr="00590BEA">
        <w:trPr>
          <w:gridAfter w:val="1"/>
          <w:wAfter w:w="67" w:type="dxa"/>
          <w:trHeight w:val="270"/>
        </w:trPr>
        <w:tc>
          <w:tcPr>
            <w:tcW w:w="2258" w:type="dxa"/>
            <w:shd w:val="clear" w:color="auto" w:fill="auto"/>
            <w:tcMar>
              <w:top w:w="72" w:type="dxa"/>
              <w:left w:w="144" w:type="dxa"/>
              <w:bottom w:w="72" w:type="dxa"/>
              <w:right w:w="144" w:type="dxa"/>
            </w:tcMar>
            <w:hideMark/>
          </w:tcPr>
          <w:p w14:paraId="6F17C92A"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2018</w:t>
            </w:r>
          </w:p>
        </w:tc>
        <w:tc>
          <w:tcPr>
            <w:tcW w:w="2268" w:type="dxa"/>
            <w:shd w:val="clear" w:color="auto" w:fill="auto"/>
            <w:tcMar>
              <w:top w:w="72" w:type="dxa"/>
              <w:left w:w="144" w:type="dxa"/>
              <w:bottom w:w="72" w:type="dxa"/>
              <w:right w:w="144" w:type="dxa"/>
            </w:tcMar>
            <w:hideMark/>
          </w:tcPr>
          <w:p w14:paraId="7E8D455E"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5652</w:t>
            </w:r>
          </w:p>
        </w:tc>
        <w:tc>
          <w:tcPr>
            <w:tcW w:w="2651" w:type="dxa"/>
            <w:shd w:val="clear" w:color="auto" w:fill="auto"/>
            <w:tcMar>
              <w:top w:w="72" w:type="dxa"/>
              <w:left w:w="144" w:type="dxa"/>
              <w:bottom w:w="72" w:type="dxa"/>
              <w:right w:w="144" w:type="dxa"/>
            </w:tcMar>
            <w:hideMark/>
          </w:tcPr>
          <w:p w14:paraId="0CAB23C2"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2710</w:t>
            </w:r>
          </w:p>
        </w:tc>
        <w:tc>
          <w:tcPr>
            <w:tcW w:w="2736" w:type="dxa"/>
            <w:shd w:val="clear" w:color="auto" w:fill="auto"/>
            <w:tcMar>
              <w:top w:w="72" w:type="dxa"/>
              <w:left w:w="144" w:type="dxa"/>
              <w:bottom w:w="72" w:type="dxa"/>
              <w:right w:w="144" w:type="dxa"/>
            </w:tcMar>
            <w:hideMark/>
          </w:tcPr>
          <w:p w14:paraId="1C877FA7"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2942</w:t>
            </w:r>
          </w:p>
        </w:tc>
      </w:tr>
      <w:tr w:rsidR="00590BEA" w:rsidRPr="00590BEA" w14:paraId="344381A3" w14:textId="77777777" w:rsidTr="00590BEA">
        <w:trPr>
          <w:gridAfter w:val="1"/>
          <w:wAfter w:w="67" w:type="dxa"/>
          <w:trHeight w:val="326"/>
        </w:trPr>
        <w:tc>
          <w:tcPr>
            <w:tcW w:w="2258" w:type="dxa"/>
            <w:shd w:val="clear" w:color="auto" w:fill="auto"/>
            <w:tcMar>
              <w:top w:w="72" w:type="dxa"/>
              <w:left w:w="144" w:type="dxa"/>
              <w:bottom w:w="72" w:type="dxa"/>
              <w:right w:w="144" w:type="dxa"/>
            </w:tcMar>
            <w:hideMark/>
          </w:tcPr>
          <w:p w14:paraId="4368B084"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2019</w:t>
            </w:r>
          </w:p>
        </w:tc>
        <w:tc>
          <w:tcPr>
            <w:tcW w:w="2268" w:type="dxa"/>
            <w:shd w:val="clear" w:color="auto" w:fill="auto"/>
            <w:tcMar>
              <w:top w:w="72" w:type="dxa"/>
              <w:left w:w="144" w:type="dxa"/>
              <w:bottom w:w="72" w:type="dxa"/>
              <w:right w:w="144" w:type="dxa"/>
            </w:tcMar>
            <w:hideMark/>
          </w:tcPr>
          <w:p w14:paraId="224893AB"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6415</w:t>
            </w:r>
          </w:p>
        </w:tc>
        <w:tc>
          <w:tcPr>
            <w:tcW w:w="2651" w:type="dxa"/>
            <w:shd w:val="clear" w:color="auto" w:fill="auto"/>
            <w:tcMar>
              <w:top w:w="72" w:type="dxa"/>
              <w:left w:w="144" w:type="dxa"/>
              <w:bottom w:w="72" w:type="dxa"/>
              <w:right w:w="144" w:type="dxa"/>
            </w:tcMar>
            <w:hideMark/>
          </w:tcPr>
          <w:p w14:paraId="5555C72F"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2869</w:t>
            </w:r>
          </w:p>
        </w:tc>
        <w:tc>
          <w:tcPr>
            <w:tcW w:w="2736" w:type="dxa"/>
            <w:shd w:val="clear" w:color="auto" w:fill="auto"/>
            <w:tcMar>
              <w:top w:w="72" w:type="dxa"/>
              <w:left w:w="144" w:type="dxa"/>
              <w:bottom w:w="72" w:type="dxa"/>
              <w:right w:w="144" w:type="dxa"/>
            </w:tcMar>
            <w:hideMark/>
          </w:tcPr>
          <w:p w14:paraId="56C73B87"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3546</w:t>
            </w:r>
          </w:p>
        </w:tc>
      </w:tr>
      <w:tr w:rsidR="00590BEA" w:rsidRPr="00590BEA" w14:paraId="5E572E0A" w14:textId="77777777" w:rsidTr="00590BEA">
        <w:trPr>
          <w:gridAfter w:val="1"/>
          <w:wAfter w:w="67" w:type="dxa"/>
          <w:trHeight w:val="325"/>
        </w:trPr>
        <w:tc>
          <w:tcPr>
            <w:tcW w:w="2258" w:type="dxa"/>
            <w:shd w:val="clear" w:color="auto" w:fill="auto"/>
            <w:tcMar>
              <w:top w:w="72" w:type="dxa"/>
              <w:left w:w="144" w:type="dxa"/>
              <w:bottom w:w="72" w:type="dxa"/>
              <w:right w:w="144" w:type="dxa"/>
            </w:tcMar>
            <w:hideMark/>
          </w:tcPr>
          <w:p w14:paraId="1CD10AA8"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2020</w:t>
            </w:r>
          </w:p>
        </w:tc>
        <w:tc>
          <w:tcPr>
            <w:tcW w:w="2268" w:type="dxa"/>
            <w:shd w:val="clear" w:color="auto" w:fill="auto"/>
            <w:tcMar>
              <w:top w:w="72" w:type="dxa"/>
              <w:left w:w="144" w:type="dxa"/>
              <w:bottom w:w="72" w:type="dxa"/>
              <w:right w:w="144" w:type="dxa"/>
            </w:tcMar>
            <w:hideMark/>
          </w:tcPr>
          <w:p w14:paraId="1A928A9A"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5753</w:t>
            </w:r>
          </w:p>
        </w:tc>
        <w:tc>
          <w:tcPr>
            <w:tcW w:w="2651" w:type="dxa"/>
            <w:shd w:val="clear" w:color="auto" w:fill="auto"/>
            <w:tcMar>
              <w:top w:w="72" w:type="dxa"/>
              <w:left w:w="144" w:type="dxa"/>
              <w:bottom w:w="72" w:type="dxa"/>
              <w:right w:w="144" w:type="dxa"/>
            </w:tcMar>
            <w:hideMark/>
          </w:tcPr>
          <w:p w14:paraId="02DBF8EF"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2494</w:t>
            </w:r>
          </w:p>
        </w:tc>
        <w:tc>
          <w:tcPr>
            <w:tcW w:w="2736" w:type="dxa"/>
            <w:shd w:val="clear" w:color="auto" w:fill="auto"/>
            <w:tcMar>
              <w:top w:w="72" w:type="dxa"/>
              <w:left w:w="144" w:type="dxa"/>
              <w:bottom w:w="72" w:type="dxa"/>
              <w:right w:w="144" w:type="dxa"/>
            </w:tcMar>
            <w:hideMark/>
          </w:tcPr>
          <w:p w14:paraId="4BE9AB23"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3259</w:t>
            </w:r>
          </w:p>
        </w:tc>
      </w:tr>
      <w:tr w:rsidR="00590BEA" w:rsidRPr="00590BEA" w14:paraId="1991C0A2" w14:textId="77777777" w:rsidTr="00590BEA">
        <w:trPr>
          <w:gridAfter w:val="1"/>
          <w:wAfter w:w="67" w:type="dxa"/>
          <w:trHeight w:val="288"/>
        </w:trPr>
        <w:tc>
          <w:tcPr>
            <w:tcW w:w="2258" w:type="dxa"/>
            <w:shd w:val="clear" w:color="auto" w:fill="auto"/>
            <w:tcMar>
              <w:top w:w="72" w:type="dxa"/>
              <w:left w:w="144" w:type="dxa"/>
              <w:bottom w:w="72" w:type="dxa"/>
              <w:right w:w="144" w:type="dxa"/>
            </w:tcMar>
            <w:hideMark/>
          </w:tcPr>
          <w:p w14:paraId="518E1BAF"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2021</w:t>
            </w:r>
          </w:p>
        </w:tc>
        <w:tc>
          <w:tcPr>
            <w:tcW w:w="2268" w:type="dxa"/>
            <w:shd w:val="clear" w:color="auto" w:fill="auto"/>
            <w:tcMar>
              <w:top w:w="72" w:type="dxa"/>
              <w:left w:w="144" w:type="dxa"/>
              <w:bottom w:w="72" w:type="dxa"/>
              <w:right w:w="144" w:type="dxa"/>
            </w:tcMar>
            <w:hideMark/>
          </w:tcPr>
          <w:p w14:paraId="53C8F18C"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5654</w:t>
            </w:r>
          </w:p>
        </w:tc>
        <w:tc>
          <w:tcPr>
            <w:tcW w:w="2651" w:type="dxa"/>
            <w:shd w:val="clear" w:color="auto" w:fill="auto"/>
            <w:tcMar>
              <w:top w:w="72" w:type="dxa"/>
              <w:left w:w="144" w:type="dxa"/>
              <w:bottom w:w="72" w:type="dxa"/>
              <w:right w:w="144" w:type="dxa"/>
            </w:tcMar>
            <w:hideMark/>
          </w:tcPr>
          <w:p w14:paraId="5EE7740E"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2270</w:t>
            </w:r>
          </w:p>
        </w:tc>
        <w:tc>
          <w:tcPr>
            <w:tcW w:w="2736" w:type="dxa"/>
            <w:shd w:val="clear" w:color="auto" w:fill="auto"/>
            <w:tcMar>
              <w:top w:w="72" w:type="dxa"/>
              <w:left w:w="144" w:type="dxa"/>
              <w:bottom w:w="72" w:type="dxa"/>
              <w:right w:w="144" w:type="dxa"/>
            </w:tcMar>
            <w:hideMark/>
          </w:tcPr>
          <w:p w14:paraId="705C2203" w14:textId="77777777" w:rsidR="00590BEA" w:rsidRPr="00590BEA" w:rsidRDefault="00590BEA" w:rsidP="00590BEA">
            <w:pPr>
              <w:jc w:val="center"/>
              <w:rPr>
                <w:color w:val="000000" w:themeColor="text1"/>
                <w:shd w:val="clear" w:color="auto" w:fill="FFFFFF"/>
              </w:rPr>
            </w:pPr>
            <w:r w:rsidRPr="00590BEA">
              <w:rPr>
                <w:color w:val="000000" w:themeColor="text1"/>
                <w:shd w:val="clear" w:color="auto" w:fill="FFFFFF"/>
              </w:rPr>
              <w:t>3384</w:t>
            </w:r>
          </w:p>
        </w:tc>
      </w:tr>
      <w:tr w:rsidR="00590BEA" w:rsidRPr="00590BEA" w14:paraId="71D39AFC" w14:textId="77777777" w:rsidTr="00590BEA">
        <w:trPr>
          <w:gridAfter w:val="1"/>
          <w:wAfter w:w="67" w:type="dxa"/>
          <w:trHeight w:val="288"/>
        </w:trPr>
        <w:tc>
          <w:tcPr>
            <w:tcW w:w="2258" w:type="dxa"/>
            <w:shd w:val="clear" w:color="auto" w:fill="auto"/>
            <w:tcMar>
              <w:top w:w="72" w:type="dxa"/>
              <w:left w:w="144" w:type="dxa"/>
              <w:bottom w:w="72" w:type="dxa"/>
              <w:right w:w="144" w:type="dxa"/>
            </w:tcMar>
            <w:hideMark/>
          </w:tcPr>
          <w:p w14:paraId="0797BDED" w14:textId="77777777" w:rsidR="00590BEA" w:rsidRPr="00590BEA" w:rsidRDefault="00590BEA" w:rsidP="00590BEA">
            <w:pPr>
              <w:jc w:val="center"/>
              <w:rPr>
                <w:b/>
                <w:bCs/>
                <w:color w:val="000000" w:themeColor="text1"/>
                <w:shd w:val="clear" w:color="auto" w:fill="FFFFFF"/>
              </w:rPr>
            </w:pPr>
            <w:r w:rsidRPr="00590BEA">
              <w:rPr>
                <w:b/>
                <w:bCs/>
                <w:color w:val="000000" w:themeColor="text1"/>
                <w:shd w:val="clear" w:color="auto" w:fill="FFFFFF"/>
              </w:rPr>
              <w:t>2022</w:t>
            </w:r>
          </w:p>
        </w:tc>
        <w:tc>
          <w:tcPr>
            <w:tcW w:w="2268" w:type="dxa"/>
            <w:shd w:val="clear" w:color="auto" w:fill="auto"/>
            <w:tcMar>
              <w:top w:w="72" w:type="dxa"/>
              <w:left w:w="144" w:type="dxa"/>
              <w:bottom w:w="72" w:type="dxa"/>
              <w:right w:w="144" w:type="dxa"/>
            </w:tcMar>
            <w:hideMark/>
          </w:tcPr>
          <w:p w14:paraId="635DF3FA" w14:textId="77777777" w:rsidR="00590BEA" w:rsidRPr="00590BEA" w:rsidRDefault="00590BEA" w:rsidP="00590BEA">
            <w:pPr>
              <w:jc w:val="center"/>
              <w:rPr>
                <w:b/>
                <w:bCs/>
                <w:color w:val="000000" w:themeColor="text1"/>
                <w:shd w:val="clear" w:color="auto" w:fill="FFFFFF"/>
              </w:rPr>
            </w:pPr>
            <w:r w:rsidRPr="00590BEA">
              <w:rPr>
                <w:b/>
                <w:bCs/>
                <w:color w:val="000000" w:themeColor="text1"/>
                <w:shd w:val="clear" w:color="auto" w:fill="FFFFFF"/>
              </w:rPr>
              <w:t>6095</w:t>
            </w:r>
          </w:p>
        </w:tc>
        <w:tc>
          <w:tcPr>
            <w:tcW w:w="2651" w:type="dxa"/>
            <w:shd w:val="clear" w:color="auto" w:fill="auto"/>
            <w:tcMar>
              <w:top w:w="72" w:type="dxa"/>
              <w:left w:w="144" w:type="dxa"/>
              <w:bottom w:w="72" w:type="dxa"/>
              <w:right w:w="144" w:type="dxa"/>
            </w:tcMar>
            <w:hideMark/>
          </w:tcPr>
          <w:p w14:paraId="2665B795" w14:textId="77777777" w:rsidR="00590BEA" w:rsidRPr="00590BEA" w:rsidRDefault="00590BEA" w:rsidP="00590BEA">
            <w:pPr>
              <w:jc w:val="center"/>
              <w:rPr>
                <w:b/>
                <w:bCs/>
                <w:color w:val="000000" w:themeColor="text1"/>
                <w:shd w:val="clear" w:color="auto" w:fill="FFFFFF"/>
              </w:rPr>
            </w:pPr>
            <w:r w:rsidRPr="00590BEA">
              <w:rPr>
                <w:b/>
                <w:bCs/>
                <w:color w:val="000000" w:themeColor="text1"/>
                <w:shd w:val="clear" w:color="auto" w:fill="FFFFFF"/>
              </w:rPr>
              <w:t>2292</w:t>
            </w:r>
          </w:p>
        </w:tc>
        <w:tc>
          <w:tcPr>
            <w:tcW w:w="2736" w:type="dxa"/>
            <w:shd w:val="clear" w:color="auto" w:fill="auto"/>
            <w:tcMar>
              <w:top w:w="72" w:type="dxa"/>
              <w:left w:w="144" w:type="dxa"/>
              <w:bottom w:w="72" w:type="dxa"/>
              <w:right w:w="144" w:type="dxa"/>
            </w:tcMar>
            <w:hideMark/>
          </w:tcPr>
          <w:p w14:paraId="274088FA" w14:textId="77777777" w:rsidR="00590BEA" w:rsidRPr="00590BEA" w:rsidRDefault="00590BEA" w:rsidP="00590BEA">
            <w:pPr>
              <w:jc w:val="center"/>
              <w:rPr>
                <w:b/>
                <w:bCs/>
                <w:color w:val="000000" w:themeColor="text1"/>
                <w:shd w:val="clear" w:color="auto" w:fill="FFFFFF"/>
              </w:rPr>
            </w:pPr>
            <w:r w:rsidRPr="00590BEA">
              <w:rPr>
                <w:b/>
                <w:bCs/>
                <w:color w:val="000000" w:themeColor="text1"/>
                <w:shd w:val="clear" w:color="auto" w:fill="FFFFFF"/>
              </w:rPr>
              <w:t>3803</w:t>
            </w:r>
          </w:p>
        </w:tc>
      </w:tr>
    </w:tbl>
    <w:p w14:paraId="6A40879C" w14:textId="4B10FBD3" w:rsidR="00B736BA" w:rsidRDefault="00B736BA" w:rsidP="00493353">
      <w:pPr>
        <w:spacing w:line="360" w:lineRule="auto"/>
        <w:jc w:val="both"/>
        <w:rPr>
          <w:color w:val="000000" w:themeColor="text1"/>
          <w:sz w:val="28"/>
          <w:szCs w:val="28"/>
          <w:shd w:val="clear" w:color="auto" w:fill="FFFFFF"/>
        </w:rPr>
      </w:pPr>
      <w:r>
        <w:rPr>
          <w:color w:val="000000" w:themeColor="text1"/>
          <w:sz w:val="28"/>
          <w:szCs w:val="28"/>
          <w:shd w:val="clear" w:color="auto" w:fill="FFFFFF"/>
        </w:rPr>
        <w:t xml:space="preserve">   </w:t>
      </w:r>
    </w:p>
    <w:p w14:paraId="0757EB58" w14:textId="43B9CB55" w:rsidR="00464C09" w:rsidRDefault="00464C09" w:rsidP="00B051B2">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Следует отметить, что в настоящее время ситуация усугубляется не только из-за сокращения финансирования мероприятий по обращению животными без владельцев. Она усугубляется также в силу того, что получает распространение практика взыскания </w:t>
      </w:r>
      <w:r w:rsidR="00C3694E">
        <w:rPr>
          <w:color w:val="000000" w:themeColor="text1"/>
          <w:sz w:val="28"/>
          <w:szCs w:val="28"/>
          <w:shd w:val="clear" w:color="auto" w:fill="FFFFFF"/>
        </w:rPr>
        <w:t>морального вреда</w:t>
      </w:r>
      <w:r w:rsidR="00B051B2">
        <w:rPr>
          <w:color w:val="000000" w:themeColor="text1"/>
          <w:sz w:val="28"/>
          <w:szCs w:val="28"/>
          <w:shd w:val="clear" w:color="auto" w:fill="FFFFFF"/>
        </w:rPr>
        <w:t xml:space="preserve"> в связи с нападением на людей животных без владельцев</w:t>
      </w:r>
      <w:r w:rsidR="00C3694E">
        <w:rPr>
          <w:color w:val="000000" w:themeColor="text1"/>
          <w:sz w:val="28"/>
          <w:szCs w:val="28"/>
          <w:shd w:val="clear" w:color="auto" w:fill="FFFFFF"/>
        </w:rPr>
        <w:t>. Такое взыскание осуществляется, как правило, по инициативе органов прокуратуры в солидарном порядке</w:t>
      </w:r>
      <w:r w:rsidR="00B051B2">
        <w:rPr>
          <w:color w:val="000000" w:themeColor="text1"/>
          <w:sz w:val="28"/>
          <w:szCs w:val="28"/>
          <w:shd w:val="clear" w:color="auto" w:fill="FFFFFF"/>
        </w:rPr>
        <w:t xml:space="preserve"> с органов местного самоуправления и организаций, заключивших муниципальные контракты на отлов животных. Помимо новых, не предусмотренных расходов местных бюджетов, такая практика </w:t>
      </w:r>
      <w:r w:rsidR="00B051B2">
        <w:rPr>
          <w:color w:val="000000" w:themeColor="text1"/>
          <w:sz w:val="28"/>
          <w:szCs w:val="28"/>
          <w:shd w:val="clear" w:color="auto" w:fill="FFFFFF"/>
        </w:rPr>
        <w:lastRenderedPageBreak/>
        <w:t xml:space="preserve">чревата тем, что в будущем торги на заключение муниципальных контрактов по отлову животных могут остаться без желающих заключить подобные контракты. </w:t>
      </w:r>
    </w:p>
    <w:p w14:paraId="3C961C74" w14:textId="17A7F5AB" w:rsidR="00EC38DC" w:rsidRPr="00D1769E" w:rsidRDefault="00D1769E" w:rsidP="00D1769E">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Как и в предыдущем Докладе о состоянии и развитии местного самоуправления в Самарской области, отмечаем, что в отсутствие финансирования из федерального бюджета создания и содержания </w:t>
      </w:r>
      <w:r w:rsidRPr="00D1769E">
        <w:rPr>
          <w:color w:val="000000" w:themeColor="text1"/>
          <w:sz w:val="28"/>
          <w:szCs w:val="28"/>
          <w:shd w:val="clear" w:color="auto" w:fill="FFFFFF"/>
        </w:rPr>
        <w:t xml:space="preserve">приютов </w:t>
      </w:r>
      <w:r w:rsidR="00EC38DC" w:rsidRPr="00D1769E">
        <w:rPr>
          <w:color w:val="000000"/>
          <w:sz w:val="28"/>
          <w:szCs w:val="28"/>
        </w:rPr>
        <w:t xml:space="preserve">федеральное законодательство не учитывает приоритеты в защите прав человека. </w:t>
      </w:r>
      <w:r w:rsidR="00B31197" w:rsidRPr="00D1769E">
        <w:rPr>
          <w:color w:val="000000"/>
          <w:sz w:val="28"/>
          <w:szCs w:val="28"/>
        </w:rPr>
        <w:t>И</w:t>
      </w:r>
      <w:r w:rsidR="00EC38DC" w:rsidRPr="00D1769E">
        <w:rPr>
          <w:color w:val="000000"/>
          <w:sz w:val="28"/>
          <w:szCs w:val="28"/>
        </w:rPr>
        <w:t>ерархия подлежащих защите ценностей</w:t>
      </w:r>
      <w:r w:rsidR="00B93251">
        <w:rPr>
          <w:color w:val="000000"/>
          <w:sz w:val="28"/>
          <w:szCs w:val="28"/>
        </w:rPr>
        <w:t>, по нашему мнению,</w:t>
      </w:r>
      <w:r w:rsidR="00EC38DC" w:rsidRPr="00D1769E">
        <w:rPr>
          <w:color w:val="000000"/>
          <w:sz w:val="28"/>
          <w:szCs w:val="28"/>
        </w:rPr>
        <w:t xml:space="preserve"> должна выглядеть следующим образом.</w:t>
      </w:r>
    </w:p>
    <w:p w14:paraId="65CE5AF1" w14:textId="77777777" w:rsidR="00EC38DC" w:rsidRPr="00D1769E" w:rsidRDefault="00EC38DC" w:rsidP="00EC38DC">
      <w:pPr>
        <w:pStyle w:val="rtejustify"/>
        <w:spacing w:before="0" w:beforeAutospacing="0" w:after="0" w:afterAutospacing="0" w:line="360" w:lineRule="auto"/>
        <w:ind w:firstLine="709"/>
        <w:jc w:val="both"/>
        <w:rPr>
          <w:color w:val="000000"/>
          <w:sz w:val="28"/>
          <w:szCs w:val="28"/>
        </w:rPr>
      </w:pPr>
      <w:r w:rsidRPr="00D1769E">
        <w:rPr>
          <w:color w:val="000000"/>
          <w:sz w:val="28"/>
          <w:szCs w:val="28"/>
        </w:rPr>
        <w:t xml:space="preserve">Главный приоритет – это защита жизни и здоровья граждан. Наличие стай, животные в которых вакцинированы и стерилизованы, по-прежнему представляет угрозу для жизни и здоровья человека. Стаи и после стерилизации способны нападать на людей, особенно на детей. </w:t>
      </w:r>
    </w:p>
    <w:p w14:paraId="3883B05C" w14:textId="74CD24ED" w:rsidR="00EC38DC" w:rsidRPr="00D1769E" w:rsidRDefault="00EC38DC" w:rsidP="00EC38DC">
      <w:pPr>
        <w:pStyle w:val="rtejustify"/>
        <w:spacing w:before="0" w:beforeAutospacing="0" w:after="0" w:afterAutospacing="0" w:line="360" w:lineRule="auto"/>
        <w:ind w:firstLine="709"/>
        <w:jc w:val="both"/>
        <w:rPr>
          <w:color w:val="000000"/>
          <w:sz w:val="28"/>
          <w:szCs w:val="28"/>
        </w:rPr>
      </w:pPr>
      <w:r w:rsidRPr="00D1769E">
        <w:rPr>
          <w:color w:val="000000"/>
          <w:sz w:val="28"/>
          <w:szCs w:val="28"/>
        </w:rPr>
        <w:t xml:space="preserve">Второй по значимости приоритет – это защита имущества граждан. Речь идет прежде всего о защите домашних и сельскохозяйственных животных, животных, разводимых в охотничьих угодьях. Известны случаи нападения стай на животных всех перечисленных категорий. К имуществу граждан в широком смысле следует также отнести средства местного бюджета, которые могут быть израсходованы на обеспечение безопасности жизни, здоровья и имущества граждан. Недопустимо возлагать на дотационные муниципальные образования создание и последующее обеспечение деятельности приютов для пожизненного содержания животных. </w:t>
      </w:r>
    </w:p>
    <w:p w14:paraId="2F1186F9" w14:textId="77777777" w:rsidR="00EC38DC" w:rsidRPr="00D1769E" w:rsidRDefault="00EC38DC" w:rsidP="00EC38DC">
      <w:pPr>
        <w:pStyle w:val="rtejustify"/>
        <w:spacing w:before="0" w:beforeAutospacing="0" w:after="0" w:afterAutospacing="0" w:line="360" w:lineRule="auto"/>
        <w:ind w:firstLine="709"/>
        <w:jc w:val="both"/>
        <w:rPr>
          <w:color w:val="000000"/>
          <w:sz w:val="28"/>
          <w:szCs w:val="28"/>
        </w:rPr>
      </w:pPr>
      <w:r w:rsidRPr="00D1769E">
        <w:rPr>
          <w:color w:val="000000"/>
          <w:sz w:val="28"/>
          <w:szCs w:val="28"/>
        </w:rPr>
        <w:t xml:space="preserve">Наконец, лишь третье место в иерархии охраняемых ценностей может занимать защита жизни животного без владельца.     </w:t>
      </w:r>
    </w:p>
    <w:p w14:paraId="3415AD7F" w14:textId="339CDABD" w:rsidR="00EC38DC" w:rsidRPr="004017F4" w:rsidRDefault="00E72298" w:rsidP="004017F4">
      <w:pPr>
        <w:pStyle w:val="rtejustify"/>
        <w:spacing w:before="0" w:beforeAutospacing="0" w:after="0" w:afterAutospacing="0" w:line="360" w:lineRule="auto"/>
        <w:ind w:firstLine="709"/>
        <w:jc w:val="both"/>
        <w:rPr>
          <w:color w:val="000000"/>
          <w:sz w:val="28"/>
          <w:szCs w:val="28"/>
        </w:rPr>
      </w:pPr>
      <w:r w:rsidRPr="00D1769E">
        <w:rPr>
          <w:color w:val="000000"/>
          <w:sz w:val="28"/>
          <w:szCs w:val="28"/>
        </w:rPr>
        <w:t>П</w:t>
      </w:r>
      <w:r w:rsidR="00EC38DC" w:rsidRPr="00D1769E">
        <w:rPr>
          <w:color w:val="000000"/>
          <w:sz w:val="28"/>
          <w:szCs w:val="28"/>
        </w:rPr>
        <w:t xml:space="preserve">редлагаем предоставить возможность муниципальным образованиям </w:t>
      </w:r>
      <w:r w:rsidR="00EC38DC" w:rsidRPr="004017F4">
        <w:rPr>
          <w:color w:val="000000"/>
          <w:sz w:val="28"/>
          <w:szCs w:val="28"/>
        </w:rPr>
        <w:t xml:space="preserve">самостоятельно принимать решение, какой вариант обращения с животными без владельцев должен быть применен на их территории. </w:t>
      </w:r>
    </w:p>
    <w:p w14:paraId="20967EC5" w14:textId="78F7C50E" w:rsidR="004017F4" w:rsidRPr="004017F4" w:rsidRDefault="003E636E" w:rsidP="004017F4">
      <w:pPr>
        <w:spacing w:line="360" w:lineRule="auto"/>
        <w:ind w:firstLine="709"/>
        <w:jc w:val="both"/>
        <w:rPr>
          <w:sz w:val="28"/>
          <w:szCs w:val="28"/>
        </w:rPr>
      </w:pPr>
      <w:r>
        <w:rPr>
          <w:color w:val="000000"/>
          <w:sz w:val="28"/>
          <w:szCs w:val="28"/>
        </w:rPr>
        <w:t>8</w:t>
      </w:r>
      <w:r w:rsidR="0018524A" w:rsidRPr="004017F4">
        <w:rPr>
          <w:color w:val="000000"/>
          <w:sz w:val="28"/>
          <w:szCs w:val="28"/>
        </w:rPr>
        <w:t xml:space="preserve">. </w:t>
      </w:r>
      <w:r w:rsidR="004017F4" w:rsidRPr="004017F4">
        <w:rPr>
          <w:sz w:val="28"/>
          <w:szCs w:val="28"/>
        </w:rPr>
        <w:t>Также проблемой в реализации полномочий органов местного самоуправления является проблема содержания мест (площадок) накопления твердых коммунальных отходов.</w:t>
      </w:r>
    </w:p>
    <w:p w14:paraId="720CCF07" w14:textId="542FDC79" w:rsidR="004017F4" w:rsidRPr="001311CD" w:rsidRDefault="001311CD" w:rsidP="001311CD">
      <w:pPr>
        <w:spacing w:line="360" w:lineRule="auto"/>
        <w:ind w:firstLine="709"/>
        <w:jc w:val="both"/>
        <w:rPr>
          <w:color w:val="000000" w:themeColor="text1"/>
          <w:sz w:val="28"/>
          <w:szCs w:val="28"/>
        </w:rPr>
      </w:pPr>
      <w:r>
        <w:rPr>
          <w:sz w:val="28"/>
          <w:szCs w:val="28"/>
        </w:rPr>
        <w:t>В частности, к</w:t>
      </w:r>
      <w:r w:rsidR="004017F4" w:rsidRPr="004017F4">
        <w:rPr>
          <w:sz w:val="28"/>
          <w:szCs w:val="28"/>
        </w:rPr>
        <w:t xml:space="preserve"> вопросам местного значения городского округа</w:t>
      </w:r>
      <w:r>
        <w:rPr>
          <w:sz w:val="28"/>
          <w:szCs w:val="28"/>
        </w:rPr>
        <w:t xml:space="preserve"> и муниципального района</w:t>
      </w:r>
      <w:r w:rsidR="004017F4" w:rsidRPr="004017F4">
        <w:rPr>
          <w:sz w:val="28"/>
          <w:szCs w:val="28"/>
        </w:rPr>
        <w:t xml:space="preserve"> относится участие в организации деятельности по накоплению (в том числе раздельному накоплению), сбору, транспортированию, обработке, </w:t>
      </w:r>
      <w:r w:rsidR="004017F4" w:rsidRPr="004017F4">
        <w:rPr>
          <w:sz w:val="28"/>
          <w:szCs w:val="28"/>
        </w:rPr>
        <w:lastRenderedPageBreak/>
        <w:t xml:space="preserve">утилизации, обезвреживанию, захоронению твердых коммунальных отходов (далее – ТКО). К полномочиям органов местного самоуправления </w:t>
      </w:r>
      <w:r>
        <w:rPr>
          <w:sz w:val="28"/>
          <w:szCs w:val="28"/>
        </w:rPr>
        <w:t xml:space="preserve">поселений </w:t>
      </w:r>
      <w:r w:rsidRPr="001311CD">
        <w:rPr>
          <w:color w:val="000000" w:themeColor="text1"/>
          <w:sz w:val="28"/>
          <w:szCs w:val="28"/>
        </w:rPr>
        <w:t xml:space="preserve">и </w:t>
      </w:r>
      <w:r w:rsidR="004017F4" w:rsidRPr="001311CD">
        <w:rPr>
          <w:color w:val="000000" w:themeColor="text1"/>
          <w:sz w:val="28"/>
          <w:szCs w:val="28"/>
        </w:rPr>
        <w:t xml:space="preserve">городских округов в области обращения с ТКО </w:t>
      </w:r>
      <w:r w:rsidRPr="001311CD">
        <w:rPr>
          <w:color w:val="000000" w:themeColor="text1"/>
          <w:sz w:val="28"/>
          <w:szCs w:val="28"/>
        </w:rPr>
        <w:t xml:space="preserve">в соответствии со статьей 8 </w:t>
      </w:r>
      <w:r w:rsidRPr="001311CD">
        <w:rPr>
          <w:color w:val="000000" w:themeColor="text1"/>
          <w:sz w:val="28"/>
          <w:szCs w:val="28"/>
          <w:shd w:val="clear" w:color="auto" w:fill="FFFFFF"/>
        </w:rPr>
        <w:t>Федерального закона от 24.06.1998 № 89-ФЗ «Об отходах производства и потребления»</w:t>
      </w:r>
      <w:r w:rsidRPr="001311CD">
        <w:rPr>
          <w:color w:val="000000" w:themeColor="text1"/>
          <w:sz w:val="28"/>
          <w:szCs w:val="28"/>
        </w:rPr>
        <w:t xml:space="preserve"> </w:t>
      </w:r>
      <w:r w:rsidR="004017F4" w:rsidRPr="001311CD">
        <w:rPr>
          <w:color w:val="000000" w:themeColor="text1"/>
          <w:sz w:val="28"/>
          <w:szCs w:val="28"/>
        </w:rPr>
        <w:t>относятся:</w:t>
      </w:r>
    </w:p>
    <w:p w14:paraId="706F25AB" w14:textId="77777777" w:rsidR="004017F4" w:rsidRPr="004017F4" w:rsidRDefault="004017F4" w:rsidP="004017F4">
      <w:pPr>
        <w:spacing w:line="360" w:lineRule="auto"/>
        <w:ind w:firstLine="709"/>
        <w:jc w:val="both"/>
        <w:rPr>
          <w:sz w:val="28"/>
          <w:szCs w:val="28"/>
        </w:rPr>
      </w:pPr>
      <w:r w:rsidRPr="004017F4">
        <w:rPr>
          <w:sz w:val="28"/>
          <w:szCs w:val="28"/>
        </w:rPr>
        <w:t>- создание и содержание мест (площадок) накопления ТКО, за исключением установленных законодательством Российской Федерации случаев, когда такая обязанность лежит на других лицах;</w:t>
      </w:r>
    </w:p>
    <w:p w14:paraId="73050123" w14:textId="77777777" w:rsidR="004017F4" w:rsidRPr="004017F4" w:rsidRDefault="004017F4" w:rsidP="004017F4">
      <w:pPr>
        <w:spacing w:line="360" w:lineRule="auto"/>
        <w:ind w:firstLine="709"/>
        <w:jc w:val="both"/>
        <w:rPr>
          <w:sz w:val="28"/>
          <w:szCs w:val="28"/>
        </w:rPr>
      </w:pPr>
      <w:r w:rsidRPr="004017F4">
        <w:rPr>
          <w:sz w:val="28"/>
          <w:szCs w:val="28"/>
        </w:rPr>
        <w:t>- определение схемы размещения мест (площадок) накопления ТКО и ведение реестра мест (площадок) накопления ТКО;</w:t>
      </w:r>
    </w:p>
    <w:p w14:paraId="22098AD6" w14:textId="77777777" w:rsidR="004017F4" w:rsidRPr="004017F4" w:rsidRDefault="004017F4" w:rsidP="004017F4">
      <w:pPr>
        <w:spacing w:line="360" w:lineRule="auto"/>
        <w:ind w:firstLine="709"/>
        <w:jc w:val="both"/>
        <w:rPr>
          <w:sz w:val="28"/>
          <w:szCs w:val="28"/>
        </w:rPr>
      </w:pPr>
      <w:r w:rsidRPr="004017F4">
        <w:rPr>
          <w:sz w:val="28"/>
          <w:szCs w:val="28"/>
        </w:rPr>
        <w:t>- организация экологического воспитания и формирование экологической культуры в области обращения с ТКО.</w:t>
      </w:r>
    </w:p>
    <w:p w14:paraId="631FF59A" w14:textId="0623B6C0" w:rsidR="004017F4" w:rsidRPr="004017F4" w:rsidRDefault="004017F4" w:rsidP="004017F4">
      <w:pPr>
        <w:spacing w:line="360" w:lineRule="auto"/>
        <w:ind w:firstLine="709"/>
        <w:jc w:val="both"/>
        <w:rPr>
          <w:sz w:val="28"/>
          <w:szCs w:val="28"/>
        </w:rPr>
      </w:pPr>
      <w:r w:rsidRPr="004017F4">
        <w:rPr>
          <w:sz w:val="28"/>
          <w:szCs w:val="28"/>
        </w:rPr>
        <w:t>Создание и содержание мест (площадок) накопления ТКО подразумевает приобретение органами местного самоуправления контейнеров и бункеров для установки их в местах (площадках) накопления ТКО и уборку мест погрузки</w:t>
      </w:r>
      <w:r w:rsidR="00E70E3C">
        <w:rPr>
          <w:sz w:val="28"/>
          <w:szCs w:val="28"/>
        </w:rPr>
        <w:t xml:space="preserve"> ТКО</w:t>
      </w:r>
      <w:r w:rsidRPr="004017F4">
        <w:rPr>
          <w:sz w:val="28"/>
          <w:szCs w:val="28"/>
        </w:rPr>
        <w:t xml:space="preserve">. </w:t>
      </w:r>
    </w:p>
    <w:p w14:paraId="5C1E082F" w14:textId="2BF91643" w:rsidR="004017F4" w:rsidRPr="004017F4" w:rsidRDefault="005A2776" w:rsidP="004017F4">
      <w:pPr>
        <w:spacing w:line="360" w:lineRule="auto"/>
        <w:ind w:firstLine="709"/>
        <w:jc w:val="both"/>
        <w:rPr>
          <w:sz w:val="28"/>
          <w:szCs w:val="28"/>
        </w:rPr>
      </w:pPr>
      <w:r>
        <w:rPr>
          <w:sz w:val="28"/>
          <w:szCs w:val="28"/>
        </w:rPr>
        <w:t xml:space="preserve">Вместе с тем </w:t>
      </w:r>
      <w:r w:rsidR="00150BE5">
        <w:rPr>
          <w:sz w:val="28"/>
          <w:szCs w:val="28"/>
        </w:rPr>
        <w:t xml:space="preserve">в соответствии с пунктом 90 утвержденных </w:t>
      </w:r>
      <w:r>
        <w:rPr>
          <w:sz w:val="28"/>
          <w:szCs w:val="28"/>
        </w:rPr>
        <w:t>п</w:t>
      </w:r>
      <w:r w:rsidR="004017F4" w:rsidRPr="004017F4">
        <w:rPr>
          <w:sz w:val="28"/>
          <w:szCs w:val="28"/>
        </w:rPr>
        <w:t>остановлени</w:t>
      </w:r>
      <w:r w:rsidR="00150BE5">
        <w:rPr>
          <w:sz w:val="28"/>
          <w:szCs w:val="28"/>
        </w:rPr>
        <w:t>ем</w:t>
      </w:r>
      <w:r w:rsidR="004017F4" w:rsidRPr="004017F4">
        <w:rPr>
          <w:sz w:val="28"/>
          <w:szCs w:val="28"/>
        </w:rPr>
        <w:t xml:space="preserve"> Правительства Р</w:t>
      </w:r>
      <w:r>
        <w:rPr>
          <w:sz w:val="28"/>
          <w:szCs w:val="28"/>
        </w:rPr>
        <w:t xml:space="preserve">оссийской </w:t>
      </w:r>
      <w:r w:rsidR="004017F4" w:rsidRPr="004017F4">
        <w:rPr>
          <w:sz w:val="28"/>
          <w:szCs w:val="28"/>
        </w:rPr>
        <w:t>Ф</w:t>
      </w:r>
      <w:r>
        <w:rPr>
          <w:sz w:val="28"/>
          <w:szCs w:val="28"/>
        </w:rPr>
        <w:t>едерации</w:t>
      </w:r>
      <w:r w:rsidR="004017F4" w:rsidRPr="004017F4">
        <w:rPr>
          <w:sz w:val="28"/>
          <w:szCs w:val="28"/>
        </w:rPr>
        <w:t xml:space="preserve"> от 30.05.</w:t>
      </w:r>
      <w:r w:rsidR="004017F4" w:rsidRPr="00150BE5">
        <w:rPr>
          <w:color w:val="000000" w:themeColor="text1"/>
          <w:sz w:val="28"/>
          <w:szCs w:val="28"/>
        </w:rPr>
        <w:t xml:space="preserve">2016 № 484 </w:t>
      </w:r>
      <w:r w:rsidR="00150BE5" w:rsidRPr="00150BE5">
        <w:rPr>
          <w:color w:val="000000" w:themeColor="text1"/>
          <w:sz w:val="28"/>
          <w:szCs w:val="28"/>
          <w:shd w:val="clear" w:color="auto" w:fill="FFFFFF"/>
        </w:rPr>
        <w:t>Основ ценообразования в области обращения с твердыми коммунальными отходами</w:t>
      </w:r>
      <w:r w:rsidR="00150BE5" w:rsidRPr="00150BE5">
        <w:rPr>
          <w:color w:val="000000" w:themeColor="text1"/>
          <w:sz w:val="28"/>
          <w:szCs w:val="28"/>
        </w:rPr>
        <w:t xml:space="preserve"> </w:t>
      </w:r>
      <w:r w:rsidR="004017F4" w:rsidRPr="00150BE5">
        <w:rPr>
          <w:color w:val="000000" w:themeColor="text1"/>
          <w:sz w:val="28"/>
          <w:szCs w:val="28"/>
        </w:rPr>
        <w:t xml:space="preserve">(далее </w:t>
      </w:r>
      <w:r w:rsidR="00150BE5" w:rsidRPr="00150BE5">
        <w:rPr>
          <w:color w:val="000000" w:themeColor="text1"/>
          <w:sz w:val="28"/>
          <w:szCs w:val="28"/>
        </w:rPr>
        <w:t>–</w:t>
      </w:r>
      <w:r w:rsidR="004017F4" w:rsidRPr="00150BE5">
        <w:rPr>
          <w:color w:val="000000" w:themeColor="text1"/>
          <w:sz w:val="28"/>
          <w:szCs w:val="28"/>
        </w:rPr>
        <w:t xml:space="preserve"> Основы) расходы на приобретение </w:t>
      </w:r>
      <w:r w:rsidR="004017F4" w:rsidRPr="004017F4">
        <w:rPr>
          <w:sz w:val="28"/>
          <w:szCs w:val="28"/>
        </w:rPr>
        <w:t xml:space="preserve">и содержание контейнеров и бункеров определяются в размере, не превышающем 1% необходимой валовой выручки регионального оператора на очередной период регулирования. </w:t>
      </w:r>
    </w:p>
    <w:p w14:paraId="072CDADB" w14:textId="0F418D2F" w:rsidR="004017F4" w:rsidRPr="00C56D24" w:rsidRDefault="004017F4" w:rsidP="00150BE5">
      <w:pPr>
        <w:spacing w:line="360" w:lineRule="auto"/>
        <w:ind w:firstLine="709"/>
        <w:jc w:val="both"/>
        <w:rPr>
          <w:color w:val="000000" w:themeColor="text1"/>
          <w:sz w:val="28"/>
          <w:szCs w:val="28"/>
        </w:rPr>
      </w:pPr>
      <w:r w:rsidRPr="004017F4">
        <w:rPr>
          <w:sz w:val="28"/>
          <w:szCs w:val="28"/>
        </w:rPr>
        <w:t xml:space="preserve">Согласно </w:t>
      </w:r>
      <w:r w:rsidR="00150BE5" w:rsidRPr="00150BE5">
        <w:rPr>
          <w:color w:val="000000" w:themeColor="text1"/>
          <w:sz w:val="28"/>
          <w:szCs w:val="28"/>
        </w:rPr>
        <w:t xml:space="preserve">пункту 8 утвержденного постановлением </w:t>
      </w:r>
      <w:r w:rsidR="00150BE5" w:rsidRPr="00150BE5">
        <w:rPr>
          <w:color w:val="000000" w:themeColor="text1"/>
          <w:sz w:val="28"/>
          <w:szCs w:val="28"/>
          <w:shd w:val="clear" w:color="auto" w:fill="FFFFFF"/>
        </w:rPr>
        <w:t xml:space="preserve">Правительства Самарской области от </w:t>
      </w:r>
      <w:r w:rsidR="00150BE5">
        <w:rPr>
          <w:color w:val="000000" w:themeColor="text1"/>
          <w:sz w:val="28"/>
          <w:szCs w:val="28"/>
          <w:shd w:val="clear" w:color="auto" w:fill="FFFFFF"/>
        </w:rPr>
        <w:t>0</w:t>
      </w:r>
      <w:r w:rsidR="00150BE5" w:rsidRPr="00150BE5">
        <w:rPr>
          <w:color w:val="000000" w:themeColor="text1"/>
          <w:sz w:val="28"/>
          <w:szCs w:val="28"/>
          <w:shd w:val="clear" w:color="auto" w:fill="FFFFFF"/>
        </w:rPr>
        <w:t>7</w:t>
      </w:r>
      <w:r w:rsidR="00150BE5">
        <w:rPr>
          <w:color w:val="000000" w:themeColor="text1"/>
          <w:sz w:val="28"/>
          <w:szCs w:val="28"/>
          <w:shd w:val="clear" w:color="auto" w:fill="FFFFFF"/>
        </w:rPr>
        <w:t>.07.</w:t>
      </w:r>
      <w:r w:rsidR="00150BE5" w:rsidRPr="00150BE5">
        <w:rPr>
          <w:color w:val="000000" w:themeColor="text1"/>
          <w:sz w:val="28"/>
          <w:szCs w:val="28"/>
          <w:shd w:val="clear" w:color="auto" w:fill="FFFFFF"/>
        </w:rPr>
        <w:t>2020</w:t>
      </w:r>
      <w:r w:rsidR="00150BE5">
        <w:rPr>
          <w:color w:val="000000" w:themeColor="text1"/>
          <w:sz w:val="28"/>
          <w:szCs w:val="28"/>
          <w:shd w:val="clear" w:color="auto" w:fill="FFFFFF"/>
        </w:rPr>
        <w:t xml:space="preserve"> № </w:t>
      </w:r>
      <w:r w:rsidR="00150BE5" w:rsidRPr="00150BE5">
        <w:rPr>
          <w:color w:val="000000" w:themeColor="text1"/>
          <w:sz w:val="28"/>
          <w:szCs w:val="28"/>
          <w:shd w:val="clear" w:color="auto" w:fill="FFFFFF"/>
        </w:rPr>
        <w:t>471</w:t>
      </w:r>
      <w:r w:rsidR="00150BE5" w:rsidRPr="00150BE5">
        <w:rPr>
          <w:color w:val="000000" w:themeColor="text1"/>
          <w:sz w:val="28"/>
          <w:szCs w:val="28"/>
        </w:rPr>
        <w:t xml:space="preserve"> </w:t>
      </w:r>
      <w:r w:rsidRPr="00150BE5">
        <w:rPr>
          <w:color w:val="000000" w:themeColor="text1"/>
          <w:sz w:val="28"/>
          <w:szCs w:val="28"/>
        </w:rPr>
        <w:t>Порядк</w:t>
      </w:r>
      <w:r w:rsidR="00150BE5" w:rsidRPr="00150BE5">
        <w:rPr>
          <w:color w:val="000000" w:themeColor="text1"/>
          <w:sz w:val="28"/>
          <w:szCs w:val="28"/>
        </w:rPr>
        <w:t>а</w:t>
      </w:r>
      <w:r w:rsidRPr="00150BE5">
        <w:rPr>
          <w:color w:val="000000" w:themeColor="text1"/>
          <w:sz w:val="28"/>
          <w:szCs w:val="28"/>
        </w:rPr>
        <w:t xml:space="preserve"> </w:t>
      </w:r>
      <w:r w:rsidRPr="004017F4">
        <w:rPr>
          <w:sz w:val="28"/>
          <w:szCs w:val="28"/>
        </w:rPr>
        <w:t>накопления твердых коммунальных отходов (в том числе их раздельного накопления) на территории Самарской области (далее – Порядок</w:t>
      </w:r>
      <w:r w:rsidR="00150BE5">
        <w:rPr>
          <w:sz w:val="28"/>
          <w:szCs w:val="28"/>
        </w:rPr>
        <w:t xml:space="preserve"> накопления ТКО</w:t>
      </w:r>
      <w:r w:rsidRPr="004017F4">
        <w:rPr>
          <w:sz w:val="28"/>
          <w:szCs w:val="28"/>
        </w:rPr>
        <w:t xml:space="preserve">) контейнеры и (или) бункеры для установки на местах (площадках) накопления ТКО могут приобретаться региональным оператором по обращению с ТКО на территории Самарской области </w:t>
      </w:r>
      <w:r w:rsidR="00150BE5">
        <w:rPr>
          <w:sz w:val="28"/>
          <w:szCs w:val="28"/>
        </w:rPr>
        <w:t>–</w:t>
      </w:r>
      <w:r w:rsidRPr="004017F4">
        <w:rPr>
          <w:sz w:val="28"/>
          <w:szCs w:val="28"/>
        </w:rPr>
        <w:t xml:space="preserve"> в случае включения расходов на приобретение контейнеров и бункеров в единый тариф на оказание услуги по обращению с ТКО Региональным оператором в размере, не превышающем 1% необходимой валовой выручки Регионального оператора на очередной </w:t>
      </w:r>
      <w:r w:rsidRPr="004017F4">
        <w:rPr>
          <w:sz w:val="28"/>
          <w:szCs w:val="28"/>
        </w:rPr>
        <w:lastRenderedPageBreak/>
        <w:t xml:space="preserve">период регулирования. При этом указанные контейнеры приобретаются для их </w:t>
      </w:r>
      <w:r w:rsidRPr="00C56D24">
        <w:rPr>
          <w:color w:val="000000" w:themeColor="text1"/>
          <w:sz w:val="28"/>
          <w:szCs w:val="28"/>
        </w:rPr>
        <w:t>последующего размещения на местах (площадках) накопления ТКО, к которым не относятся мусороприемные камеры.</w:t>
      </w:r>
    </w:p>
    <w:p w14:paraId="5ED4A6A0" w14:textId="77F73C5C" w:rsidR="004017F4" w:rsidRPr="004017F4" w:rsidRDefault="00C56D24" w:rsidP="004017F4">
      <w:pPr>
        <w:spacing w:line="360" w:lineRule="auto"/>
        <w:ind w:firstLine="709"/>
        <w:jc w:val="both"/>
        <w:rPr>
          <w:sz w:val="28"/>
          <w:szCs w:val="28"/>
        </w:rPr>
      </w:pPr>
      <w:r w:rsidRPr="00C56D24">
        <w:rPr>
          <w:color w:val="000000" w:themeColor="text1"/>
          <w:sz w:val="28"/>
          <w:szCs w:val="28"/>
          <w:shd w:val="clear" w:color="auto" w:fill="FFFFFF"/>
        </w:rPr>
        <w:t xml:space="preserve">Утвержденная постановлением Правительства Российской Федерации от 12.11.2016 № 1156 </w:t>
      </w:r>
      <w:r w:rsidR="004017F4" w:rsidRPr="00C56D24">
        <w:rPr>
          <w:color w:val="000000" w:themeColor="text1"/>
          <w:sz w:val="28"/>
          <w:szCs w:val="28"/>
        </w:rPr>
        <w:t xml:space="preserve">Форма типового </w:t>
      </w:r>
      <w:r w:rsidR="004017F4" w:rsidRPr="004017F4">
        <w:rPr>
          <w:sz w:val="28"/>
          <w:szCs w:val="28"/>
        </w:rPr>
        <w:t xml:space="preserve">договора на оказание услуг по обращению с </w:t>
      </w:r>
      <w:r>
        <w:rPr>
          <w:sz w:val="28"/>
          <w:szCs w:val="28"/>
        </w:rPr>
        <w:t xml:space="preserve">ТКО </w:t>
      </w:r>
      <w:r w:rsidR="004017F4" w:rsidRPr="004017F4">
        <w:rPr>
          <w:sz w:val="28"/>
          <w:szCs w:val="28"/>
        </w:rPr>
        <w:t xml:space="preserve">содержит положения согласно, которым Региональный оператор по обращению с ТКО обязан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 </w:t>
      </w:r>
    </w:p>
    <w:p w14:paraId="59E27689" w14:textId="6CF774DA" w:rsidR="00993424" w:rsidRDefault="004017F4" w:rsidP="00DC7C4F">
      <w:pPr>
        <w:spacing w:line="360" w:lineRule="auto"/>
        <w:ind w:firstLine="709"/>
        <w:jc w:val="both"/>
        <w:rPr>
          <w:sz w:val="28"/>
          <w:szCs w:val="28"/>
        </w:rPr>
      </w:pPr>
      <w:r w:rsidRPr="004017F4">
        <w:rPr>
          <w:sz w:val="28"/>
          <w:szCs w:val="28"/>
        </w:rPr>
        <w:t>Таким образом, включение в единый тариф на оказание услуги по обращению с ТКО Региональным оператором расходов на приобретение контейнеров и бункеров позволяет Региональному оператору исполнять обязанность по своевременной замене поврежденных контейнеров</w:t>
      </w:r>
      <w:r w:rsidR="00C56D24">
        <w:rPr>
          <w:sz w:val="28"/>
          <w:szCs w:val="28"/>
        </w:rPr>
        <w:t xml:space="preserve">. Следовательно, </w:t>
      </w:r>
      <w:r w:rsidRPr="004017F4">
        <w:rPr>
          <w:sz w:val="28"/>
          <w:szCs w:val="28"/>
        </w:rPr>
        <w:t>орган</w:t>
      </w:r>
      <w:r w:rsidR="00C56D24">
        <w:rPr>
          <w:sz w:val="28"/>
          <w:szCs w:val="28"/>
        </w:rPr>
        <w:t>ы</w:t>
      </w:r>
      <w:r w:rsidRPr="004017F4">
        <w:rPr>
          <w:sz w:val="28"/>
          <w:szCs w:val="28"/>
        </w:rPr>
        <w:t xml:space="preserve"> местного самоуправления </w:t>
      </w:r>
      <w:r w:rsidR="00C56D24">
        <w:rPr>
          <w:sz w:val="28"/>
          <w:szCs w:val="28"/>
        </w:rPr>
        <w:t xml:space="preserve">должны быть освобождены от </w:t>
      </w:r>
      <w:r w:rsidRPr="004017F4">
        <w:rPr>
          <w:sz w:val="28"/>
          <w:szCs w:val="28"/>
        </w:rPr>
        <w:t>финансов</w:t>
      </w:r>
      <w:r w:rsidR="00C56D24">
        <w:rPr>
          <w:sz w:val="28"/>
          <w:szCs w:val="28"/>
        </w:rPr>
        <w:t>ой</w:t>
      </w:r>
      <w:r w:rsidRPr="004017F4">
        <w:rPr>
          <w:sz w:val="28"/>
          <w:szCs w:val="28"/>
        </w:rPr>
        <w:t xml:space="preserve"> нагрузк</w:t>
      </w:r>
      <w:r w:rsidR="00C56D24">
        <w:rPr>
          <w:sz w:val="28"/>
          <w:szCs w:val="28"/>
        </w:rPr>
        <w:t>и</w:t>
      </w:r>
      <w:r w:rsidRPr="004017F4">
        <w:rPr>
          <w:sz w:val="28"/>
          <w:szCs w:val="28"/>
        </w:rPr>
        <w:t xml:space="preserve"> по приобретению контейнеров для их последующего размещения на местах (площадках) накопления ТКО.  </w:t>
      </w:r>
    </w:p>
    <w:p w14:paraId="4D1CF39C" w14:textId="47A97084" w:rsidR="00DC7C4F" w:rsidRPr="00DC7C4F" w:rsidRDefault="00DC7C4F" w:rsidP="00DC7C4F">
      <w:pPr>
        <w:spacing w:line="360" w:lineRule="auto"/>
        <w:ind w:firstLine="709"/>
        <w:jc w:val="both"/>
        <w:rPr>
          <w:color w:val="000000" w:themeColor="text1"/>
          <w:sz w:val="28"/>
          <w:szCs w:val="28"/>
        </w:rPr>
      </w:pPr>
      <w:r>
        <w:rPr>
          <w:sz w:val="28"/>
          <w:szCs w:val="28"/>
        </w:rPr>
        <w:t>Кроме того, пунктом</w:t>
      </w:r>
      <w:r w:rsidR="004017F4" w:rsidRPr="004017F4">
        <w:rPr>
          <w:sz w:val="28"/>
          <w:szCs w:val="28"/>
        </w:rPr>
        <w:t xml:space="preserve"> 90 Основ установлено</w:t>
      </w:r>
      <w:r>
        <w:rPr>
          <w:sz w:val="28"/>
          <w:szCs w:val="28"/>
        </w:rPr>
        <w:t xml:space="preserve">, что региональный оператор </w:t>
      </w:r>
      <w:r w:rsidRPr="00DC7C4F">
        <w:rPr>
          <w:color w:val="000000" w:themeColor="text1"/>
          <w:sz w:val="28"/>
          <w:szCs w:val="28"/>
        </w:rPr>
        <w:t xml:space="preserve">несет </w:t>
      </w:r>
      <w:r w:rsidRPr="00DC7C4F">
        <w:rPr>
          <w:color w:val="000000" w:themeColor="text1"/>
          <w:sz w:val="28"/>
          <w:szCs w:val="28"/>
          <w:shd w:val="clear" w:color="auto" w:fill="FFFFFF"/>
        </w:rPr>
        <w:t>расходы на уборку мест погрузки ТКО, которые не могут превышать сметную стоимость погрузочных работ, определенную с применением сметных нормативов, сведения о которых включены в федеральный реестр сметных нормативов, умноженную на 1 процент общего объема и (или) массы</w:t>
      </w:r>
      <w:r w:rsidR="008769E7">
        <w:rPr>
          <w:color w:val="000000" w:themeColor="text1"/>
          <w:sz w:val="28"/>
          <w:szCs w:val="28"/>
          <w:shd w:val="clear" w:color="auto" w:fill="FFFFFF"/>
        </w:rPr>
        <w:t xml:space="preserve"> ТКО</w:t>
      </w:r>
      <w:r w:rsidRPr="00DC7C4F">
        <w:rPr>
          <w:color w:val="000000" w:themeColor="text1"/>
          <w:sz w:val="28"/>
          <w:szCs w:val="28"/>
          <w:shd w:val="clear" w:color="auto" w:fill="FFFFFF"/>
        </w:rPr>
        <w:t>, в отношении которых осуществляются погрузочные работы. В случае отсутствия соответствующих сметных нормативов допускается использовать данные о стоимости работ, аналогичных по назначению.</w:t>
      </w:r>
      <w:r w:rsidR="008769E7">
        <w:rPr>
          <w:color w:val="000000" w:themeColor="text1"/>
          <w:sz w:val="28"/>
          <w:szCs w:val="28"/>
          <w:shd w:val="clear" w:color="auto" w:fill="FFFFFF"/>
        </w:rPr>
        <w:t xml:space="preserve"> Однако </w:t>
      </w:r>
      <w:r w:rsidR="008769E7" w:rsidRPr="004017F4">
        <w:rPr>
          <w:sz w:val="28"/>
          <w:szCs w:val="28"/>
        </w:rPr>
        <w:t>Порядок</w:t>
      </w:r>
      <w:r w:rsidR="008769E7">
        <w:rPr>
          <w:sz w:val="28"/>
          <w:szCs w:val="28"/>
        </w:rPr>
        <w:t xml:space="preserve"> накопления ТКО прямо не предусматривает обязанность регионального оператора по уборке </w:t>
      </w:r>
      <w:r w:rsidR="008769E7" w:rsidRPr="00DC7C4F">
        <w:rPr>
          <w:color w:val="000000" w:themeColor="text1"/>
          <w:sz w:val="28"/>
          <w:szCs w:val="28"/>
          <w:shd w:val="clear" w:color="auto" w:fill="FFFFFF"/>
        </w:rPr>
        <w:t>мест погрузки ТКО</w:t>
      </w:r>
      <w:r w:rsidR="008769E7">
        <w:rPr>
          <w:color w:val="000000" w:themeColor="text1"/>
          <w:sz w:val="28"/>
          <w:szCs w:val="28"/>
          <w:shd w:val="clear" w:color="auto" w:fill="FFFFFF"/>
        </w:rPr>
        <w:t>.</w:t>
      </w:r>
    </w:p>
    <w:p w14:paraId="3D05708B" w14:textId="6231D408" w:rsidR="004017F4" w:rsidRPr="004017F4" w:rsidRDefault="008769E7" w:rsidP="004017F4">
      <w:pPr>
        <w:pStyle w:val="rtejustify"/>
        <w:spacing w:before="0" w:beforeAutospacing="0" w:after="0" w:afterAutospacing="0" w:line="360" w:lineRule="auto"/>
        <w:ind w:firstLine="709"/>
        <w:jc w:val="both"/>
        <w:rPr>
          <w:color w:val="000000"/>
          <w:sz w:val="28"/>
          <w:szCs w:val="28"/>
        </w:rPr>
      </w:pPr>
      <w:r>
        <w:rPr>
          <w:sz w:val="28"/>
          <w:szCs w:val="28"/>
        </w:rPr>
        <w:t xml:space="preserve">С учетом изложенного </w:t>
      </w:r>
      <w:r w:rsidR="004017F4" w:rsidRPr="004017F4">
        <w:rPr>
          <w:sz w:val="28"/>
          <w:szCs w:val="28"/>
        </w:rPr>
        <w:t>предлагае</w:t>
      </w:r>
      <w:r>
        <w:rPr>
          <w:sz w:val="28"/>
          <w:szCs w:val="28"/>
        </w:rPr>
        <w:t>м</w:t>
      </w:r>
      <w:r w:rsidR="004017F4" w:rsidRPr="004017F4">
        <w:rPr>
          <w:sz w:val="28"/>
          <w:szCs w:val="28"/>
        </w:rPr>
        <w:t xml:space="preserve"> прямо закрепить в Порядке </w:t>
      </w:r>
      <w:r>
        <w:rPr>
          <w:sz w:val="28"/>
          <w:szCs w:val="28"/>
        </w:rPr>
        <w:t xml:space="preserve">накопления ТКО </w:t>
      </w:r>
      <w:r w:rsidR="004017F4" w:rsidRPr="004017F4">
        <w:rPr>
          <w:sz w:val="28"/>
          <w:szCs w:val="28"/>
        </w:rPr>
        <w:t>обязанност</w:t>
      </w:r>
      <w:r>
        <w:rPr>
          <w:sz w:val="28"/>
          <w:szCs w:val="28"/>
        </w:rPr>
        <w:t>ь</w:t>
      </w:r>
      <w:r w:rsidR="004017F4" w:rsidRPr="004017F4">
        <w:rPr>
          <w:sz w:val="28"/>
          <w:szCs w:val="28"/>
        </w:rPr>
        <w:t xml:space="preserve"> </w:t>
      </w:r>
      <w:r>
        <w:rPr>
          <w:sz w:val="28"/>
          <w:szCs w:val="28"/>
        </w:rPr>
        <w:t xml:space="preserve">регионального оператора по уборке </w:t>
      </w:r>
      <w:r w:rsidRPr="00DC7C4F">
        <w:rPr>
          <w:color w:val="000000" w:themeColor="text1"/>
          <w:sz w:val="28"/>
          <w:szCs w:val="28"/>
          <w:shd w:val="clear" w:color="auto" w:fill="FFFFFF"/>
        </w:rPr>
        <w:t>мест погрузки ТКО</w:t>
      </w:r>
      <w:r w:rsidR="004017F4" w:rsidRPr="004017F4">
        <w:rPr>
          <w:sz w:val="28"/>
          <w:szCs w:val="28"/>
        </w:rPr>
        <w:t>.</w:t>
      </w:r>
    </w:p>
    <w:p w14:paraId="49BEC39E" w14:textId="5C5EC530" w:rsidR="0018524A" w:rsidRPr="0018524A" w:rsidRDefault="003E636E" w:rsidP="004017F4">
      <w:pPr>
        <w:pStyle w:val="rtejustify"/>
        <w:spacing w:before="0" w:beforeAutospacing="0" w:after="0" w:afterAutospacing="0" w:line="360" w:lineRule="auto"/>
        <w:ind w:firstLine="709"/>
        <w:jc w:val="both"/>
        <w:rPr>
          <w:color w:val="000000"/>
          <w:sz w:val="28"/>
          <w:szCs w:val="28"/>
        </w:rPr>
      </w:pPr>
      <w:r>
        <w:rPr>
          <w:color w:val="000000"/>
          <w:sz w:val="28"/>
          <w:szCs w:val="28"/>
        </w:rPr>
        <w:lastRenderedPageBreak/>
        <w:t>9</w:t>
      </w:r>
      <w:r w:rsidR="004017F4" w:rsidRPr="004017F4">
        <w:rPr>
          <w:color w:val="000000"/>
          <w:sz w:val="28"/>
          <w:szCs w:val="28"/>
        </w:rPr>
        <w:t xml:space="preserve">. </w:t>
      </w:r>
      <w:r w:rsidR="0018524A" w:rsidRPr="004017F4">
        <w:rPr>
          <w:color w:val="000000"/>
          <w:sz w:val="28"/>
          <w:szCs w:val="28"/>
        </w:rPr>
        <w:t>Органы</w:t>
      </w:r>
      <w:r w:rsidR="0018524A">
        <w:rPr>
          <w:color w:val="000000"/>
          <w:sz w:val="28"/>
          <w:szCs w:val="28"/>
        </w:rPr>
        <w:t xml:space="preserve"> местного самоуправления указывают на то, что </w:t>
      </w:r>
      <w:r w:rsidR="0018524A" w:rsidRPr="00FF7CF9">
        <w:rPr>
          <w:color w:val="000000"/>
          <w:sz w:val="28"/>
          <w:szCs w:val="28"/>
          <w:shd w:val="clear" w:color="auto" w:fill="FFFFFF"/>
        </w:rPr>
        <w:t>поняти</w:t>
      </w:r>
      <w:r w:rsidR="0018524A">
        <w:rPr>
          <w:color w:val="000000"/>
          <w:sz w:val="28"/>
          <w:szCs w:val="28"/>
          <w:shd w:val="clear" w:color="auto" w:fill="FFFFFF"/>
        </w:rPr>
        <w:t>я</w:t>
      </w:r>
      <w:r w:rsidR="0018524A" w:rsidRPr="00FF7CF9">
        <w:rPr>
          <w:color w:val="000000"/>
          <w:sz w:val="28"/>
          <w:szCs w:val="28"/>
          <w:shd w:val="clear" w:color="auto" w:fill="FFFFFF"/>
        </w:rPr>
        <w:t xml:space="preserve"> «конфликт интересов» и «личная заинтересованность»</w:t>
      </w:r>
      <w:r w:rsidR="0018524A" w:rsidRPr="0018524A">
        <w:rPr>
          <w:color w:val="000000"/>
          <w:sz w:val="28"/>
          <w:szCs w:val="28"/>
        </w:rPr>
        <w:t xml:space="preserve"> </w:t>
      </w:r>
      <w:r w:rsidR="0018524A">
        <w:rPr>
          <w:color w:val="000000"/>
          <w:sz w:val="28"/>
          <w:szCs w:val="28"/>
        </w:rPr>
        <w:t xml:space="preserve">зачастую </w:t>
      </w:r>
      <w:r w:rsidR="0018524A" w:rsidRPr="00FF7CF9">
        <w:rPr>
          <w:color w:val="000000"/>
          <w:sz w:val="28"/>
          <w:szCs w:val="28"/>
        </w:rPr>
        <w:t>получа</w:t>
      </w:r>
      <w:r w:rsidR="0018524A">
        <w:rPr>
          <w:color w:val="000000"/>
          <w:sz w:val="28"/>
          <w:szCs w:val="28"/>
        </w:rPr>
        <w:t>ю</w:t>
      </w:r>
      <w:r w:rsidR="0018524A" w:rsidRPr="00FF7CF9">
        <w:rPr>
          <w:color w:val="000000"/>
          <w:sz w:val="28"/>
          <w:szCs w:val="28"/>
        </w:rPr>
        <w:t>т</w:t>
      </w:r>
      <w:r w:rsidR="0018524A">
        <w:rPr>
          <w:color w:val="000000"/>
          <w:sz w:val="28"/>
          <w:szCs w:val="28"/>
        </w:rPr>
        <w:t xml:space="preserve"> трактовку</w:t>
      </w:r>
      <w:r w:rsidR="0018524A">
        <w:rPr>
          <w:color w:val="000000"/>
          <w:sz w:val="28"/>
          <w:szCs w:val="28"/>
          <w:shd w:val="clear" w:color="auto" w:fill="FFFFFF"/>
        </w:rPr>
        <w:t xml:space="preserve"> </w:t>
      </w:r>
      <w:r w:rsidR="0018524A" w:rsidRPr="00FF7CF9">
        <w:rPr>
          <w:color w:val="000000"/>
          <w:sz w:val="28"/>
          <w:szCs w:val="28"/>
          <w:shd w:val="clear" w:color="auto" w:fill="FFFFFF"/>
        </w:rPr>
        <w:t xml:space="preserve">вопреки смыслу и назначению законодательства о противодействии коррупции. </w:t>
      </w:r>
    </w:p>
    <w:p w14:paraId="3663679B" w14:textId="77777777" w:rsidR="0018524A" w:rsidRPr="00FF7CF9" w:rsidRDefault="0018524A" w:rsidP="0018524A">
      <w:pPr>
        <w:spacing w:line="360" w:lineRule="auto"/>
        <w:ind w:firstLine="709"/>
        <w:jc w:val="both"/>
        <w:rPr>
          <w:color w:val="000000"/>
          <w:sz w:val="28"/>
          <w:szCs w:val="28"/>
          <w:shd w:val="clear" w:color="auto" w:fill="FFFFFF"/>
        </w:rPr>
      </w:pPr>
      <w:r w:rsidRPr="00FF7CF9">
        <w:rPr>
          <w:color w:val="000000"/>
          <w:sz w:val="28"/>
          <w:szCs w:val="28"/>
        </w:rPr>
        <w:t xml:space="preserve">Так, по смыслу </w:t>
      </w:r>
      <w:r w:rsidRPr="00FF7CF9">
        <w:rPr>
          <w:color w:val="000000"/>
          <w:sz w:val="28"/>
          <w:szCs w:val="28"/>
          <w:shd w:val="clear" w:color="auto" w:fill="FFFFFF"/>
        </w:rPr>
        <w:t xml:space="preserve">законодательства о противодействии коррупции оно должно способствовать выявлению именно коррупции, то есть согласно статье 1 Федерального закона от 25.12.2008 № 273-ФЗ «О противодействии коррупции»: </w:t>
      </w:r>
    </w:p>
    <w:p w14:paraId="1E8A6BAB" w14:textId="77777777" w:rsidR="0018524A" w:rsidRPr="00FF7CF9" w:rsidRDefault="0018524A" w:rsidP="0018524A">
      <w:pPr>
        <w:spacing w:line="360" w:lineRule="auto"/>
        <w:ind w:firstLine="709"/>
        <w:jc w:val="both"/>
        <w:rPr>
          <w:color w:val="000000"/>
          <w:sz w:val="28"/>
          <w:szCs w:val="28"/>
          <w:shd w:val="clear" w:color="auto" w:fill="FFFFFF"/>
        </w:rPr>
      </w:pPr>
      <w:r w:rsidRPr="00FF7CF9">
        <w:rPr>
          <w:color w:val="000000"/>
          <w:sz w:val="28"/>
          <w:szCs w:val="28"/>
          <w:shd w:val="clear" w:color="auto" w:fill="FFFFFF"/>
        </w:rPr>
        <w:t xml:space="preserve">- злоупотреблению служебным положением, </w:t>
      </w:r>
    </w:p>
    <w:p w14:paraId="3F51481A" w14:textId="77777777" w:rsidR="0018524A" w:rsidRPr="00FF7CF9" w:rsidRDefault="0018524A" w:rsidP="0018524A">
      <w:pPr>
        <w:spacing w:line="360" w:lineRule="auto"/>
        <w:ind w:firstLine="709"/>
        <w:jc w:val="both"/>
        <w:rPr>
          <w:color w:val="000000"/>
          <w:sz w:val="28"/>
          <w:szCs w:val="28"/>
          <w:shd w:val="clear" w:color="auto" w:fill="FFFFFF"/>
        </w:rPr>
      </w:pPr>
      <w:r w:rsidRPr="00FF7CF9">
        <w:rPr>
          <w:color w:val="000000"/>
          <w:sz w:val="28"/>
          <w:szCs w:val="28"/>
          <w:shd w:val="clear" w:color="auto" w:fill="FFFFFF"/>
        </w:rPr>
        <w:t xml:space="preserve">- даче взятки, </w:t>
      </w:r>
    </w:p>
    <w:p w14:paraId="2C47E424" w14:textId="77777777" w:rsidR="0018524A" w:rsidRPr="00FF7CF9" w:rsidRDefault="0018524A" w:rsidP="0018524A">
      <w:pPr>
        <w:spacing w:line="360" w:lineRule="auto"/>
        <w:ind w:firstLine="709"/>
        <w:jc w:val="both"/>
        <w:rPr>
          <w:color w:val="000000"/>
          <w:sz w:val="28"/>
          <w:szCs w:val="28"/>
          <w:shd w:val="clear" w:color="auto" w:fill="FFFFFF"/>
        </w:rPr>
      </w:pPr>
      <w:r w:rsidRPr="00FF7CF9">
        <w:rPr>
          <w:color w:val="000000"/>
          <w:sz w:val="28"/>
          <w:szCs w:val="28"/>
          <w:shd w:val="clear" w:color="auto" w:fill="FFFFFF"/>
        </w:rPr>
        <w:t xml:space="preserve">- получению взятки, </w:t>
      </w:r>
    </w:p>
    <w:p w14:paraId="5D07F29F" w14:textId="77777777" w:rsidR="0018524A" w:rsidRPr="00FF7CF9" w:rsidRDefault="0018524A" w:rsidP="0018524A">
      <w:pPr>
        <w:spacing w:line="360" w:lineRule="auto"/>
        <w:ind w:firstLine="709"/>
        <w:jc w:val="both"/>
        <w:rPr>
          <w:color w:val="000000"/>
          <w:sz w:val="28"/>
          <w:szCs w:val="28"/>
          <w:shd w:val="clear" w:color="auto" w:fill="FFFFFF"/>
        </w:rPr>
      </w:pPr>
      <w:r w:rsidRPr="00FF7CF9">
        <w:rPr>
          <w:color w:val="000000"/>
          <w:sz w:val="28"/>
          <w:szCs w:val="28"/>
          <w:shd w:val="clear" w:color="auto" w:fill="FFFFFF"/>
        </w:rPr>
        <w:t xml:space="preserve">- злоупотреблению полномочиями, </w:t>
      </w:r>
    </w:p>
    <w:p w14:paraId="14F3AAC9" w14:textId="77777777" w:rsidR="0018524A" w:rsidRPr="00FF7CF9" w:rsidRDefault="0018524A" w:rsidP="0018524A">
      <w:pPr>
        <w:spacing w:line="360" w:lineRule="auto"/>
        <w:ind w:firstLine="709"/>
        <w:jc w:val="both"/>
        <w:rPr>
          <w:color w:val="000000"/>
          <w:sz w:val="28"/>
          <w:szCs w:val="28"/>
          <w:shd w:val="clear" w:color="auto" w:fill="FFFFFF"/>
        </w:rPr>
      </w:pPr>
      <w:r w:rsidRPr="00FF7CF9">
        <w:rPr>
          <w:color w:val="000000"/>
          <w:sz w:val="28"/>
          <w:szCs w:val="28"/>
          <w:shd w:val="clear" w:color="auto" w:fill="FFFFFF"/>
        </w:rPr>
        <w:t xml:space="preserve">- коммерческому подкупу, </w:t>
      </w:r>
    </w:p>
    <w:p w14:paraId="62EB9F82" w14:textId="77777777" w:rsidR="0018524A" w:rsidRPr="00FF7CF9" w:rsidRDefault="0018524A" w:rsidP="0018524A">
      <w:pPr>
        <w:spacing w:line="360" w:lineRule="auto"/>
        <w:ind w:firstLine="709"/>
        <w:jc w:val="both"/>
        <w:rPr>
          <w:color w:val="000000"/>
          <w:sz w:val="28"/>
          <w:szCs w:val="28"/>
          <w:shd w:val="clear" w:color="auto" w:fill="FFFFFF"/>
        </w:rPr>
      </w:pPr>
      <w:r w:rsidRPr="00FF7CF9">
        <w:rPr>
          <w:color w:val="000000"/>
          <w:sz w:val="28"/>
          <w:szCs w:val="28"/>
          <w:shd w:val="clear" w:color="auto" w:fill="FFFFFF"/>
        </w:rPr>
        <w:t xml:space="preserve">- иному </w:t>
      </w:r>
      <w:r w:rsidRPr="00FF7CF9">
        <w:rPr>
          <w:b/>
          <w:bCs/>
          <w:color w:val="000000"/>
          <w:sz w:val="28"/>
          <w:szCs w:val="28"/>
          <w:shd w:val="clear" w:color="auto" w:fill="FFFFFF"/>
        </w:rPr>
        <w:t>незаконному использованию</w:t>
      </w:r>
      <w:r w:rsidRPr="00FF7CF9">
        <w:rPr>
          <w:color w:val="000000"/>
          <w:sz w:val="28"/>
          <w:szCs w:val="28"/>
          <w:shd w:val="clear" w:color="auto" w:fill="FFFFFF"/>
        </w:rPr>
        <w:t xml:space="preserve"> физическим лицом своего должностного положения</w:t>
      </w:r>
      <w:r w:rsidRPr="00FF7CF9">
        <w:rPr>
          <w:b/>
          <w:bCs/>
          <w:color w:val="000000"/>
          <w:sz w:val="28"/>
          <w:szCs w:val="28"/>
          <w:shd w:val="clear" w:color="auto" w:fill="FFFFFF"/>
        </w:rPr>
        <w:t xml:space="preserve"> вопреки</w:t>
      </w:r>
      <w:r w:rsidRPr="00FF7CF9">
        <w:rPr>
          <w:color w:val="000000"/>
          <w:sz w:val="28"/>
          <w:szCs w:val="28"/>
          <w:shd w:val="clear" w:color="auto" w:fill="FFFFFF"/>
        </w:rPr>
        <w:t xml:space="preserve"> законным интересам общества и государства. </w:t>
      </w:r>
    </w:p>
    <w:p w14:paraId="04532ACD" w14:textId="0CA71643" w:rsidR="0018524A" w:rsidRDefault="0018524A" w:rsidP="0018524A">
      <w:pPr>
        <w:spacing w:line="360" w:lineRule="auto"/>
        <w:ind w:firstLine="709"/>
        <w:jc w:val="both"/>
        <w:rPr>
          <w:color w:val="000000"/>
          <w:sz w:val="28"/>
          <w:szCs w:val="28"/>
        </w:rPr>
      </w:pPr>
      <w:r>
        <w:rPr>
          <w:color w:val="000000"/>
          <w:sz w:val="28"/>
          <w:szCs w:val="28"/>
        </w:rPr>
        <w:t xml:space="preserve">По факту имеются случаи реагирования прокуратуры с попыткой досрочного прекращения полномочий депутата или главы муниципального образования в связи с ненаправлением (несвоевременным направлением) уведомления </w:t>
      </w:r>
      <w:r w:rsidRPr="00305AF1">
        <w:rPr>
          <w:color w:val="000000" w:themeColor="text1"/>
          <w:sz w:val="28"/>
          <w:szCs w:val="28"/>
        </w:rPr>
        <w:t>о наличии личной заинтересованности</w:t>
      </w:r>
      <w:r>
        <w:rPr>
          <w:color w:val="000000"/>
          <w:sz w:val="28"/>
          <w:szCs w:val="28"/>
        </w:rPr>
        <w:t xml:space="preserve"> при:</w:t>
      </w:r>
    </w:p>
    <w:p w14:paraId="059DB585" w14:textId="77777777" w:rsidR="0018524A" w:rsidRDefault="0018524A" w:rsidP="0018524A">
      <w:pPr>
        <w:spacing w:line="360" w:lineRule="auto"/>
        <w:ind w:firstLine="709"/>
        <w:jc w:val="both"/>
        <w:rPr>
          <w:color w:val="000000"/>
          <w:sz w:val="28"/>
          <w:szCs w:val="28"/>
        </w:rPr>
      </w:pPr>
      <w:r>
        <w:rPr>
          <w:color w:val="000000"/>
          <w:sz w:val="28"/>
          <w:szCs w:val="28"/>
        </w:rPr>
        <w:t>1) совмещении должностей руководителя муниципальной организации, не являющейся органом местного самоуправления, и депутата представительного органа муниципального образования, осуществляющего полномочия на непостоянной основе.</w:t>
      </w:r>
      <w:r w:rsidRPr="00DF0B14">
        <w:rPr>
          <w:color w:val="000000"/>
          <w:sz w:val="28"/>
          <w:szCs w:val="28"/>
        </w:rPr>
        <w:t xml:space="preserve"> </w:t>
      </w:r>
      <w:r>
        <w:rPr>
          <w:color w:val="000000"/>
          <w:sz w:val="28"/>
          <w:szCs w:val="28"/>
        </w:rPr>
        <w:t>Само по себе такое совмещение должностей не запрещено законодательством. Вместе с тем оно практически всегда рассматривается прокуратурой как ведущее к конфликту интересов, что, по существу, делает невозможным совмещение таких должностей;</w:t>
      </w:r>
    </w:p>
    <w:p w14:paraId="0E4967E4" w14:textId="77777777" w:rsidR="0018524A" w:rsidRDefault="0018524A" w:rsidP="0018524A">
      <w:pPr>
        <w:spacing w:line="360" w:lineRule="auto"/>
        <w:ind w:firstLine="709"/>
        <w:jc w:val="both"/>
        <w:rPr>
          <w:color w:val="000000"/>
          <w:sz w:val="28"/>
          <w:szCs w:val="28"/>
        </w:rPr>
      </w:pPr>
      <w:r>
        <w:rPr>
          <w:color w:val="000000"/>
          <w:sz w:val="28"/>
          <w:szCs w:val="28"/>
        </w:rPr>
        <w:t xml:space="preserve">2) голосовании </w:t>
      </w:r>
      <w:r w:rsidRPr="00FF7CF9">
        <w:rPr>
          <w:color w:val="000000"/>
          <w:sz w:val="28"/>
          <w:szCs w:val="28"/>
        </w:rPr>
        <w:t xml:space="preserve">депутата представительного органа муниципального образования </w:t>
      </w:r>
      <w:r>
        <w:rPr>
          <w:color w:val="000000"/>
          <w:sz w:val="28"/>
          <w:szCs w:val="28"/>
        </w:rPr>
        <w:t xml:space="preserve">за </w:t>
      </w:r>
      <w:r w:rsidRPr="00FF7CF9">
        <w:rPr>
          <w:color w:val="000000"/>
          <w:sz w:val="28"/>
          <w:szCs w:val="28"/>
        </w:rPr>
        <w:t>решени</w:t>
      </w:r>
      <w:r>
        <w:rPr>
          <w:color w:val="000000"/>
          <w:sz w:val="28"/>
          <w:szCs w:val="28"/>
        </w:rPr>
        <w:t>е об</w:t>
      </w:r>
      <w:r w:rsidRPr="00FF7CF9">
        <w:rPr>
          <w:color w:val="000000"/>
          <w:sz w:val="28"/>
          <w:szCs w:val="28"/>
        </w:rPr>
        <w:t xml:space="preserve"> увеличени</w:t>
      </w:r>
      <w:r>
        <w:rPr>
          <w:color w:val="000000"/>
          <w:sz w:val="28"/>
          <w:szCs w:val="28"/>
        </w:rPr>
        <w:t>и</w:t>
      </w:r>
      <w:r w:rsidRPr="00FF7CF9">
        <w:rPr>
          <w:color w:val="000000"/>
          <w:sz w:val="28"/>
          <w:szCs w:val="28"/>
        </w:rPr>
        <w:t xml:space="preserve"> денежного содержания муниципальным служащих</w:t>
      </w:r>
      <w:r>
        <w:rPr>
          <w:color w:val="000000"/>
          <w:sz w:val="28"/>
          <w:szCs w:val="28"/>
        </w:rPr>
        <w:t xml:space="preserve"> </w:t>
      </w:r>
      <w:r w:rsidRPr="00FF7CF9">
        <w:rPr>
          <w:color w:val="000000"/>
          <w:sz w:val="28"/>
          <w:szCs w:val="28"/>
        </w:rPr>
        <w:t>в связи с индексацией</w:t>
      </w:r>
      <w:r>
        <w:rPr>
          <w:color w:val="000000"/>
          <w:sz w:val="28"/>
          <w:szCs w:val="28"/>
        </w:rPr>
        <w:t xml:space="preserve"> при том, что один из родственников депутата замещает должность муниципальной службы в этом муниципальном образовании. С принятием соответствующего решения, безусловно, увеличивается и денежное содержание родственника депутата. Но совершенно очевидно и то, что принятие подобного </w:t>
      </w:r>
      <w:r>
        <w:rPr>
          <w:color w:val="000000"/>
          <w:sz w:val="28"/>
          <w:szCs w:val="28"/>
        </w:rPr>
        <w:lastRenderedPageBreak/>
        <w:t xml:space="preserve">решения </w:t>
      </w:r>
      <w:r w:rsidRPr="00FF7CF9">
        <w:rPr>
          <w:color w:val="000000"/>
          <w:sz w:val="28"/>
          <w:szCs w:val="28"/>
        </w:rPr>
        <w:t>не является ни коррупционн</w:t>
      </w:r>
      <w:r>
        <w:rPr>
          <w:color w:val="000000"/>
          <w:sz w:val="28"/>
          <w:szCs w:val="28"/>
        </w:rPr>
        <w:t>ым</w:t>
      </w:r>
      <w:r w:rsidRPr="00FF7CF9">
        <w:rPr>
          <w:color w:val="000000"/>
          <w:sz w:val="28"/>
          <w:szCs w:val="28"/>
        </w:rPr>
        <w:t xml:space="preserve"> проявлени</w:t>
      </w:r>
      <w:r>
        <w:rPr>
          <w:color w:val="000000"/>
          <w:sz w:val="28"/>
          <w:szCs w:val="28"/>
        </w:rPr>
        <w:t>ем</w:t>
      </w:r>
      <w:r w:rsidRPr="00FF7CF9">
        <w:rPr>
          <w:color w:val="000000"/>
          <w:sz w:val="28"/>
          <w:szCs w:val="28"/>
        </w:rPr>
        <w:t xml:space="preserve">, ни извлечением </w:t>
      </w:r>
      <w:r w:rsidRPr="00B113C7">
        <w:rPr>
          <w:b/>
          <w:bCs/>
          <w:color w:val="000000"/>
          <w:sz w:val="28"/>
          <w:szCs w:val="28"/>
        </w:rPr>
        <w:t>исключительно</w:t>
      </w:r>
      <w:r w:rsidRPr="00FF7CF9">
        <w:rPr>
          <w:color w:val="000000"/>
          <w:sz w:val="28"/>
          <w:szCs w:val="28"/>
        </w:rPr>
        <w:t xml:space="preserve"> </w:t>
      </w:r>
      <w:r w:rsidRPr="00B113C7">
        <w:rPr>
          <w:b/>
          <w:bCs/>
          <w:color w:val="000000"/>
          <w:sz w:val="28"/>
          <w:szCs w:val="28"/>
        </w:rPr>
        <w:t xml:space="preserve">личной </w:t>
      </w:r>
      <w:r w:rsidRPr="00B113C7">
        <w:rPr>
          <w:color w:val="000000"/>
          <w:sz w:val="28"/>
          <w:szCs w:val="28"/>
        </w:rPr>
        <w:t>выгоды</w:t>
      </w:r>
      <w:r w:rsidRPr="00FF7CF9">
        <w:rPr>
          <w:color w:val="000000"/>
          <w:sz w:val="28"/>
          <w:szCs w:val="28"/>
        </w:rPr>
        <w:t xml:space="preserve"> как для депутата, так и для его родственника – муниципального служащего</w:t>
      </w:r>
      <w:r>
        <w:rPr>
          <w:color w:val="000000"/>
          <w:sz w:val="28"/>
          <w:szCs w:val="28"/>
        </w:rPr>
        <w:t>;</w:t>
      </w:r>
    </w:p>
    <w:p w14:paraId="31234EA0" w14:textId="77777777" w:rsidR="0018524A" w:rsidRDefault="0018524A" w:rsidP="0018524A">
      <w:pPr>
        <w:spacing w:line="360" w:lineRule="auto"/>
        <w:ind w:firstLine="709"/>
        <w:jc w:val="both"/>
        <w:rPr>
          <w:color w:val="000000"/>
          <w:sz w:val="28"/>
          <w:szCs w:val="28"/>
        </w:rPr>
      </w:pPr>
      <w:r>
        <w:rPr>
          <w:color w:val="000000"/>
          <w:sz w:val="28"/>
          <w:szCs w:val="28"/>
        </w:rPr>
        <w:t xml:space="preserve">3) </w:t>
      </w:r>
      <w:r w:rsidRPr="00FF7CF9">
        <w:rPr>
          <w:color w:val="000000"/>
          <w:sz w:val="28"/>
          <w:szCs w:val="28"/>
        </w:rPr>
        <w:t>участи</w:t>
      </w:r>
      <w:r>
        <w:rPr>
          <w:color w:val="000000"/>
          <w:sz w:val="28"/>
          <w:szCs w:val="28"/>
        </w:rPr>
        <w:t>и</w:t>
      </w:r>
      <w:r w:rsidRPr="00FF7CF9">
        <w:rPr>
          <w:color w:val="000000"/>
          <w:sz w:val="28"/>
          <w:szCs w:val="28"/>
        </w:rPr>
        <w:t xml:space="preserve"> депутата представительного органа муниципального образования в принятии решения, направленного на увеличение финансирования всех муниципальных организаций (учреждений) по единым для всех таких организаций параметрам, если депутат является руководителем одной из таких организаций</w:t>
      </w:r>
      <w:r>
        <w:rPr>
          <w:color w:val="000000"/>
          <w:sz w:val="28"/>
          <w:szCs w:val="28"/>
        </w:rPr>
        <w:t>;</w:t>
      </w:r>
    </w:p>
    <w:p w14:paraId="328C1DD4" w14:textId="010DB168" w:rsidR="0018524A" w:rsidRDefault="0018524A" w:rsidP="0018524A">
      <w:pPr>
        <w:spacing w:line="360" w:lineRule="auto"/>
        <w:ind w:firstLine="709"/>
        <w:jc w:val="both"/>
        <w:rPr>
          <w:color w:val="000000"/>
          <w:sz w:val="28"/>
          <w:szCs w:val="28"/>
        </w:rPr>
      </w:pPr>
      <w:r>
        <w:rPr>
          <w:color w:val="000000"/>
          <w:sz w:val="28"/>
          <w:szCs w:val="28"/>
        </w:rPr>
        <w:t>4) работе родственника (супруга или супруги) главы муниципального образования, возглавляющего местную администрацию, в местной администрации в отсутствие прямого подчинения данного</w:t>
      </w:r>
      <w:r w:rsidRPr="00FF7CF9">
        <w:rPr>
          <w:color w:val="000000"/>
          <w:sz w:val="28"/>
          <w:szCs w:val="28"/>
        </w:rPr>
        <w:t xml:space="preserve"> </w:t>
      </w:r>
      <w:r>
        <w:rPr>
          <w:color w:val="000000"/>
          <w:sz w:val="28"/>
          <w:szCs w:val="28"/>
        </w:rPr>
        <w:t>родственника (супруга или супруги) главе муниципального образования. Законодательством работа в местной администрации</w:t>
      </w:r>
      <w:r w:rsidRPr="00FF7CF9">
        <w:rPr>
          <w:color w:val="000000"/>
          <w:sz w:val="28"/>
          <w:szCs w:val="28"/>
        </w:rPr>
        <w:t xml:space="preserve"> </w:t>
      </w:r>
      <w:r>
        <w:rPr>
          <w:color w:val="000000"/>
          <w:sz w:val="28"/>
          <w:szCs w:val="28"/>
        </w:rPr>
        <w:t xml:space="preserve">родственника (супруга или супруги) руководителя местной администрации в отсутствие прямого подчинения не запрещена. </w:t>
      </w:r>
    </w:p>
    <w:p w14:paraId="5A96D885" w14:textId="77777777" w:rsidR="0018524A" w:rsidRPr="00FF7CF9" w:rsidRDefault="0018524A" w:rsidP="0018524A">
      <w:pPr>
        <w:spacing w:line="360" w:lineRule="auto"/>
        <w:ind w:firstLine="709"/>
        <w:jc w:val="both"/>
        <w:rPr>
          <w:color w:val="000000"/>
          <w:sz w:val="28"/>
          <w:szCs w:val="28"/>
        </w:rPr>
      </w:pPr>
      <w:r>
        <w:rPr>
          <w:color w:val="000000"/>
          <w:sz w:val="28"/>
          <w:szCs w:val="28"/>
        </w:rPr>
        <w:t>Оценивая указанные случаи прокурорского реагирования, полагаем, что у</w:t>
      </w:r>
      <w:r w:rsidRPr="00FF7CF9">
        <w:rPr>
          <w:color w:val="000000"/>
          <w:sz w:val="28"/>
          <w:szCs w:val="28"/>
        </w:rPr>
        <w:t>ведомление о наличии личной заинтересованности по смыслу законодательства о противодействии коррупции должно способствовать устранению скрытых от общества обстоятельств, которые могут способствовать</w:t>
      </w:r>
      <w:r>
        <w:rPr>
          <w:color w:val="000000"/>
          <w:sz w:val="28"/>
          <w:szCs w:val="28"/>
        </w:rPr>
        <w:t xml:space="preserve"> реальному</w:t>
      </w:r>
      <w:r w:rsidRPr="00FF7CF9">
        <w:rPr>
          <w:color w:val="000000"/>
          <w:sz w:val="28"/>
          <w:szCs w:val="28"/>
        </w:rPr>
        <w:t xml:space="preserve"> появлению коррупции.</w:t>
      </w:r>
    </w:p>
    <w:p w14:paraId="67FD4493" w14:textId="77777777" w:rsidR="0018524A" w:rsidRPr="007F7EBA" w:rsidRDefault="0018524A" w:rsidP="0018524A">
      <w:pPr>
        <w:spacing w:line="360" w:lineRule="auto"/>
        <w:ind w:firstLine="709"/>
        <w:jc w:val="both"/>
        <w:rPr>
          <w:color w:val="000000"/>
          <w:sz w:val="28"/>
          <w:szCs w:val="28"/>
        </w:rPr>
      </w:pPr>
      <w:r w:rsidRPr="00FF7CF9">
        <w:rPr>
          <w:color w:val="000000"/>
          <w:sz w:val="28"/>
          <w:szCs w:val="28"/>
        </w:rPr>
        <w:t xml:space="preserve">Иная трактовка противоречила бы духу законодательства о противодействии коррупции и ориентировала бы не на выявление латентных признаков коррупции, а на исключительно улучшение отчетности надзорных органов по фиктивному противодействию коррупции при выявлении ими </w:t>
      </w:r>
      <w:r>
        <w:rPr>
          <w:color w:val="000000"/>
          <w:sz w:val="28"/>
          <w:szCs w:val="28"/>
        </w:rPr>
        <w:t xml:space="preserve">абсолютно </w:t>
      </w:r>
      <w:r w:rsidRPr="00FF7CF9">
        <w:rPr>
          <w:color w:val="000000"/>
          <w:sz w:val="28"/>
          <w:szCs w:val="28"/>
        </w:rPr>
        <w:t xml:space="preserve">очевидных и закономерных связей в муниципальной сфере.   </w:t>
      </w:r>
    </w:p>
    <w:p w14:paraId="7A3CA892" w14:textId="6500ADFE" w:rsidR="0018524A" w:rsidRDefault="0018524A" w:rsidP="0018524A">
      <w:pPr>
        <w:spacing w:line="360" w:lineRule="auto"/>
        <w:ind w:firstLine="709"/>
        <w:jc w:val="both"/>
        <w:rPr>
          <w:color w:val="000000" w:themeColor="text1"/>
          <w:sz w:val="28"/>
          <w:szCs w:val="28"/>
        </w:rPr>
      </w:pPr>
      <w:r>
        <w:rPr>
          <w:color w:val="000000" w:themeColor="text1"/>
          <w:sz w:val="28"/>
          <w:szCs w:val="28"/>
        </w:rPr>
        <w:t xml:space="preserve">В настоящее время имеются предпосылки к распространению досрочного прекращения глав муниципальных образований и депутатов представительных органов муниципальных образований, допустивших малозначительные нарушения законодательства о противодействии коррупции в виде ненаправления (несвоевременного направления) уведомлений </w:t>
      </w:r>
      <w:r w:rsidRPr="00305AF1">
        <w:rPr>
          <w:color w:val="000000" w:themeColor="text1"/>
          <w:sz w:val="28"/>
          <w:szCs w:val="28"/>
        </w:rPr>
        <w:t>о наличии личной заинтересованности</w:t>
      </w:r>
      <w:r>
        <w:rPr>
          <w:color w:val="000000" w:themeColor="text1"/>
          <w:sz w:val="28"/>
          <w:szCs w:val="28"/>
        </w:rPr>
        <w:t>, при том, что не было допущено никаких иных нарушений законодательства</w:t>
      </w:r>
      <w:r w:rsidRPr="00680B71">
        <w:rPr>
          <w:color w:val="000000" w:themeColor="text1"/>
          <w:sz w:val="28"/>
          <w:szCs w:val="28"/>
        </w:rPr>
        <w:t xml:space="preserve"> </w:t>
      </w:r>
      <w:r>
        <w:rPr>
          <w:color w:val="000000" w:themeColor="text1"/>
          <w:sz w:val="28"/>
          <w:szCs w:val="28"/>
        </w:rPr>
        <w:t xml:space="preserve">о противодействии коррупции.  </w:t>
      </w:r>
    </w:p>
    <w:p w14:paraId="041BDBD5" w14:textId="235F4E38" w:rsidR="0018524A" w:rsidRPr="00031C2A" w:rsidRDefault="0018524A" w:rsidP="0018524A">
      <w:pPr>
        <w:spacing w:line="360" w:lineRule="auto"/>
        <w:ind w:firstLine="709"/>
        <w:jc w:val="both"/>
        <w:rPr>
          <w:color w:val="000000" w:themeColor="text1"/>
          <w:sz w:val="28"/>
          <w:szCs w:val="28"/>
        </w:rPr>
      </w:pPr>
      <w:r>
        <w:rPr>
          <w:color w:val="000000" w:themeColor="text1"/>
          <w:sz w:val="28"/>
          <w:szCs w:val="28"/>
        </w:rPr>
        <w:lastRenderedPageBreak/>
        <w:t xml:space="preserve">В </w:t>
      </w:r>
      <w:r w:rsidRPr="00680B71">
        <w:rPr>
          <w:color w:val="000000" w:themeColor="text1"/>
          <w:sz w:val="28"/>
          <w:szCs w:val="28"/>
        </w:rPr>
        <w:t xml:space="preserve">соответствии с </w:t>
      </w:r>
      <w:r>
        <w:rPr>
          <w:color w:val="000000" w:themeColor="text1"/>
          <w:sz w:val="28"/>
          <w:szCs w:val="28"/>
        </w:rPr>
        <w:t xml:space="preserve">пунктом 10 части 10 статьи 35 </w:t>
      </w:r>
      <w:r w:rsidRPr="00680B71">
        <w:rPr>
          <w:color w:val="000000" w:themeColor="text1"/>
          <w:sz w:val="28"/>
          <w:szCs w:val="28"/>
        </w:rPr>
        <w:t>Федеральн</w:t>
      </w:r>
      <w:r>
        <w:rPr>
          <w:color w:val="000000" w:themeColor="text1"/>
          <w:sz w:val="28"/>
          <w:szCs w:val="28"/>
        </w:rPr>
        <w:t>ого</w:t>
      </w:r>
      <w:r w:rsidRPr="00680B71">
        <w:rPr>
          <w:color w:val="000000" w:themeColor="text1"/>
          <w:sz w:val="28"/>
          <w:szCs w:val="28"/>
        </w:rPr>
        <w:t xml:space="preserve"> закон</w:t>
      </w:r>
      <w:r>
        <w:rPr>
          <w:color w:val="000000" w:themeColor="text1"/>
          <w:sz w:val="28"/>
          <w:szCs w:val="28"/>
        </w:rPr>
        <w:t>а</w:t>
      </w:r>
      <w:r w:rsidRPr="00680B71">
        <w:rPr>
          <w:color w:val="000000" w:themeColor="text1"/>
          <w:sz w:val="28"/>
          <w:szCs w:val="28"/>
        </w:rPr>
        <w:t xml:space="preserve"> от </w:t>
      </w:r>
      <w:r>
        <w:rPr>
          <w:color w:val="000000" w:themeColor="text1"/>
          <w:sz w:val="28"/>
          <w:szCs w:val="28"/>
        </w:rPr>
        <w:t>0</w:t>
      </w:r>
      <w:r w:rsidRPr="00680B71">
        <w:rPr>
          <w:color w:val="000000" w:themeColor="text1"/>
          <w:sz w:val="28"/>
          <w:szCs w:val="28"/>
        </w:rPr>
        <w:t>6</w:t>
      </w:r>
      <w:r>
        <w:rPr>
          <w:color w:val="000000" w:themeColor="text1"/>
          <w:sz w:val="28"/>
          <w:szCs w:val="28"/>
        </w:rPr>
        <w:t>.10.</w:t>
      </w:r>
      <w:r w:rsidRPr="00680B71">
        <w:rPr>
          <w:color w:val="000000" w:themeColor="text1"/>
          <w:sz w:val="28"/>
          <w:szCs w:val="28"/>
        </w:rPr>
        <w:t>2003</w:t>
      </w:r>
      <w:r>
        <w:rPr>
          <w:color w:val="000000" w:themeColor="text1"/>
          <w:sz w:val="28"/>
          <w:szCs w:val="28"/>
        </w:rPr>
        <w:t xml:space="preserve"> № </w:t>
      </w:r>
      <w:r w:rsidRPr="00680B71">
        <w:rPr>
          <w:color w:val="000000" w:themeColor="text1"/>
          <w:sz w:val="28"/>
          <w:szCs w:val="28"/>
        </w:rPr>
        <w:t xml:space="preserve">131-ФЗ </w:t>
      </w:r>
      <w:r>
        <w:rPr>
          <w:color w:val="000000" w:themeColor="text1"/>
          <w:sz w:val="28"/>
          <w:szCs w:val="28"/>
        </w:rPr>
        <w:t>«</w:t>
      </w:r>
      <w:r w:rsidRPr="00680B71">
        <w:rPr>
          <w:color w:val="000000" w:themeColor="text1"/>
          <w:sz w:val="28"/>
          <w:szCs w:val="28"/>
        </w:rPr>
        <w:t>Об общих принципах организации местного самоуправления в Российской Федерации</w:t>
      </w:r>
      <w:r>
        <w:rPr>
          <w:color w:val="000000" w:themeColor="text1"/>
          <w:sz w:val="28"/>
          <w:szCs w:val="28"/>
        </w:rPr>
        <w:t xml:space="preserve">» (далее – Федеральный закон № 131-ФЗ) к исключительной компетенции представительного органа муниципального образования </w:t>
      </w:r>
      <w:r w:rsidRPr="00031C2A">
        <w:rPr>
          <w:color w:val="000000" w:themeColor="text1"/>
          <w:sz w:val="28"/>
          <w:szCs w:val="28"/>
        </w:rPr>
        <w:t xml:space="preserve">отнесено принятие решения об удалении главы муниципального образования в отставку. В свою очередь, частью 7.1 статьи 40 Федерального закона № 131-ФЗ предусмотрено, что </w:t>
      </w:r>
      <w:r w:rsidRPr="00031C2A">
        <w:rPr>
          <w:color w:val="000000" w:themeColor="text1"/>
          <w:sz w:val="28"/>
          <w:szCs w:val="28"/>
          <w:shd w:val="clear" w:color="auto" w:fill="FFFFFF"/>
        </w:rPr>
        <w:t xml:space="preserve">депутат представительного органа </w:t>
      </w:r>
      <w:r>
        <w:rPr>
          <w:color w:val="000000" w:themeColor="text1"/>
          <w:sz w:val="28"/>
          <w:szCs w:val="28"/>
          <w:shd w:val="clear" w:color="auto" w:fill="FFFFFF"/>
        </w:rPr>
        <w:t xml:space="preserve">муниципального образования </w:t>
      </w:r>
      <w:r w:rsidRPr="00031C2A">
        <w:rPr>
          <w:color w:val="000000" w:themeColor="text1"/>
          <w:sz w:val="28"/>
          <w:szCs w:val="28"/>
          <w:shd w:val="clear" w:color="auto" w:fill="FFFFFF"/>
        </w:rPr>
        <w:t>должен соблюдать ограничения, запреты, исполнять обязанности, которые установлены</w:t>
      </w:r>
      <w:r>
        <w:rPr>
          <w:color w:val="000000" w:themeColor="text1"/>
          <w:sz w:val="28"/>
          <w:szCs w:val="28"/>
          <w:shd w:val="clear" w:color="auto" w:fill="FFFFFF"/>
        </w:rPr>
        <w:t xml:space="preserve"> </w:t>
      </w:r>
      <w:r w:rsidRPr="00031C2A">
        <w:rPr>
          <w:color w:val="000000" w:themeColor="text1"/>
          <w:sz w:val="28"/>
          <w:szCs w:val="28"/>
          <w:shd w:val="clear" w:color="auto" w:fill="FFFFFF"/>
        </w:rPr>
        <w:t xml:space="preserve">Федеральным законом от 25.12.2008 № 273-ФЗ «О противодействии коррупции» (далее </w:t>
      </w:r>
      <w:r w:rsidR="00360F74">
        <w:rPr>
          <w:color w:val="000000" w:themeColor="text1"/>
          <w:sz w:val="28"/>
          <w:szCs w:val="28"/>
          <w:shd w:val="clear" w:color="auto" w:fill="FFFFFF"/>
        </w:rPr>
        <w:t xml:space="preserve">также </w:t>
      </w:r>
      <w:r w:rsidRPr="00031C2A">
        <w:rPr>
          <w:color w:val="000000" w:themeColor="text1"/>
          <w:sz w:val="28"/>
          <w:szCs w:val="28"/>
          <w:shd w:val="clear" w:color="auto" w:fill="FFFFFF"/>
        </w:rPr>
        <w:t>– Федеральный закон № 273-ФЗ)</w:t>
      </w:r>
      <w:r>
        <w:rPr>
          <w:color w:val="000000" w:themeColor="text1"/>
          <w:sz w:val="28"/>
          <w:szCs w:val="28"/>
          <w:shd w:val="clear" w:color="auto" w:fill="FFFFFF"/>
        </w:rPr>
        <w:t>;</w:t>
      </w:r>
      <w:r w:rsidRPr="00031C2A">
        <w:rPr>
          <w:color w:val="000000" w:themeColor="text1"/>
          <w:sz w:val="28"/>
          <w:szCs w:val="28"/>
          <w:shd w:val="clear" w:color="auto" w:fill="FFFFFF"/>
        </w:rPr>
        <w:t xml:space="preserve"> полномочия депутата прекращаются досрочно в случае несоблюдения ограничений, запретов, неисполнения обязанностей, установленных Федеральным законом</w:t>
      </w:r>
      <w:r>
        <w:rPr>
          <w:color w:val="000000" w:themeColor="text1"/>
          <w:sz w:val="28"/>
          <w:szCs w:val="28"/>
          <w:shd w:val="clear" w:color="auto" w:fill="FFFFFF"/>
        </w:rPr>
        <w:t xml:space="preserve"> № 273-ФЗ</w:t>
      </w:r>
      <w:r w:rsidRPr="00031C2A">
        <w:rPr>
          <w:color w:val="000000" w:themeColor="text1"/>
          <w:sz w:val="28"/>
          <w:szCs w:val="28"/>
          <w:shd w:val="clear" w:color="auto" w:fill="FFFFFF"/>
        </w:rPr>
        <w:t xml:space="preserve">, если иное не предусмотрено Федеральным законом № 131-ФЗ. </w:t>
      </w:r>
    </w:p>
    <w:p w14:paraId="3BCD3858" w14:textId="77777777" w:rsidR="0018524A" w:rsidRDefault="0018524A" w:rsidP="0018524A">
      <w:pPr>
        <w:spacing w:line="360" w:lineRule="auto"/>
        <w:ind w:firstLine="709"/>
        <w:jc w:val="both"/>
        <w:rPr>
          <w:color w:val="000000" w:themeColor="text1"/>
          <w:sz w:val="28"/>
          <w:szCs w:val="28"/>
        </w:rPr>
      </w:pPr>
      <w:r>
        <w:rPr>
          <w:color w:val="000000" w:themeColor="text1"/>
          <w:sz w:val="28"/>
          <w:szCs w:val="28"/>
        </w:rPr>
        <w:t xml:space="preserve">Представительные органы муниципальных образований могут рассмотреть акты прокурорского реагирования и с учетом малой значимости нарушений и отсутствия реальных признаков коррупционных нарушений не принимать решения об удалении главы муниципального образования в отставку (о досрочном прекращении полномочий депутата). Ранее попытки обязать представительные органы муниципальных образований принять решения </w:t>
      </w:r>
      <w:r w:rsidRPr="00680B71">
        <w:rPr>
          <w:color w:val="000000" w:themeColor="text1"/>
          <w:sz w:val="28"/>
          <w:szCs w:val="28"/>
        </w:rPr>
        <w:t>об удалении глав муниципальн</w:t>
      </w:r>
      <w:r>
        <w:rPr>
          <w:color w:val="000000" w:themeColor="text1"/>
          <w:sz w:val="28"/>
          <w:szCs w:val="28"/>
        </w:rPr>
        <w:t>ых</w:t>
      </w:r>
      <w:r w:rsidRPr="00680B71">
        <w:rPr>
          <w:color w:val="000000" w:themeColor="text1"/>
          <w:sz w:val="28"/>
          <w:szCs w:val="28"/>
        </w:rPr>
        <w:t xml:space="preserve"> образовани</w:t>
      </w:r>
      <w:r>
        <w:rPr>
          <w:color w:val="000000" w:themeColor="text1"/>
          <w:sz w:val="28"/>
          <w:szCs w:val="28"/>
        </w:rPr>
        <w:t>й</w:t>
      </w:r>
      <w:r w:rsidRPr="00680B71">
        <w:rPr>
          <w:color w:val="000000" w:themeColor="text1"/>
          <w:sz w:val="28"/>
          <w:szCs w:val="28"/>
        </w:rPr>
        <w:t xml:space="preserve"> в отставку</w:t>
      </w:r>
      <w:r>
        <w:rPr>
          <w:color w:val="000000" w:themeColor="text1"/>
          <w:sz w:val="28"/>
          <w:szCs w:val="28"/>
        </w:rPr>
        <w:t xml:space="preserve"> (о досрочном прекращении полномочий депутата) в судебном порядке отклонялись судами. В своих решениях суды обычно ссылались на то, что это – исключительная компетенция представительных органов муниципальных образований и суды не вправе их подменять в этом вопросе.</w:t>
      </w:r>
    </w:p>
    <w:p w14:paraId="10AF2585" w14:textId="1EC300A8" w:rsidR="0018524A" w:rsidRPr="0096471B" w:rsidRDefault="0018524A" w:rsidP="0096471B">
      <w:pPr>
        <w:spacing w:line="360" w:lineRule="auto"/>
        <w:ind w:firstLine="709"/>
        <w:jc w:val="both"/>
        <w:rPr>
          <w:color w:val="000000" w:themeColor="text1"/>
          <w:sz w:val="28"/>
          <w:szCs w:val="28"/>
        </w:rPr>
      </w:pPr>
      <w:r>
        <w:rPr>
          <w:color w:val="000000" w:themeColor="text1"/>
          <w:sz w:val="28"/>
          <w:szCs w:val="28"/>
        </w:rPr>
        <w:t xml:space="preserve">Однако ситуация изменилась. Как следует из </w:t>
      </w:r>
      <w:r w:rsidRPr="00305AF1">
        <w:rPr>
          <w:color w:val="000000" w:themeColor="text1"/>
          <w:sz w:val="28"/>
          <w:szCs w:val="28"/>
          <w:shd w:val="clear" w:color="auto" w:fill="FFFFFF"/>
        </w:rPr>
        <w:t>кассационно</w:t>
      </w:r>
      <w:r>
        <w:rPr>
          <w:color w:val="000000" w:themeColor="text1"/>
          <w:sz w:val="28"/>
          <w:szCs w:val="28"/>
          <w:shd w:val="clear" w:color="auto" w:fill="FFFFFF"/>
        </w:rPr>
        <w:t>го</w:t>
      </w:r>
      <w:r w:rsidRPr="00305AF1">
        <w:rPr>
          <w:color w:val="000000" w:themeColor="text1"/>
          <w:sz w:val="28"/>
          <w:szCs w:val="28"/>
          <w:shd w:val="clear" w:color="auto" w:fill="FFFFFF"/>
        </w:rPr>
        <w:t xml:space="preserve"> определени</w:t>
      </w:r>
      <w:r>
        <w:rPr>
          <w:color w:val="000000" w:themeColor="text1"/>
          <w:sz w:val="28"/>
          <w:szCs w:val="28"/>
          <w:shd w:val="clear" w:color="auto" w:fill="FFFFFF"/>
        </w:rPr>
        <w:t>я</w:t>
      </w:r>
      <w:r w:rsidRPr="00305AF1">
        <w:rPr>
          <w:color w:val="000000" w:themeColor="text1"/>
          <w:sz w:val="28"/>
          <w:szCs w:val="28"/>
          <w:shd w:val="clear" w:color="auto" w:fill="FFFFFF"/>
        </w:rPr>
        <w:t xml:space="preserve"> Судебной коллегии по административным делам Верховного Суда Российской Федерации от 24.08.2022 № 7-КАД22-3-К2</w:t>
      </w:r>
      <w:r>
        <w:rPr>
          <w:color w:val="000000" w:themeColor="text1"/>
          <w:sz w:val="28"/>
          <w:szCs w:val="28"/>
          <w:shd w:val="clear" w:color="auto" w:fill="FFFFFF"/>
        </w:rPr>
        <w:t>,</w:t>
      </w:r>
      <w:r w:rsidRPr="00305AF1">
        <w:rPr>
          <w:color w:val="000000" w:themeColor="text1"/>
          <w:sz w:val="28"/>
          <w:szCs w:val="28"/>
          <w:shd w:val="clear" w:color="auto" w:fill="FFFFFF"/>
        </w:rPr>
        <w:t xml:space="preserve"> </w:t>
      </w:r>
      <w:r>
        <w:rPr>
          <w:color w:val="000000" w:themeColor="text1"/>
          <w:sz w:val="28"/>
          <w:szCs w:val="28"/>
          <w:shd w:val="clear" w:color="auto" w:fill="FFFFFF"/>
        </w:rPr>
        <w:t xml:space="preserve">прокуратура просила суд досрочно прекратить полномочия главы муниципального образования. Данное требование было удовлетворено судом. Упомянутое определение было обосновано в том числе статьей 39 Кодекса административного судопроизводства Российской Федерации, предусматривающей </w:t>
      </w:r>
      <w:r w:rsidRPr="00305AF1">
        <w:rPr>
          <w:color w:val="000000" w:themeColor="text1"/>
          <w:sz w:val="28"/>
          <w:szCs w:val="28"/>
          <w:shd w:val="clear" w:color="auto" w:fill="FFFFFF"/>
        </w:rPr>
        <w:t>прав</w:t>
      </w:r>
      <w:r>
        <w:rPr>
          <w:color w:val="000000" w:themeColor="text1"/>
          <w:sz w:val="28"/>
          <w:szCs w:val="28"/>
          <w:shd w:val="clear" w:color="auto" w:fill="FFFFFF"/>
        </w:rPr>
        <w:t>о прокуратуры</w:t>
      </w:r>
      <w:r w:rsidRPr="00305AF1">
        <w:rPr>
          <w:color w:val="000000" w:themeColor="text1"/>
          <w:sz w:val="28"/>
          <w:szCs w:val="28"/>
          <w:shd w:val="clear" w:color="auto" w:fill="FFFFFF"/>
        </w:rPr>
        <w:t xml:space="preserve"> обратиться в суд с административным </w:t>
      </w:r>
      <w:r w:rsidRPr="00305AF1">
        <w:rPr>
          <w:color w:val="000000" w:themeColor="text1"/>
          <w:sz w:val="28"/>
          <w:szCs w:val="28"/>
          <w:shd w:val="clear" w:color="auto" w:fill="FFFFFF"/>
        </w:rPr>
        <w:lastRenderedPageBreak/>
        <w:t>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w:t>
      </w:r>
      <w:r>
        <w:rPr>
          <w:color w:val="000000" w:themeColor="text1"/>
          <w:sz w:val="28"/>
          <w:szCs w:val="28"/>
          <w:shd w:val="clear" w:color="auto" w:fill="FFFFFF"/>
        </w:rPr>
        <w:t xml:space="preserve">. </w:t>
      </w:r>
    </w:p>
    <w:p w14:paraId="2A3F1544" w14:textId="77777777" w:rsidR="0018524A" w:rsidRDefault="0018524A" w:rsidP="0018524A">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Таким образом, суд пришел к выводу, что в судебном порядке по заявлению прокуратуры можно досрочно прекратить полномочия главы муниципального образования без участия представительного органа муниципального образования. </w:t>
      </w:r>
    </w:p>
    <w:p w14:paraId="45C2D3A7" w14:textId="77777777" w:rsidR="0018524A" w:rsidRPr="00305AF1" w:rsidRDefault="0018524A" w:rsidP="0018524A">
      <w:pPr>
        <w:spacing w:line="360" w:lineRule="auto"/>
        <w:ind w:firstLine="709"/>
        <w:jc w:val="both"/>
        <w:rPr>
          <w:color w:val="000000" w:themeColor="text1"/>
          <w:sz w:val="28"/>
          <w:szCs w:val="28"/>
          <w:shd w:val="clear" w:color="auto" w:fill="FFFFFF"/>
        </w:rPr>
      </w:pPr>
      <w:r>
        <w:rPr>
          <w:color w:val="000000" w:themeColor="text1"/>
          <w:sz w:val="28"/>
          <w:szCs w:val="28"/>
        </w:rPr>
        <w:t xml:space="preserve">Само по себе </w:t>
      </w:r>
      <w:r w:rsidRPr="00305AF1">
        <w:rPr>
          <w:color w:val="000000" w:themeColor="text1"/>
          <w:sz w:val="28"/>
          <w:szCs w:val="28"/>
          <w:shd w:val="clear" w:color="auto" w:fill="FFFFFF"/>
        </w:rPr>
        <w:t xml:space="preserve">кассационное определение Судебной коллегии Верховного Суда Российской Федерации от 24.08.2022 № 7-КАД22-3-К2 было вынесено по конкретному делу, с учетом всех обстоятельств нарушения в конкретном случае главой муниципального образования законодательства о противодействии коррупции, и не распространяет автоматически своего действия на иные случаи. В соответствии с пунктом 1 части 3 статьи 5 Федерального конституционного закона от 05.02.2014 № 3-ФКЗ «О Верховном Суде Российской Федерации» лишь </w:t>
      </w:r>
      <w:r w:rsidRPr="00305AF1">
        <w:rPr>
          <w:color w:val="000000" w:themeColor="text1"/>
          <w:sz w:val="28"/>
          <w:szCs w:val="28"/>
        </w:rPr>
        <w:t>Пленум Верховного Суда Российской Федерации дает судам разъяснения по вопросам судебной практики в целях обеспечения единообразного применения законодательства Российской Федерации. Судебная коллегия Верховного Суда Российской Федерации соответствующим полномочием не обладает.</w:t>
      </w:r>
    </w:p>
    <w:p w14:paraId="5E3E8841" w14:textId="029F5053" w:rsidR="0018524A" w:rsidRDefault="0018524A" w:rsidP="0018524A">
      <w:pPr>
        <w:spacing w:line="360" w:lineRule="auto"/>
        <w:ind w:firstLine="709"/>
        <w:jc w:val="both"/>
        <w:rPr>
          <w:color w:val="000000" w:themeColor="text1"/>
          <w:sz w:val="28"/>
          <w:szCs w:val="28"/>
          <w:shd w:val="clear" w:color="auto" w:fill="FFFFFF"/>
        </w:rPr>
      </w:pPr>
      <w:r>
        <w:rPr>
          <w:color w:val="000000" w:themeColor="text1"/>
          <w:sz w:val="28"/>
          <w:szCs w:val="28"/>
        </w:rPr>
        <w:t xml:space="preserve">Однако </w:t>
      </w:r>
      <w:r w:rsidR="0096471B">
        <w:rPr>
          <w:color w:val="000000" w:themeColor="text1"/>
          <w:sz w:val="28"/>
          <w:szCs w:val="28"/>
        </w:rPr>
        <w:t xml:space="preserve">в 2022 году были </w:t>
      </w:r>
      <w:r>
        <w:rPr>
          <w:color w:val="000000" w:themeColor="text1"/>
          <w:sz w:val="28"/>
          <w:szCs w:val="28"/>
        </w:rPr>
        <w:t xml:space="preserve">попытки подачи органами прокуратуры административных исковых заявлений о досрочном прекращении главы муниципального образования с использованием </w:t>
      </w:r>
      <w:r w:rsidRPr="00305AF1">
        <w:rPr>
          <w:color w:val="000000" w:themeColor="text1"/>
          <w:sz w:val="28"/>
          <w:szCs w:val="28"/>
          <w:shd w:val="clear" w:color="auto" w:fill="FFFFFF"/>
        </w:rPr>
        <w:t>кассационно</w:t>
      </w:r>
      <w:r>
        <w:rPr>
          <w:color w:val="000000" w:themeColor="text1"/>
          <w:sz w:val="28"/>
          <w:szCs w:val="28"/>
          <w:shd w:val="clear" w:color="auto" w:fill="FFFFFF"/>
        </w:rPr>
        <w:t>го</w:t>
      </w:r>
      <w:r w:rsidRPr="00305AF1">
        <w:rPr>
          <w:color w:val="000000" w:themeColor="text1"/>
          <w:sz w:val="28"/>
          <w:szCs w:val="28"/>
          <w:shd w:val="clear" w:color="auto" w:fill="FFFFFF"/>
        </w:rPr>
        <w:t xml:space="preserve"> определени</w:t>
      </w:r>
      <w:r>
        <w:rPr>
          <w:color w:val="000000" w:themeColor="text1"/>
          <w:sz w:val="28"/>
          <w:szCs w:val="28"/>
          <w:shd w:val="clear" w:color="auto" w:fill="FFFFFF"/>
        </w:rPr>
        <w:t>я</w:t>
      </w:r>
      <w:r w:rsidRPr="00305AF1">
        <w:rPr>
          <w:color w:val="000000" w:themeColor="text1"/>
          <w:sz w:val="28"/>
          <w:szCs w:val="28"/>
          <w:shd w:val="clear" w:color="auto" w:fill="FFFFFF"/>
        </w:rPr>
        <w:t xml:space="preserve"> Судебной коллегии Верховного Суда Российской Федерации от 24.08.2022 № 7-КАД22-3-К2</w:t>
      </w:r>
      <w:r>
        <w:rPr>
          <w:color w:val="000000" w:themeColor="text1"/>
          <w:sz w:val="28"/>
          <w:szCs w:val="28"/>
          <w:shd w:val="clear" w:color="auto" w:fill="FFFFFF"/>
        </w:rPr>
        <w:t xml:space="preserve"> и статьи 39 Кодекса административного судопроизводства Российской Федерации. </w:t>
      </w:r>
    </w:p>
    <w:p w14:paraId="1FFE169C" w14:textId="77777777" w:rsidR="0018524A" w:rsidRDefault="0018524A" w:rsidP="0018524A">
      <w:pPr>
        <w:shd w:val="clear" w:color="auto" w:fill="FFFFFF"/>
        <w:spacing w:line="360" w:lineRule="auto"/>
        <w:ind w:firstLine="709"/>
        <w:jc w:val="both"/>
        <w:rPr>
          <w:color w:val="000000" w:themeColor="text1"/>
          <w:sz w:val="28"/>
          <w:szCs w:val="28"/>
        </w:rPr>
      </w:pPr>
      <w:r>
        <w:rPr>
          <w:color w:val="000000" w:themeColor="text1"/>
          <w:sz w:val="28"/>
          <w:szCs w:val="28"/>
        </w:rPr>
        <w:t xml:space="preserve">Подчеркнём, что судебная практика, которая может быть сформирована на основе </w:t>
      </w:r>
      <w:r w:rsidRPr="00305AF1">
        <w:rPr>
          <w:color w:val="000000" w:themeColor="text1"/>
          <w:sz w:val="28"/>
          <w:szCs w:val="28"/>
          <w:shd w:val="clear" w:color="auto" w:fill="FFFFFF"/>
        </w:rPr>
        <w:t>кассационно</w:t>
      </w:r>
      <w:r>
        <w:rPr>
          <w:color w:val="000000" w:themeColor="text1"/>
          <w:sz w:val="28"/>
          <w:szCs w:val="28"/>
          <w:shd w:val="clear" w:color="auto" w:fill="FFFFFF"/>
        </w:rPr>
        <w:t>го</w:t>
      </w:r>
      <w:r w:rsidRPr="00305AF1">
        <w:rPr>
          <w:color w:val="000000" w:themeColor="text1"/>
          <w:sz w:val="28"/>
          <w:szCs w:val="28"/>
          <w:shd w:val="clear" w:color="auto" w:fill="FFFFFF"/>
        </w:rPr>
        <w:t xml:space="preserve"> определени</w:t>
      </w:r>
      <w:r>
        <w:rPr>
          <w:color w:val="000000" w:themeColor="text1"/>
          <w:sz w:val="28"/>
          <w:szCs w:val="28"/>
          <w:shd w:val="clear" w:color="auto" w:fill="FFFFFF"/>
        </w:rPr>
        <w:t>я</w:t>
      </w:r>
      <w:r w:rsidRPr="00305AF1">
        <w:rPr>
          <w:color w:val="000000" w:themeColor="text1"/>
          <w:sz w:val="28"/>
          <w:szCs w:val="28"/>
          <w:shd w:val="clear" w:color="auto" w:fill="FFFFFF"/>
        </w:rPr>
        <w:t xml:space="preserve"> Судебной коллегии Верховного Суда Российской Федерации от 24.08.2022 № 7-КАД22-3-К2</w:t>
      </w:r>
      <w:r>
        <w:rPr>
          <w:color w:val="000000" w:themeColor="text1"/>
          <w:sz w:val="28"/>
          <w:szCs w:val="28"/>
          <w:shd w:val="clear" w:color="auto" w:fill="FFFFFF"/>
        </w:rPr>
        <w:t xml:space="preserve">, будет фактически означать нивелирование роли высшего должностного лица субъекта Российской Федерации и представительного органа муниципального образования, определенной статьей 74.1 Федерального закона № 131-ФЗ для инициирования и принятия решения об удалении в отставку главы муниципального образования. </w:t>
      </w:r>
    </w:p>
    <w:p w14:paraId="71B60ED9" w14:textId="77777777" w:rsidR="0018524A" w:rsidRDefault="0018524A" w:rsidP="0018524A">
      <w:pPr>
        <w:spacing w:line="360" w:lineRule="auto"/>
        <w:ind w:firstLine="709"/>
        <w:jc w:val="both"/>
        <w:rPr>
          <w:color w:val="000000" w:themeColor="text1"/>
          <w:sz w:val="28"/>
          <w:szCs w:val="28"/>
        </w:rPr>
      </w:pPr>
      <w:r>
        <w:rPr>
          <w:color w:val="000000" w:themeColor="text1"/>
          <w:sz w:val="28"/>
          <w:szCs w:val="28"/>
        </w:rPr>
        <w:lastRenderedPageBreak/>
        <w:t xml:space="preserve">Следует также отметить, что ранее можно было обосновать решения представительных органов муниципальных образований о неудалении глав муниципальных образований в отставку, например, позицией Конституционного Суда Российской Федерации о принципе </w:t>
      </w:r>
      <w:r w:rsidRPr="00305AF1">
        <w:rPr>
          <w:color w:val="000000" w:themeColor="text1"/>
          <w:sz w:val="28"/>
          <w:szCs w:val="28"/>
        </w:rPr>
        <w:t>соразмерности ответственности за совершенное деяние его реальной общественной опасности</w:t>
      </w:r>
      <w:r>
        <w:rPr>
          <w:color w:val="000000" w:themeColor="text1"/>
          <w:sz w:val="28"/>
          <w:szCs w:val="28"/>
        </w:rPr>
        <w:t>. Удаление в отставку г</w:t>
      </w:r>
      <w:r w:rsidRPr="00305AF1">
        <w:rPr>
          <w:color w:val="000000" w:themeColor="text1"/>
          <w:sz w:val="28"/>
          <w:szCs w:val="28"/>
        </w:rPr>
        <w:t xml:space="preserve">лавы муниципального </w:t>
      </w:r>
      <w:r>
        <w:rPr>
          <w:color w:val="000000" w:themeColor="text1"/>
          <w:sz w:val="28"/>
          <w:szCs w:val="28"/>
        </w:rPr>
        <w:t xml:space="preserve">образования (досрочное прекращение полномочий депутата) за несоблюдение законодательства о противодействии коррупции </w:t>
      </w:r>
      <w:r w:rsidRPr="00305AF1">
        <w:rPr>
          <w:color w:val="000000" w:themeColor="text1"/>
          <w:sz w:val="28"/>
          <w:szCs w:val="28"/>
        </w:rPr>
        <w:t xml:space="preserve">является формой ответственности. </w:t>
      </w:r>
      <w:r>
        <w:rPr>
          <w:color w:val="000000" w:themeColor="text1"/>
          <w:sz w:val="28"/>
          <w:szCs w:val="28"/>
        </w:rPr>
        <w:t>К</w:t>
      </w:r>
      <w:r w:rsidRPr="00305AF1">
        <w:rPr>
          <w:color w:val="000000" w:themeColor="text1"/>
          <w:sz w:val="28"/>
          <w:szCs w:val="28"/>
        </w:rPr>
        <w:t xml:space="preserve">ак неоднократно отмечалось Конституционным Судом Российской Федерации, </w:t>
      </w:r>
      <w:r>
        <w:rPr>
          <w:color w:val="000000" w:themeColor="text1"/>
          <w:sz w:val="28"/>
          <w:szCs w:val="28"/>
        </w:rPr>
        <w:t>и</w:t>
      </w:r>
      <w:r w:rsidRPr="00305AF1">
        <w:rPr>
          <w:color w:val="000000" w:themeColor="text1"/>
          <w:sz w:val="28"/>
          <w:szCs w:val="28"/>
        </w:rPr>
        <w:t>з существа принципа гуманизма и соразмерности ответственности за совершенное деяние его реальной общественной опасности вытекают требования справедливости, адекватности и пропорциональности используемых правовых средств за виновное деяние, а также дифференциации наказания в зависимости от</w:t>
      </w:r>
      <w:r>
        <w:rPr>
          <w:color w:val="000000" w:themeColor="text1"/>
          <w:sz w:val="28"/>
          <w:szCs w:val="28"/>
        </w:rPr>
        <w:t>:</w:t>
      </w:r>
      <w:r w:rsidRPr="00305AF1">
        <w:rPr>
          <w:color w:val="000000" w:themeColor="text1"/>
          <w:sz w:val="28"/>
          <w:szCs w:val="28"/>
        </w:rPr>
        <w:t xml:space="preserve"> </w:t>
      </w:r>
    </w:p>
    <w:p w14:paraId="7064932A" w14:textId="77777777" w:rsidR="0018524A" w:rsidRDefault="0018524A" w:rsidP="0018524A">
      <w:pPr>
        <w:spacing w:line="360" w:lineRule="auto"/>
        <w:ind w:firstLine="709"/>
        <w:jc w:val="both"/>
        <w:rPr>
          <w:color w:val="000000" w:themeColor="text1"/>
          <w:sz w:val="28"/>
          <w:szCs w:val="28"/>
        </w:rPr>
      </w:pPr>
      <w:r>
        <w:rPr>
          <w:color w:val="000000" w:themeColor="text1"/>
          <w:sz w:val="28"/>
          <w:szCs w:val="28"/>
        </w:rPr>
        <w:t xml:space="preserve">- </w:t>
      </w:r>
      <w:r w:rsidRPr="00305AF1">
        <w:rPr>
          <w:color w:val="000000" w:themeColor="text1"/>
          <w:sz w:val="28"/>
          <w:szCs w:val="28"/>
        </w:rPr>
        <w:t xml:space="preserve">тяжести содеянного, </w:t>
      </w:r>
    </w:p>
    <w:p w14:paraId="5D6EA7AB" w14:textId="77777777" w:rsidR="0018524A" w:rsidRDefault="0018524A" w:rsidP="0018524A">
      <w:pPr>
        <w:spacing w:line="360" w:lineRule="auto"/>
        <w:ind w:firstLine="709"/>
        <w:jc w:val="both"/>
        <w:rPr>
          <w:color w:val="000000" w:themeColor="text1"/>
          <w:sz w:val="28"/>
          <w:szCs w:val="28"/>
        </w:rPr>
      </w:pPr>
      <w:r>
        <w:rPr>
          <w:color w:val="000000" w:themeColor="text1"/>
          <w:sz w:val="28"/>
          <w:szCs w:val="28"/>
        </w:rPr>
        <w:t xml:space="preserve">- </w:t>
      </w:r>
      <w:r w:rsidRPr="00305AF1">
        <w:rPr>
          <w:color w:val="000000" w:themeColor="text1"/>
          <w:sz w:val="28"/>
          <w:szCs w:val="28"/>
        </w:rPr>
        <w:t xml:space="preserve">размера и характера причиненного ущерба, </w:t>
      </w:r>
    </w:p>
    <w:p w14:paraId="79233D3C" w14:textId="77777777" w:rsidR="0018524A" w:rsidRDefault="0018524A" w:rsidP="0018524A">
      <w:pPr>
        <w:spacing w:line="360" w:lineRule="auto"/>
        <w:ind w:firstLine="709"/>
        <w:jc w:val="both"/>
        <w:rPr>
          <w:color w:val="000000" w:themeColor="text1"/>
          <w:sz w:val="28"/>
          <w:szCs w:val="28"/>
        </w:rPr>
      </w:pPr>
      <w:r>
        <w:rPr>
          <w:color w:val="000000" w:themeColor="text1"/>
          <w:sz w:val="28"/>
          <w:szCs w:val="28"/>
        </w:rPr>
        <w:t xml:space="preserve">- </w:t>
      </w:r>
      <w:r w:rsidRPr="00305AF1">
        <w:rPr>
          <w:color w:val="000000" w:themeColor="text1"/>
          <w:sz w:val="28"/>
          <w:szCs w:val="28"/>
        </w:rPr>
        <w:t xml:space="preserve">степени вины правонарушителя и иных существенных обстоятельств, обусловливающих индивидуализацию при применении взыскания (Определение Конституционного Суда Российской Федерации от 04.04.2013 № 660-О», постановление Конституционного Суда Российской Федерации от 06.12.2012 № 31-П). </w:t>
      </w:r>
    </w:p>
    <w:p w14:paraId="57F11923" w14:textId="77777777" w:rsidR="0018524A" w:rsidRDefault="0018524A" w:rsidP="0018524A">
      <w:pPr>
        <w:spacing w:line="360" w:lineRule="auto"/>
        <w:ind w:firstLine="709"/>
        <w:jc w:val="both"/>
        <w:rPr>
          <w:color w:val="000000" w:themeColor="text1"/>
          <w:sz w:val="28"/>
          <w:szCs w:val="28"/>
        </w:rPr>
      </w:pPr>
      <w:r>
        <w:rPr>
          <w:color w:val="000000" w:themeColor="text1"/>
          <w:sz w:val="28"/>
          <w:szCs w:val="28"/>
        </w:rPr>
        <w:t xml:space="preserve">Поэтому </w:t>
      </w:r>
      <w:r w:rsidRPr="00305AF1">
        <w:rPr>
          <w:color w:val="000000" w:themeColor="text1"/>
          <w:sz w:val="28"/>
          <w:szCs w:val="28"/>
        </w:rPr>
        <w:t xml:space="preserve">при рассмотрении вопроса о </w:t>
      </w:r>
      <w:r>
        <w:rPr>
          <w:color w:val="000000" w:themeColor="text1"/>
          <w:sz w:val="28"/>
          <w:szCs w:val="28"/>
        </w:rPr>
        <w:t xml:space="preserve">досрочном прекращении полномочий должностного лица </w:t>
      </w:r>
      <w:r w:rsidRPr="00305AF1">
        <w:rPr>
          <w:color w:val="000000" w:themeColor="text1"/>
          <w:sz w:val="28"/>
          <w:szCs w:val="28"/>
        </w:rPr>
        <w:t>необходимо</w:t>
      </w:r>
      <w:r>
        <w:rPr>
          <w:color w:val="000000" w:themeColor="text1"/>
          <w:sz w:val="28"/>
          <w:szCs w:val="28"/>
        </w:rPr>
        <w:t xml:space="preserve"> было</w:t>
      </w:r>
      <w:r w:rsidRPr="00305AF1">
        <w:rPr>
          <w:color w:val="000000" w:themeColor="text1"/>
          <w:sz w:val="28"/>
          <w:szCs w:val="28"/>
        </w:rPr>
        <w:t xml:space="preserve"> учитывать наличие или отсутстви</w:t>
      </w:r>
      <w:r>
        <w:rPr>
          <w:color w:val="000000" w:themeColor="text1"/>
          <w:sz w:val="28"/>
          <w:szCs w:val="28"/>
        </w:rPr>
        <w:t>е</w:t>
      </w:r>
      <w:r w:rsidRPr="00305AF1">
        <w:rPr>
          <w:color w:val="000000" w:themeColor="text1"/>
          <w:sz w:val="28"/>
          <w:szCs w:val="28"/>
        </w:rPr>
        <w:t xml:space="preserve"> фактического ущерба, причиненного нарушением законодательства. </w:t>
      </w:r>
      <w:r>
        <w:rPr>
          <w:color w:val="000000" w:themeColor="text1"/>
          <w:sz w:val="28"/>
          <w:szCs w:val="28"/>
        </w:rPr>
        <w:t>При отсутствии ущерба можно было сделать вывод о том, что досрочное прекращение полномочий должностного лица явно несоразмерно совершенному деянию</w:t>
      </w:r>
      <w:r w:rsidRPr="00305AF1">
        <w:rPr>
          <w:color w:val="000000" w:themeColor="text1"/>
          <w:sz w:val="28"/>
          <w:szCs w:val="28"/>
        </w:rPr>
        <w:t xml:space="preserve">.  </w:t>
      </w:r>
    </w:p>
    <w:p w14:paraId="575E34BF" w14:textId="77777777" w:rsidR="0018524A" w:rsidRDefault="0018524A" w:rsidP="0018524A">
      <w:pPr>
        <w:spacing w:line="360" w:lineRule="auto"/>
        <w:ind w:firstLine="709"/>
        <w:jc w:val="both"/>
        <w:rPr>
          <w:color w:val="000000" w:themeColor="text1"/>
          <w:sz w:val="28"/>
          <w:szCs w:val="28"/>
        </w:rPr>
      </w:pPr>
      <w:r>
        <w:rPr>
          <w:color w:val="000000" w:themeColor="text1"/>
          <w:sz w:val="28"/>
          <w:szCs w:val="28"/>
        </w:rPr>
        <w:t xml:space="preserve">Однако в случае с законодательством о противодействии коррупции </w:t>
      </w:r>
      <w:r w:rsidRPr="00305AF1">
        <w:rPr>
          <w:color w:val="000000" w:themeColor="text1"/>
          <w:sz w:val="28"/>
          <w:szCs w:val="28"/>
        </w:rPr>
        <w:t>Конституционн</w:t>
      </w:r>
      <w:r>
        <w:rPr>
          <w:color w:val="000000" w:themeColor="text1"/>
          <w:sz w:val="28"/>
          <w:szCs w:val="28"/>
        </w:rPr>
        <w:t>ый</w:t>
      </w:r>
      <w:r w:rsidRPr="00305AF1">
        <w:rPr>
          <w:color w:val="000000" w:themeColor="text1"/>
          <w:sz w:val="28"/>
          <w:szCs w:val="28"/>
        </w:rPr>
        <w:t xml:space="preserve"> Суд Российской Федерации</w:t>
      </w:r>
      <w:r>
        <w:rPr>
          <w:color w:val="000000" w:themeColor="text1"/>
          <w:sz w:val="28"/>
          <w:szCs w:val="28"/>
        </w:rPr>
        <w:t xml:space="preserve"> занял иную позицию. </w:t>
      </w:r>
    </w:p>
    <w:p w14:paraId="541A65D7" w14:textId="77777777" w:rsidR="0018524A" w:rsidRPr="0025581C" w:rsidRDefault="0018524A" w:rsidP="0018524A">
      <w:pPr>
        <w:spacing w:line="360" w:lineRule="auto"/>
        <w:ind w:firstLine="709"/>
        <w:jc w:val="both"/>
        <w:rPr>
          <w:color w:val="000000" w:themeColor="text1"/>
          <w:sz w:val="28"/>
          <w:szCs w:val="28"/>
        </w:rPr>
      </w:pPr>
      <w:r w:rsidRPr="0025581C">
        <w:rPr>
          <w:color w:val="000000" w:themeColor="text1"/>
          <w:sz w:val="28"/>
          <w:szCs w:val="28"/>
        </w:rPr>
        <w:t xml:space="preserve">Так, </w:t>
      </w:r>
      <w:r>
        <w:rPr>
          <w:color w:val="000000" w:themeColor="text1"/>
          <w:sz w:val="28"/>
          <w:szCs w:val="28"/>
        </w:rPr>
        <w:t xml:space="preserve">в </w:t>
      </w:r>
      <w:r w:rsidRPr="0025581C">
        <w:rPr>
          <w:color w:val="000000" w:themeColor="text1"/>
          <w:sz w:val="28"/>
          <w:szCs w:val="28"/>
        </w:rPr>
        <w:t>определени</w:t>
      </w:r>
      <w:r>
        <w:rPr>
          <w:color w:val="000000" w:themeColor="text1"/>
          <w:sz w:val="28"/>
          <w:szCs w:val="28"/>
        </w:rPr>
        <w:t>и</w:t>
      </w:r>
      <w:r w:rsidRPr="0025581C">
        <w:rPr>
          <w:color w:val="000000" w:themeColor="text1"/>
          <w:sz w:val="28"/>
          <w:szCs w:val="28"/>
        </w:rPr>
        <w:t xml:space="preserve"> Конституционного Суда РФ от 28</w:t>
      </w:r>
      <w:r>
        <w:rPr>
          <w:color w:val="000000" w:themeColor="text1"/>
          <w:sz w:val="28"/>
          <w:szCs w:val="28"/>
        </w:rPr>
        <w:t>.04.</w:t>
      </w:r>
      <w:r w:rsidRPr="0025581C">
        <w:rPr>
          <w:color w:val="000000" w:themeColor="text1"/>
          <w:sz w:val="28"/>
          <w:szCs w:val="28"/>
        </w:rPr>
        <w:t>2022 № 1096-О было установлено следующее</w:t>
      </w:r>
      <w:r>
        <w:rPr>
          <w:color w:val="000000" w:themeColor="text1"/>
          <w:sz w:val="28"/>
          <w:szCs w:val="28"/>
        </w:rPr>
        <w:t>.</w:t>
      </w:r>
      <w:r w:rsidRPr="0025581C">
        <w:rPr>
          <w:color w:val="000000" w:themeColor="text1"/>
          <w:sz w:val="28"/>
          <w:szCs w:val="28"/>
        </w:rPr>
        <w:t> </w:t>
      </w:r>
    </w:p>
    <w:p w14:paraId="13C1DCDF" w14:textId="77777777" w:rsidR="0018524A" w:rsidRPr="0025581C" w:rsidRDefault="0018524A" w:rsidP="0018524A">
      <w:pPr>
        <w:shd w:val="clear" w:color="auto" w:fill="FFFFFF"/>
        <w:spacing w:line="360" w:lineRule="auto"/>
        <w:ind w:firstLine="709"/>
        <w:jc w:val="both"/>
        <w:rPr>
          <w:color w:val="000000" w:themeColor="text1"/>
          <w:sz w:val="28"/>
          <w:szCs w:val="28"/>
        </w:rPr>
      </w:pPr>
      <w:r w:rsidRPr="0025581C">
        <w:rPr>
          <w:color w:val="000000" w:themeColor="text1"/>
          <w:sz w:val="28"/>
          <w:szCs w:val="28"/>
        </w:rPr>
        <w:t xml:space="preserve">Федеральный закон </w:t>
      </w:r>
      <w:r>
        <w:rPr>
          <w:color w:val="000000" w:themeColor="text1"/>
          <w:sz w:val="28"/>
          <w:szCs w:val="28"/>
        </w:rPr>
        <w:t xml:space="preserve">№ 131-ФЗ </w:t>
      </w:r>
      <w:r w:rsidRPr="0025581C">
        <w:rPr>
          <w:color w:val="000000" w:themeColor="text1"/>
          <w:sz w:val="28"/>
          <w:szCs w:val="28"/>
        </w:rPr>
        <w:t xml:space="preserve">в положениях частей 7-11 статьи 40 определил общие для муниципальных депутатов ограничения, запреты и обязанности, связанные с этим статусом, а также предусмотрел за их несоблюдение и неисполнение </w:t>
      </w:r>
      <w:r w:rsidRPr="0025581C">
        <w:rPr>
          <w:color w:val="000000" w:themeColor="text1"/>
          <w:sz w:val="28"/>
          <w:szCs w:val="28"/>
        </w:rPr>
        <w:lastRenderedPageBreak/>
        <w:t>определенные правовые меры, в том числе досрочное прекращение полномочий депутата.</w:t>
      </w:r>
      <w:r>
        <w:rPr>
          <w:color w:val="000000" w:themeColor="text1"/>
          <w:sz w:val="28"/>
          <w:szCs w:val="28"/>
        </w:rPr>
        <w:t xml:space="preserve"> Д</w:t>
      </w:r>
      <w:r w:rsidRPr="0025581C">
        <w:rPr>
          <w:color w:val="000000" w:themeColor="text1"/>
          <w:sz w:val="28"/>
          <w:szCs w:val="28"/>
        </w:rPr>
        <w:t>осрочное прекращение полномочий депутата вследствие нарушения запрета (несоблюдения требования), связанного с его публично-правовым статусом, выступает, по сути, в качестве специальной меры конституционно-правовой ответственности, а гражданин, добровольно избирая такой род занятий, соглашается с условиями и ограничениями, с которыми связан приобретаемый им правовой статус. Следовательно, гражданин, вступая в должность депутата представительного органа публичной власти, принимает на себя обязанность неукоснительно соблюдать связанные с этим статусом обязанности и ограничения, в том числе касающиеся противодействия коррупции, в частности в случае возникновения личной заинтересованности при исполнении должностных обязанностей, которая приводит или может привести к конфликту интересов.</w:t>
      </w:r>
      <w:r>
        <w:rPr>
          <w:color w:val="000000" w:themeColor="text1"/>
          <w:sz w:val="28"/>
          <w:szCs w:val="28"/>
        </w:rPr>
        <w:t xml:space="preserve"> </w:t>
      </w:r>
      <w:r w:rsidRPr="0025581C">
        <w:rPr>
          <w:color w:val="000000" w:themeColor="text1"/>
          <w:sz w:val="28"/>
          <w:szCs w:val="28"/>
        </w:rPr>
        <w:t xml:space="preserve">В силу положений Федерального закона </w:t>
      </w:r>
      <w:r>
        <w:rPr>
          <w:color w:val="000000" w:themeColor="text1"/>
          <w:sz w:val="28"/>
          <w:szCs w:val="28"/>
        </w:rPr>
        <w:t xml:space="preserve">№ 273-ФЗ </w:t>
      </w:r>
      <w:r w:rsidRPr="0025581C">
        <w:rPr>
          <w:color w:val="000000" w:themeColor="text1"/>
          <w:sz w:val="28"/>
          <w:szCs w:val="28"/>
        </w:rPr>
        <w:t>такое лицо обязано в установленном порядке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недопущению любой возможности возникновения конфликта интересов и предотвращению или урегулированию конфликта интересов. </w:t>
      </w:r>
    </w:p>
    <w:p w14:paraId="0F4322D8" w14:textId="77777777" w:rsidR="0018524A" w:rsidRDefault="0018524A" w:rsidP="0018524A">
      <w:pPr>
        <w:shd w:val="clear" w:color="auto" w:fill="FFFFFF"/>
        <w:spacing w:line="360" w:lineRule="auto"/>
        <w:ind w:firstLine="709"/>
        <w:jc w:val="both"/>
        <w:rPr>
          <w:color w:val="000000" w:themeColor="text1"/>
          <w:sz w:val="28"/>
          <w:szCs w:val="28"/>
        </w:rPr>
      </w:pPr>
      <w:r w:rsidRPr="0025581C">
        <w:rPr>
          <w:color w:val="000000" w:themeColor="text1"/>
          <w:sz w:val="28"/>
          <w:szCs w:val="28"/>
        </w:rPr>
        <w:t xml:space="preserve">Федеральный законодатель для таких коррупционных правонарушений, как </w:t>
      </w:r>
      <w:r w:rsidRPr="0096471B">
        <w:rPr>
          <w:color w:val="000000" w:themeColor="text1"/>
          <w:sz w:val="28"/>
          <w:szCs w:val="28"/>
        </w:rPr>
        <w:t>непринятие мер по недопущению возникновения конфликта интересов и предотвращению или урегулированию конфликта интересов, с учетом самой по себе потенциальной опасности таких деяний предусмотрел соразмерную им меру воздействия в виде досрочного прекращения полномочий соответствующего должностного лица,</w:t>
      </w:r>
      <w:r w:rsidRPr="0025581C">
        <w:rPr>
          <w:color w:val="000000" w:themeColor="text1"/>
          <w:sz w:val="28"/>
          <w:szCs w:val="28"/>
        </w:rPr>
        <w:t xml:space="preserve"> реализуемую в установленной процедуре решением компетентного органа публичной власти.</w:t>
      </w:r>
      <w:r>
        <w:rPr>
          <w:color w:val="000000" w:themeColor="text1"/>
          <w:sz w:val="28"/>
          <w:szCs w:val="28"/>
        </w:rPr>
        <w:t xml:space="preserve"> </w:t>
      </w:r>
    </w:p>
    <w:p w14:paraId="13DD807D" w14:textId="34D93401" w:rsidR="0018524A" w:rsidRPr="00680B71" w:rsidRDefault="0018524A" w:rsidP="0096471B">
      <w:pPr>
        <w:shd w:val="clear" w:color="auto" w:fill="FFFFFF"/>
        <w:spacing w:line="360" w:lineRule="auto"/>
        <w:ind w:firstLine="709"/>
        <w:jc w:val="both"/>
        <w:rPr>
          <w:color w:val="000000" w:themeColor="text1"/>
          <w:sz w:val="28"/>
          <w:szCs w:val="28"/>
        </w:rPr>
      </w:pPr>
      <w:r>
        <w:rPr>
          <w:color w:val="000000" w:themeColor="text1"/>
          <w:sz w:val="28"/>
          <w:szCs w:val="28"/>
        </w:rPr>
        <w:t xml:space="preserve">Указанная выше позиция Конституционного Суда Российской Федерации в одинаковой степени должна применяться как к депутатам представительных органов муниципальных образований, так и к главам муниципальных образований. </w:t>
      </w:r>
    </w:p>
    <w:p w14:paraId="3396E9F1" w14:textId="77777777" w:rsidR="0018524A" w:rsidRPr="00305AF1" w:rsidRDefault="0018524A" w:rsidP="0018524A">
      <w:pPr>
        <w:spacing w:line="360" w:lineRule="auto"/>
        <w:ind w:firstLine="709"/>
        <w:jc w:val="both"/>
        <w:rPr>
          <w:color w:val="000000" w:themeColor="text1"/>
          <w:sz w:val="28"/>
          <w:szCs w:val="28"/>
        </w:rPr>
      </w:pPr>
      <w:r>
        <w:rPr>
          <w:color w:val="000000" w:themeColor="text1"/>
          <w:sz w:val="28"/>
          <w:szCs w:val="28"/>
        </w:rPr>
        <w:t xml:space="preserve">Между тем, как подчеркивалось выше, </w:t>
      </w:r>
      <w:r>
        <w:rPr>
          <w:color w:val="000000" w:themeColor="text1"/>
          <w:sz w:val="28"/>
          <w:szCs w:val="28"/>
          <w:shd w:val="clear" w:color="auto" w:fill="FFFFFF"/>
        </w:rPr>
        <w:t xml:space="preserve">во многих выявляемых случаях </w:t>
      </w:r>
      <w:r w:rsidRPr="00305AF1">
        <w:rPr>
          <w:color w:val="000000" w:themeColor="text1"/>
          <w:sz w:val="28"/>
          <w:szCs w:val="28"/>
          <w:shd w:val="clear" w:color="auto" w:fill="FFFFFF"/>
        </w:rPr>
        <w:t>фактически отсутств</w:t>
      </w:r>
      <w:r>
        <w:rPr>
          <w:color w:val="000000" w:themeColor="text1"/>
          <w:sz w:val="28"/>
          <w:szCs w:val="28"/>
          <w:shd w:val="clear" w:color="auto" w:fill="FFFFFF"/>
        </w:rPr>
        <w:t>ует</w:t>
      </w:r>
      <w:r w:rsidRPr="00305AF1">
        <w:rPr>
          <w:b/>
          <w:bCs/>
          <w:color w:val="000000" w:themeColor="text1"/>
          <w:sz w:val="28"/>
          <w:szCs w:val="28"/>
          <w:shd w:val="clear" w:color="auto" w:fill="FFFFFF"/>
        </w:rPr>
        <w:t xml:space="preserve"> незаконное </w:t>
      </w:r>
      <w:r w:rsidRPr="00305AF1">
        <w:rPr>
          <w:color w:val="000000" w:themeColor="text1"/>
          <w:sz w:val="28"/>
          <w:szCs w:val="28"/>
          <w:shd w:val="clear" w:color="auto" w:fill="FFFFFF"/>
        </w:rPr>
        <w:t>использование физическим лицом своего должностного положения</w:t>
      </w:r>
      <w:r w:rsidRPr="00305AF1">
        <w:rPr>
          <w:b/>
          <w:bCs/>
          <w:color w:val="000000" w:themeColor="text1"/>
          <w:sz w:val="28"/>
          <w:szCs w:val="28"/>
          <w:shd w:val="clear" w:color="auto" w:fill="FFFFFF"/>
        </w:rPr>
        <w:t xml:space="preserve"> вопреки</w:t>
      </w:r>
      <w:r w:rsidRPr="00305AF1">
        <w:rPr>
          <w:color w:val="000000" w:themeColor="text1"/>
          <w:sz w:val="28"/>
          <w:szCs w:val="28"/>
          <w:shd w:val="clear" w:color="auto" w:fill="FFFFFF"/>
        </w:rPr>
        <w:t xml:space="preserve"> законным интересам общества и государства. </w:t>
      </w:r>
    </w:p>
    <w:p w14:paraId="01E96753" w14:textId="6080A9A8" w:rsidR="0018524A" w:rsidRPr="0096471B" w:rsidRDefault="0018524A" w:rsidP="0096471B">
      <w:pPr>
        <w:shd w:val="clear" w:color="auto" w:fill="FFFFFF"/>
        <w:spacing w:line="360" w:lineRule="auto"/>
        <w:ind w:firstLine="709"/>
        <w:jc w:val="both"/>
        <w:rPr>
          <w:color w:val="000000" w:themeColor="text1"/>
          <w:sz w:val="28"/>
          <w:szCs w:val="28"/>
        </w:rPr>
      </w:pPr>
      <w:r>
        <w:rPr>
          <w:color w:val="000000" w:themeColor="text1"/>
          <w:sz w:val="28"/>
          <w:szCs w:val="28"/>
        </w:rPr>
        <w:lastRenderedPageBreak/>
        <w:t xml:space="preserve">С учетом изложенного в целях исключения практики удаления в отставку глав муниципальных образований и досрочного прекращения полномочий депутатов представительных органов муниципальных образований за несвоевременное направление уведомлений </w:t>
      </w:r>
      <w:r w:rsidRPr="00305AF1">
        <w:rPr>
          <w:color w:val="000000" w:themeColor="text1"/>
          <w:sz w:val="28"/>
          <w:szCs w:val="28"/>
        </w:rPr>
        <w:t>о наличии личной заинтересованности</w:t>
      </w:r>
      <w:r>
        <w:rPr>
          <w:color w:val="000000" w:themeColor="text1"/>
          <w:sz w:val="28"/>
          <w:szCs w:val="28"/>
        </w:rPr>
        <w:t xml:space="preserve"> и в отсутствие признаков реальных коррупционных нарушений полагаем крайне важной корректировку правоприменительной практики и (или) федерального законодательства.</w:t>
      </w:r>
    </w:p>
    <w:p w14:paraId="722D90A6" w14:textId="77777777" w:rsidR="0018524A" w:rsidRDefault="0018524A" w:rsidP="0018524A">
      <w:pPr>
        <w:spacing w:line="360" w:lineRule="auto"/>
        <w:ind w:firstLine="709"/>
        <w:jc w:val="both"/>
        <w:rPr>
          <w:color w:val="000000"/>
          <w:sz w:val="28"/>
          <w:szCs w:val="28"/>
          <w:shd w:val="clear" w:color="auto" w:fill="FFFFFF"/>
        </w:rPr>
      </w:pPr>
      <w:r>
        <w:rPr>
          <w:color w:val="000000"/>
          <w:sz w:val="28"/>
          <w:szCs w:val="28"/>
          <w:shd w:val="clear" w:color="auto" w:fill="FFFFFF"/>
        </w:rPr>
        <w:t xml:space="preserve">Предлагаем: </w:t>
      </w:r>
    </w:p>
    <w:p w14:paraId="591324AB" w14:textId="672B83F3" w:rsidR="0018524A" w:rsidRPr="00B53EE4" w:rsidRDefault="0018524A" w:rsidP="0018524A">
      <w:pPr>
        <w:spacing w:line="360" w:lineRule="auto"/>
        <w:ind w:firstLine="709"/>
        <w:jc w:val="both"/>
        <w:rPr>
          <w:color w:val="000000"/>
          <w:sz w:val="28"/>
          <w:szCs w:val="28"/>
          <w:shd w:val="clear" w:color="auto" w:fill="FFFFFF"/>
        </w:rPr>
      </w:pPr>
      <w:r>
        <w:rPr>
          <w:color w:val="000000"/>
          <w:sz w:val="28"/>
          <w:szCs w:val="28"/>
          <w:shd w:val="clear" w:color="auto" w:fill="FFFFFF"/>
        </w:rPr>
        <w:t>1</w:t>
      </w:r>
      <w:r w:rsidR="0096471B">
        <w:rPr>
          <w:color w:val="000000"/>
          <w:sz w:val="28"/>
          <w:szCs w:val="28"/>
          <w:shd w:val="clear" w:color="auto" w:fill="FFFFFF"/>
        </w:rPr>
        <w:t>)</w:t>
      </w:r>
      <w:r>
        <w:rPr>
          <w:color w:val="000000"/>
          <w:sz w:val="28"/>
          <w:szCs w:val="28"/>
          <w:shd w:val="clear" w:color="auto" w:fill="FFFFFF"/>
        </w:rPr>
        <w:t xml:space="preserve"> </w:t>
      </w:r>
      <w:r w:rsidR="0096471B">
        <w:rPr>
          <w:color w:val="000000"/>
          <w:sz w:val="28"/>
          <w:szCs w:val="28"/>
          <w:shd w:val="clear" w:color="auto" w:fill="FFFFFF"/>
        </w:rPr>
        <w:t>д</w:t>
      </w:r>
      <w:r>
        <w:rPr>
          <w:color w:val="000000"/>
          <w:sz w:val="28"/>
          <w:szCs w:val="28"/>
          <w:shd w:val="clear" w:color="auto" w:fill="FFFFFF"/>
        </w:rPr>
        <w:t xml:space="preserve">ополнить </w:t>
      </w:r>
      <w:r w:rsidRPr="00FF7CF9">
        <w:rPr>
          <w:color w:val="000000"/>
          <w:sz w:val="28"/>
          <w:szCs w:val="28"/>
          <w:shd w:val="clear" w:color="auto" w:fill="FFFFFF"/>
        </w:rPr>
        <w:t>Федеральн</w:t>
      </w:r>
      <w:r>
        <w:rPr>
          <w:color w:val="000000"/>
          <w:sz w:val="28"/>
          <w:szCs w:val="28"/>
          <w:shd w:val="clear" w:color="auto" w:fill="FFFFFF"/>
        </w:rPr>
        <w:t>ый</w:t>
      </w:r>
      <w:r w:rsidRPr="00FF7CF9">
        <w:rPr>
          <w:color w:val="000000"/>
          <w:sz w:val="28"/>
          <w:szCs w:val="28"/>
          <w:shd w:val="clear" w:color="auto" w:fill="FFFFFF"/>
        </w:rPr>
        <w:t xml:space="preserve"> закон № 273-ФЗ</w:t>
      </w:r>
      <w:r>
        <w:rPr>
          <w:color w:val="000000"/>
          <w:sz w:val="28"/>
          <w:szCs w:val="28"/>
          <w:shd w:val="clear" w:color="auto" w:fill="FFFFFF"/>
        </w:rPr>
        <w:t xml:space="preserve"> положениями, конкретизирующими, какие именно действия</w:t>
      </w:r>
      <w:r w:rsidRPr="00B53EE4">
        <w:rPr>
          <w:color w:val="000000" w:themeColor="text1"/>
          <w:sz w:val="28"/>
          <w:szCs w:val="28"/>
          <w:shd w:val="clear" w:color="auto" w:fill="FFFFFF"/>
        </w:rPr>
        <w:t xml:space="preserve"> </w:t>
      </w:r>
      <w:r>
        <w:rPr>
          <w:color w:val="000000" w:themeColor="text1"/>
          <w:sz w:val="28"/>
          <w:szCs w:val="28"/>
          <w:shd w:val="clear" w:color="auto" w:fill="FFFFFF"/>
        </w:rPr>
        <w:t>не относятся к личной заинтересованности</w:t>
      </w:r>
      <w:r>
        <w:rPr>
          <w:color w:val="000000"/>
          <w:sz w:val="28"/>
          <w:szCs w:val="28"/>
          <w:shd w:val="clear" w:color="auto" w:fill="FFFFFF"/>
        </w:rPr>
        <w:t>. Полагаем, что н</w:t>
      </w:r>
      <w:r>
        <w:rPr>
          <w:color w:val="000000" w:themeColor="text1"/>
          <w:sz w:val="28"/>
          <w:szCs w:val="28"/>
          <w:shd w:val="clear" w:color="auto" w:fill="FFFFFF"/>
        </w:rPr>
        <w:t xml:space="preserve">е должна являться личной заинтересованностью возможность: </w:t>
      </w:r>
    </w:p>
    <w:p w14:paraId="4E72A856" w14:textId="733829D4" w:rsidR="0018524A" w:rsidRDefault="0096471B" w:rsidP="0018524A">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w:t>
      </w:r>
      <w:r w:rsidR="0018524A">
        <w:rPr>
          <w:color w:val="000000" w:themeColor="text1"/>
          <w:sz w:val="28"/>
          <w:szCs w:val="28"/>
          <w:shd w:val="clear" w:color="auto" w:fill="FFFFFF"/>
        </w:rPr>
        <w:t xml:space="preserve"> получения доходов д</w:t>
      </w:r>
      <w:r w:rsidR="0018524A" w:rsidRPr="00F52A72">
        <w:rPr>
          <w:color w:val="000000" w:themeColor="text1"/>
          <w:sz w:val="28"/>
          <w:szCs w:val="28"/>
          <w:shd w:val="clear" w:color="auto" w:fill="FFFFFF"/>
        </w:rPr>
        <w:t>епутат</w:t>
      </w:r>
      <w:r w:rsidR="0018524A">
        <w:rPr>
          <w:color w:val="000000" w:themeColor="text1"/>
          <w:sz w:val="28"/>
          <w:szCs w:val="28"/>
          <w:shd w:val="clear" w:color="auto" w:fill="FFFFFF"/>
        </w:rPr>
        <w:t>ами</w:t>
      </w:r>
      <w:r w:rsidR="0018524A" w:rsidRPr="00F52A72">
        <w:rPr>
          <w:color w:val="000000" w:themeColor="text1"/>
          <w:sz w:val="28"/>
          <w:szCs w:val="28"/>
          <w:shd w:val="clear" w:color="auto" w:fill="FFFFFF"/>
        </w:rPr>
        <w:t>, замещающи</w:t>
      </w:r>
      <w:r w:rsidR="0018524A">
        <w:rPr>
          <w:color w:val="000000" w:themeColor="text1"/>
          <w:sz w:val="28"/>
          <w:szCs w:val="28"/>
          <w:shd w:val="clear" w:color="auto" w:fill="FFFFFF"/>
        </w:rPr>
        <w:t>ми</w:t>
      </w:r>
      <w:r w:rsidR="0018524A" w:rsidRPr="00F52A72">
        <w:rPr>
          <w:color w:val="000000" w:themeColor="text1"/>
          <w:sz w:val="28"/>
          <w:szCs w:val="28"/>
          <w:shd w:val="clear" w:color="auto" w:fill="FFFFFF"/>
        </w:rPr>
        <w:t xml:space="preserve"> должности в представительных органах муниципальных</w:t>
      </w:r>
      <w:r w:rsidR="00AB214C">
        <w:rPr>
          <w:color w:val="000000" w:themeColor="text1"/>
          <w:sz w:val="28"/>
          <w:szCs w:val="28"/>
          <w:shd w:val="clear" w:color="auto" w:fill="FFFFFF"/>
        </w:rPr>
        <w:t xml:space="preserve"> образований</w:t>
      </w:r>
      <w:r w:rsidR="0018524A">
        <w:rPr>
          <w:color w:val="000000" w:themeColor="text1"/>
          <w:sz w:val="28"/>
          <w:szCs w:val="28"/>
          <w:shd w:val="clear" w:color="auto" w:fill="FFFFFF"/>
        </w:rPr>
        <w:t xml:space="preserve">, если такие доходы в виде заработной платы получены в связи с замещением ими должности в </w:t>
      </w:r>
      <w:r w:rsidR="0018524A" w:rsidRPr="00737BDF">
        <w:rPr>
          <w:color w:val="000000" w:themeColor="text1"/>
          <w:sz w:val="28"/>
          <w:szCs w:val="28"/>
          <w:shd w:val="clear" w:color="auto" w:fill="FFFFFF"/>
        </w:rPr>
        <w:t xml:space="preserve">муниципальном предприятии или муниципальном учреждении </w:t>
      </w:r>
      <w:r w:rsidR="0018524A">
        <w:rPr>
          <w:color w:val="000000" w:themeColor="text1"/>
          <w:sz w:val="28"/>
          <w:szCs w:val="28"/>
          <w:shd w:val="clear" w:color="auto" w:fill="FFFFFF"/>
        </w:rPr>
        <w:t>того же муниципального образования и если совмещение соответствующей должности и должности депутата представительного органа муниципального образования не запрещено законодательством;</w:t>
      </w:r>
    </w:p>
    <w:p w14:paraId="1FB0BA85" w14:textId="32CA6DBE" w:rsidR="0018524A" w:rsidRDefault="0018524A" w:rsidP="0018524A">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 </w:t>
      </w:r>
      <w:r w:rsidR="0096471B">
        <w:rPr>
          <w:color w:val="000000" w:themeColor="text1"/>
          <w:sz w:val="28"/>
          <w:szCs w:val="28"/>
          <w:shd w:val="clear" w:color="auto" w:fill="FFFFFF"/>
        </w:rPr>
        <w:t>-</w:t>
      </w:r>
      <w:r>
        <w:rPr>
          <w:color w:val="000000" w:themeColor="text1"/>
          <w:sz w:val="28"/>
          <w:szCs w:val="28"/>
          <w:shd w:val="clear" w:color="auto" w:fill="FFFFFF"/>
        </w:rPr>
        <w:t xml:space="preserve"> получения доходов</w:t>
      </w:r>
      <w:r w:rsidRPr="004F11C8">
        <w:rPr>
          <w:color w:val="000000" w:themeColor="text1"/>
          <w:sz w:val="28"/>
          <w:szCs w:val="28"/>
          <w:shd w:val="clear" w:color="auto" w:fill="FFFFFF"/>
        </w:rPr>
        <w:t xml:space="preserve"> </w:t>
      </w:r>
      <w:r>
        <w:rPr>
          <w:color w:val="000000" w:themeColor="text1"/>
          <w:sz w:val="28"/>
          <w:szCs w:val="28"/>
          <w:shd w:val="clear" w:color="auto" w:fill="FFFFFF"/>
        </w:rPr>
        <w:t xml:space="preserve">в виде заработной платы (денежного содержания муниципального служащего) замещающим должность в органе местного самоуправления либо в </w:t>
      </w:r>
      <w:r w:rsidRPr="00737BDF">
        <w:rPr>
          <w:color w:val="000000" w:themeColor="text1"/>
          <w:sz w:val="28"/>
          <w:szCs w:val="28"/>
          <w:shd w:val="clear" w:color="auto" w:fill="FFFFFF"/>
        </w:rPr>
        <w:t xml:space="preserve">муниципальном предприятии или муниципальном учреждении </w:t>
      </w:r>
      <w:r w:rsidRPr="00331A9F">
        <w:rPr>
          <w:color w:val="000000" w:themeColor="text1"/>
          <w:sz w:val="28"/>
          <w:szCs w:val="28"/>
          <w:shd w:val="clear" w:color="auto" w:fill="FFFFFF"/>
        </w:rPr>
        <w:t xml:space="preserve">лицом, состоящим с депутатом, замещающим </w:t>
      </w:r>
      <w:r w:rsidRPr="00F52A72">
        <w:rPr>
          <w:color w:val="000000" w:themeColor="text1"/>
          <w:sz w:val="28"/>
          <w:szCs w:val="28"/>
          <w:shd w:val="clear" w:color="auto" w:fill="FFFFFF"/>
        </w:rPr>
        <w:t>должност</w:t>
      </w:r>
      <w:r>
        <w:rPr>
          <w:color w:val="000000" w:themeColor="text1"/>
          <w:sz w:val="28"/>
          <w:szCs w:val="28"/>
          <w:shd w:val="clear" w:color="auto" w:fill="FFFFFF"/>
        </w:rPr>
        <w:t>ь</w:t>
      </w:r>
      <w:r w:rsidRPr="00F52A72">
        <w:rPr>
          <w:color w:val="000000" w:themeColor="text1"/>
          <w:sz w:val="28"/>
          <w:szCs w:val="28"/>
          <w:shd w:val="clear" w:color="auto" w:fill="FFFFFF"/>
        </w:rPr>
        <w:t xml:space="preserve"> в представительн</w:t>
      </w:r>
      <w:r>
        <w:rPr>
          <w:color w:val="000000" w:themeColor="text1"/>
          <w:sz w:val="28"/>
          <w:szCs w:val="28"/>
          <w:shd w:val="clear" w:color="auto" w:fill="FFFFFF"/>
        </w:rPr>
        <w:t>ом</w:t>
      </w:r>
      <w:r w:rsidRPr="00F52A72">
        <w:rPr>
          <w:color w:val="000000" w:themeColor="text1"/>
          <w:sz w:val="28"/>
          <w:szCs w:val="28"/>
          <w:shd w:val="clear" w:color="auto" w:fill="FFFFFF"/>
        </w:rPr>
        <w:t xml:space="preserve"> орган</w:t>
      </w:r>
      <w:r>
        <w:rPr>
          <w:color w:val="000000" w:themeColor="text1"/>
          <w:sz w:val="28"/>
          <w:szCs w:val="28"/>
          <w:shd w:val="clear" w:color="auto" w:fill="FFFFFF"/>
        </w:rPr>
        <w:t>е</w:t>
      </w:r>
      <w:r w:rsidRPr="00F52A72">
        <w:rPr>
          <w:color w:val="000000" w:themeColor="text1"/>
          <w:sz w:val="28"/>
          <w:szCs w:val="28"/>
          <w:shd w:val="clear" w:color="auto" w:fill="FFFFFF"/>
        </w:rPr>
        <w:t xml:space="preserve"> муниципальн</w:t>
      </w:r>
      <w:r>
        <w:rPr>
          <w:color w:val="000000" w:themeColor="text1"/>
          <w:sz w:val="28"/>
          <w:szCs w:val="28"/>
          <w:shd w:val="clear" w:color="auto" w:fill="FFFFFF"/>
        </w:rPr>
        <w:t>ого образования</w:t>
      </w:r>
      <w:r w:rsidRPr="00331A9F">
        <w:rPr>
          <w:color w:val="000000" w:themeColor="text1"/>
          <w:sz w:val="28"/>
          <w:szCs w:val="28"/>
          <w:shd w:val="clear" w:color="auto" w:fill="FFFFFF"/>
        </w:rPr>
        <w:t>, близком родстве или свойстве (родители, супруги, дети, братья, сестр</w:t>
      </w:r>
      <w:r>
        <w:rPr>
          <w:color w:val="000000" w:themeColor="text1"/>
          <w:sz w:val="28"/>
          <w:szCs w:val="28"/>
          <w:shd w:val="clear" w:color="auto" w:fill="FFFFFF"/>
        </w:rPr>
        <w:t>ы</w:t>
      </w:r>
      <w:r w:rsidRPr="00331A9F">
        <w:rPr>
          <w:color w:val="000000" w:themeColor="text1"/>
          <w:sz w:val="28"/>
          <w:szCs w:val="28"/>
          <w:shd w:val="clear" w:color="auto" w:fill="FFFFFF"/>
        </w:rPr>
        <w:t>, а также братья, сестр</w:t>
      </w:r>
      <w:r>
        <w:rPr>
          <w:color w:val="000000" w:themeColor="text1"/>
          <w:sz w:val="28"/>
          <w:szCs w:val="28"/>
          <w:shd w:val="clear" w:color="auto" w:fill="FFFFFF"/>
        </w:rPr>
        <w:t>ы</w:t>
      </w:r>
      <w:r w:rsidRPr="00331A9F">
        <w:rPr>
          <w:color w:val="000000" w:themeColor="text1"/>
          <w:sz w:val="28"/>
          <w:szCs w:val="28"/>
          <w:shd w:val="clear" w:color="auto" w:fill="FFFFFF"/>
        </w:rPr>
        <w:t>, родител</w:t>
      </w:r>
      <w:r>
        <w:rPr>
          <w:color w:val="000000" w:themeColor="text1"/>
          <w:sz w:val="28"/>
          <w:szCs w:val="28"/>
          <w:shd w:val="clear" w:color="auto" w:fill="FFFFFF"/>
        </w:rPr>
        <w:t>и</w:t>
      </w:r>
      <w:r w:rsidRPr="00331A9F">
        <w:rPr>
          <w:color w:val="000000" w:themeColor="text1"/>
          <w:sz w:val="28"/>
          <w:szCs w:val="28"/>
          <w:shd w:val="clear" w:color="auto" w:fill="FFFFFF"/>
        </w:rPr>
        <w:t>, дети супругов и супру</w:t>
      </w:r>
      <w:r>
        <w:rPr>
          <w:color w:val="000000" w:themeColor="text1"/>
          <w:sz w:val="28"/>
          <w:szCs w:val="28"/>
          <w:shd w:val="clear" w:color="auto" w:fill="FFFFFF"/>
        </w:rPr>
        <w:t>г</w:t>
      </w:r>
      <w:r w:rsidRPr="00331A9F">
        <w:rPr>
          <w:color w:val="000000" w:themeColor="text1"/>
          <w:sz w:val="28"/>
          <w:szCs w:val="28"/>
          <w:shd w:val="clear" w:color="auto" w:fill="FFFFFF"/>
        </w:rPr>
        <w:t>и детей)</w:t>
      </w:r>
      <w:r w:rsidR="0096471B">
        <w:rPr>
          <w:color w:val="000000" w:themeColor="text1"/>
          <w:sz w:val="28"/>
          <w:szCs w:val="28"/>
          <w:shd w:val="clear" w:color="auto" w:fill="FFFFFF"/>
        </w:rPr>
        <w:t>;</w:t>
      </w:r>
    </w:p>
    <w:p w14:paraId="59F03A89" w14:textId="5783D25F" w:rsidR="0018524A" w:rsidRDefault="0018524A" w:rsidP="0018524A">
      <w:pPr>
        <w:spacing w:line="360" w:lineRule="auto"/>
        <w:ind w:firstLine="709"/>
        <w:jc w:val="both"/>
        <w:rPr>
          <w:color w:val="000000"/>
          <w:sz w:val="28"/>
          <w:szCs w:val="28"/>
          <w:shd w:val="clear" w:color="auto" w:fill="FFFFFF"/>
        </w:rPr>
      </w:pPr>
      <w:r>
        <w:rPr>
          <w:color w:val="000000" w:themeColor="text1"/>
          <w:sz w:val="28"/>
          <w:szCs w:val="28"/>
          <w:shd w:val="clear" w:color="auto" w:fill="FFFFFF"/>
        </w:rPr>
        <w:t>2</w:t>
      </w:r>
      <w:r w:rsidR="0096471B">
        <w:rPr>
          <w:color w:val="000000" w:themeColor="text1"/>
          <w:sz w:val="28"/>
          <w:szCs w:val="28"/>
          <w:shd w:val="clear" w:color="auto" w:fill="FFFFFF"/>
        </w:rPr>
        <w:t>)</w:t>
      </w:r>
      <w:r>
        <w:rPr>
          <w:color w:val="000000" w:themeColor="text1"/>
          <w:sz w:val="28"/>
          <w:szCs w:val="28"/>
          <w:shd w:val="clear" w:color="auto" w:fill="FFFFFF"/>
        </w:rPr>
        <w:t xml:space="preserve"> </w:t>
      </w:r>
      <w:r w:rsidR="0096471B">
        <w:rPr>
          <w:color w:val="000000" w:themeColor="text1"/>
          <w:sz w:val="28"/>
          <w:szCs w:val="28"/>
          <w:shd w:val="clear" w:color="auto" w:fill="FFFFFF"/>
        </w:rPr>
        <w:t>р</w:t>
      </w:r>
      <w:r>
        <w:rPr>
          <w:color w:val="000000" w:themeColor="text1"/>
          <w:sz w:val="28"/>
          <w:szCs w:val="28"/>
          <w:shd w:val="clear" w:color="auto" w:fill="FFFFFF"/>
        </w:rPr>
        <w:t xml:space="preserve">ассмотреть возможность закрепления в Федеральном законе № 273-ФЗ положения о том, что при неисполнении требования части 2 статьи 11 указанного Федерального закона, уполномоченным органом власти при определении меры ответственности должностного лица, не исполнившего соответствующее требование, подлежит изучению вопрос о том, привело ли такое нарушение к </w:t>
      </w:r>
      <w:r w:rsidRPr="00C820E6">
        <w:rPr>
          <w:color w:val="000000"/>
          <w:sz w:val="28"/>
          <w:szCs w:val="28"/>
          <w:shd w:val="clear" w:color="auto" w:fill="FFFFFF"/>
        </w:rPr>
        <w:t>незаконному использованию</w:t>
      </w:r>
      <w:r w:rsidRPr="00FF7CF9">
        <w:rPr>
          <w:color w:val="000000"/>
          <w:sz w:val="28"/>
          <w:szCs w:val="28"/>
          <w:shd w:val="clear" w:color="auto" w:fill="FFFFFF"/>
        </w:rPr>
        <w:t xml:space="preserve"> </w:t>
      </w:r>
      <w:r>
        <w:rPr>
          <w:color w:val="000000"/>
          <w:sz w:val="28"/>
          <w:szCs w:val="28"/>
          <w:shd w:val="clear" w:color="auto" w:fill="FFFFFF"/>
        </w:rPr>
        <w:t xml:space="preserve">нарушителем </w:t>
      </w:r>
      <w:r w:rsidRPr="00FF7CF9">
        <w:rPr>
          <w:color w:val="000000"/>
          <w:sz w:val="28"/>
          <w:szCs w:val="28"/>
          <w:shd w:val="clear" w:color="auto" w:fill="FFFFFF"/>
        </w:rPr>
        <w:t>должностного положения</w:t>
      </w:r>
      <w:r w:rsidRPr="00C820E6">
        <w:rPr>
          <w:color w:val="000000"/>
          <w:sz w:val="28"/>
          <w:szCs w:val="28"/>
          <w:shd w:val="clear" w:color="auto" w:fill="FFFFFF"/>
        </w:rPr>
        <w:t xml:space="preserve"> вопреки</w:t>
      </w:r>
      <w:r w:rsidRPr="00FF7CF9">
        <w:rPr>
          <w:color w:val="000000"/>
          <w:sz w:val="28"/>
          <w:szCs w:val="28"/>
          <w:shd w:val="clear" w:color="auto" w:fill="FFFFFF"/>
        </w:rPr>
        <w:t xml:space="preserve"> законным интересам общества и государства</w:t>
      </w:r>
      <w:r w:rsidR="0096471B">
        <w:rPr>
          <w:color w:val="000000"/>
          <w:sz w:val="28"/>
          <w:szCs w:val="28"/>
          <w:shd w:val="clear" w:color="auto" w:fill="FFFFFF"/>
        </w:rPr>
        <w:t>;</w:t>
      </w:r>
    </w:p>
    <w:p w14:paraId="700278C7" w14:textId="5F64250A" w:rsidR="0018524A" w:rsidRPr="00BD5151" w:rsidRDefault="0018524A" w:rsidP="00BD5151">
      <w:pPr>
        <w:spacing w:line="360" w:lineRule="auto"/>
        <w:ind w:firstLine="709"/>
        <w:jc w:val="both"/>
        <w:rPr>
          <w:color w:val="000000"/>
          <w:sz w:val="28"/>
          <w:szCs w:val="28"/>
          <w:shd w:val="clear" w:color="auto" w:fill="FFFFFF"/>
        </w:rPr>
      </w:pPr>
      <w:r>
        <w:rPr>
          <w:color w:val="000000"/>
          <w:sz w:val="28"/>
          <w:szCs w:val="28"/>
          <w:shd w:val="clear" w:color="auto" w:fill="FFFFFF"/>
        </w:rPr>
        <w:lastRenderedPageBreak/>
        <w:t>3</w:t>
      </w:r>
      <w:r w:rsidR="0096471B">
        <w:rPr>
          <w:color w:val="000000"/>
          <w:sz w:val="28"/>
          <w:szCs w:val="28"/>
          <w:shd w:val="clear" w:color="auto" w:fill="FFFFFF"/>
        </w:rPr>
        <w:t>)</w:t>
      </w:r>
      <w:r>
        <w:rPr>
          <w:color w:val="000000"/>
          <w:sz w:val="28"/>
          <w:szCs w:val="28"/>
          <w:shd w:val="clear" w:color="auto" w:fill="FFFFFF"/>
        </w:rPr>
        <w:t xml:space="preserve"> </w:t>
      </w:r>
      <w:r w:rsidR="0096471B">
        <w:rPr>
          <w:color w:val="000000"/>
          <w:sz w:val="28"/>
          <w:szCs w:val="28"/>
          <w:shd w:val="clear" w:color="auto" w:fill="FFFFFF"/>
        </w:rPr>
        <w:t>р</w:t>
      </w:r>
      <w:r>
        <w:rPr>
          <w:color w:val="000000"/>
          <w:sz w:val="28"/>
          <w:szCs w:val="28"/>
          <w:shd w:val="clear" w:color="auto" w:fill="FFFFFF"/>
        </w:rPr>
        <w:t xml:space="preserve">ассмотреть возможность закрепления административной ответственности за </w:t>
      </w:r>
      <w:r>
        <w:rPr>
          <w:color w:val="000000" w:themeColor="text1"/>
          <w:sz w:val="28"/>
          <w:szCs w:val="28"/>
          <w:shd w:val="clear" w:color="auto" w:fill="FFFFFF"/>
        </w:rPr>
        <w:t xml:space="preserve">неисполнение требования части 2 статьи 11 указанного Федерального закона № 273-ФЗ в случае, если такое неисполнение не привело к </w:t>
      </w:r>
      <w:r w:rsidRPr="00C820E6">
        <w:rPr>
          <w:color w:val="000000"/>
          <w:sz w:val="28"/>
          <w:szCs w:val="28"/>
          <w:shd w:val="clear" w:color="auto" w:fill="FFFFFF"/>
        </w:rPr>
        <w:t>незаконному использованию</w:t>
      </w:r>
      <w:r w:rsidRPr="00FF7CF9">
        <w:rPr>
          <w:color w:val="000000"/>
          <w:sz w:val="28"/>
          <w:szCs w:val="28"/>
          <w:shd w:val="clear" w:color="auto" w:fill="FFFFFF"/>
        </w:rPr>
        <w:t xml:space="preserve"> </w:t>
      </w:r>
      <w:r>
        <w:rPr>
          <w:color w:val="000000"/>
          <w:sz w:val="28"/>
          <w:szCs w:val="28"/>
          <w:shd w:val="clear" w:color="auto" w:fill="FFFFFF"/>
        </w:rPr>
        <w:t xml:space="preserve">нарушителем </w:t>
      </w:r>
      <w:r w:rsidRPr="00FF7CF9">
        <w:rPr>
          <w:color w:val="000000"/>
          <w:sz w:val="28"/>
          <w:szCs w:val="28"/>
          <w:shd w:val="clear" w:color="auto" w:fill="FFFFFF"/>
        </w:rPr>
        <w:t>должностного положения</w:t>
      </w:r>
      <w:r w:rsidRPr="00C820E6">
        <w:rPr>
          <w:color w:val="000000"/>
          <w:sz w:val="28"/>
          <w:szCs w:val="28"/>
          <w:shd w:val="clear" w:color="auto" w:fill="FFFFFF"/>
        </w:rPr>
        <w:t xml:space="preserve"> вопреки</w:t>
      </w:r>
      <w:r w:rsidRPr="00FF7CF9">
        <w:rPr>
          <w:color w:val="000000"/>
          <w:sz w:val="28"/>
          <w:szCs w:val="28"/>
          <w:shd w:val="clear" w:color="auto" w:fill="FFFFFF"/>
        </w:rPr>
        <w:t xml:space="preserve"> законным интересам общества и государства</w:t>
      </w:r>
      <w:r>
        <w:rPr>
          <w:color w:val="000000"/>
          <w:sz w:val="28"/>
          <w:szCs w:val="28"/>
          <w:shd w:val="clear" w:color="auto" w:fill="FFFFFF"/>
        </w:rPr>
        <w:t xml:space="preserve"> (возможно, по аналогии со статьей 6.29 Кодекса Российской </w:t>
      </w:r>
      <w:r w:rsidRPr="00BD5151">
        <w:rPr>
          <w:color w:val="000000"/>
          <w:sz w:val="28"/>
          <w:szCs w:val="28"/>
          <w:shd w:val="clear" w:color="auto" w:fill="FFFFFF"/>
        </w:rPr>
        <w:t xml:space="preserve">Федерации об административных правонарушениях). </w:t>
      </w:r>
    </w:p>
    <w:p w14:paraId="01B4A1D2" w14:textId="607AF004" w:rsidR="00BD5151" w:rsidRPr="002B6225" w:rsidRDefault="00CB1ACA" w:rsidP="002B6225">
      <w:pPr>
        <w:spacing w:line="360" w:lineRule="auto"/>
        <w:ind w:firstLine="709"/>
        <w:jc w:val="both"/>
        <w:rPr>
          <w:color w:val="000000"/>
          <w:sz w:val="28"/>
          <w:szCs w:val="28"/>
          <w:shd w:val="clear" w:color="auto" w:fill="FFFFFF"/>
        </w:rPr>
      </w:pPr>
      <w:r w:rsidRPr="00BD5151">
        <w:rPr>
          <w:color w:val="000000"/>
          <w:sz w:val="28"/>
          <w:szCs w:val="28"/>
          <w:shd w:val="clear" w:color="auto" w:fill="FFFFFF"/>
        </w:rPr>
        <w:t>1</w:t>
      </w:r>
      <w:r w:rsidR="003E636E">
        <w:rPr>
          <w:color w:val="000000"/>
          <w:sz w:val="28"/>
          <w:szCs w:val="28"/>
          <w:shd w:val="clear" w:color="auto" w:fill="FFFFFF"/>
        </w:rPr>
        <w:t>0</w:t>
      </w:r>
      <w:r w:rsidRPr="00BD5151">
        <w:rPr>
          <w:color w:val="000000"/>
          <w:sz w:val="28"/>
          <w:szCs w:val="28"/>
          <w:shd w:val="clear" w:color="auto" w:fill="FFFFFF"/>
        </w:rPr>
        <w:t>.</w:t>
      </w:r>
      <w:r w:rsidR="00BD5151" w:rsidRPr="00BD5151">
        <w:rPr>
          <w:color w:val="000000"/>
          <w:sz w:val="28"/>
          <w:szCs w:val="28"/>
          <w:shd w:val="clear" w:color="auto" w:fill="FFFFFF"/>
        </w:rPr>
        <w:t xml:space="preserve"> </w:t>
      </w:r>
      <w:r w:rsidR="002B6225">
        <w:rPr>
          <w:color w:val="000000"/>
          <w:sz w:val="28"/>
          <w:szCs w:val="28"/>
          <w:shd w:val="clear" w:color="auto" w:fill="FFFFFF"/>
        </w:rPr>
        <w:t>Органы местного самоуправления отмечают ряд проблем при осуществлении в соответствии с</w:t>
      </w:r>
      <w:r w:rsidR="002B6225" w:rsidRPr="002B6225">
        <w:rPr>
          <w:sz w:val="28"/>
          <w:szCs w:val="28"/>
        </w:rPr>
        <w:t xml:space="preserve"> </w:t>
      </w:r>
      <w:r w:rsidR="002B6225" w:rsidRPr="00BD5151">
        <w:rPr>
          <w:sz w:val="28"/>
          <w:szCs w:val="28"/>
        </w:rPr>
        <w:t>Федеральн</w:t>
      </w:r>
      <w:r w:rsidR="002B6225">
        <w:rPr>
          <w:sz w:val="28"/>
          <w:szCs w:val="28"/>
        </w:rPr>
        <w:t>ым</w:t>
      </w:r>
      <w:r w:rsidR="002B6225" w:rsidRPr="00BD5151">
        <w:rPr>
          <w:sz w:val="28"/>
          <w:szCs w:val="28"/>
        </w:rPr>
        <w:t xml:space="preserve"> </w:t>
      </w:r>
      <w:r w:rsidR="002B6225">
        <w:rPr>
          <w:sz w:val="28"/>
          <w:szCs w:val="28"/>
        </w:rPr>
        <w:t>з</w:t>
      </w:r>
      <w:r w:rsidR="002B6225" w:rsidRPr="00BD5151">
        <w:rPr>
          <w:sz w:val="28"/>
          <w:szCs w:val="28"/>
        </w:rPr>
        <w:t>акон</w:t>
      </w:r>
      <w:r w:rsidR="002B6225">
        <w:rPr>
          <w:sz w:val="28"/>
          <w:szCs w:val="28"/>
        </w:rPr>
        <w:t>ом</w:t>
      </w:r>
      <w:r w:rsidR="002B6225" w:rsidRPr="00BD5151">
        <w:rPr>
          <w:sz w:val="28"/>
          <w:szCs w:val="28"/>
        </w:rPr>
        <w:t xml:space="preserve"> от 31.07.2020 № 248-ФЗ «О государственном контроле (надзоре) и муниципальном контроле в Российской Федерации» (далее </w:t>
      </w:r>
      <w:r w:rsidR="00AC02F7">
        <w:rPr>
          <w:sz w:val="28"/>
          <w:szCs w:val="28"/>
        </w:rPr>
        <w:t xml:space="preserve">также </w:t>
      </w:r>
      <w:r w:rsidR="002B6225" w:rsidRPr="00BD5151">
        <w:rPr>
          <w:sz w:val="28"/>
          <w:szCs w:val="28"/>
        </w:rPr>
        <w:t xml:space="preserve">– </w:t>
      </w:r>
      <w:r w:rsidR="002B6225">
        <w:rPr>
          <w:sz w:val="28"/>
          <w:szCs w:val="28"/>
        </w:rPr>
        <w:t>Федеральный з</w:t>
      </w:r>
      <w:r w:rsidR="002B6225" w:rsidRPr="00BD5151">
        <w:rPr>
          <w:sz w:val="28"/>
          <w:szCs w:val="28"/>
        </w:rPr>
        <w:t xml:space="preserve">акон </w:t>
      </w:r>
      <w:r w:rsidR="002B6225">
        <w:rPr>
          <w:sz w:val="28"/>
          <w:szCs w:val="28"/>
        </w:rPr>
        <w:t xml:space="preserve">№ </w:t>
      </w:r>
      <w:r w:rsidR="002B6225" w:rsidRPr="00BD5151">
        <w:rPr>
          <w:sz w:val="28"/>
          <w:szCs w:val="28"/>
        </w:rPr>
        <w:t>248-ФЗ)</w:t>
      </w:r>
      <w:r w:rsidR="002B6225">
        <w:rPr>
          <w:color w:val="000000"/>
          <w:sz w:val="28"/>
          <w:szCs w:val="28"/>
          <w:shd w:val="clear" w:color="auto" w:fill="FFFFFF"/>
        </w:rPr>
        <w:t xml:space="preserve"> муниципального контроля и переданных им государственных полномочий по региональному экологическому надзору. </w:t>
      </w:r>
    </w:p>
    <w:p w14:paraId="15B83F42" w14:textId="0D5674B1" w:rsidR="00222D79" w:rsidRPr="00222D79" w:rsidRDefault="002B6225" w:rsidP="00222D79">
      <w:pPr>
        <w:spacing w:line="360" w:lineRule="auto"/>
        <w:ind w:firstLine="709"/>
        <w:jc w:val="both"/>
        <w:rPr>
          <w:color w:val="000000" w:themeColor="text1"/>
          <w:sz w:val="28"/>
          <w:szCs w:val="28"/>
        </w:rPr>
      </w:pPr>
      <w:r w:rsidRPr="00222D79">
        <w:rPr>
          <w:color w:val="000000" w:themeColor="text1"/>
          <w:sz w:val="28"/>
          <w:szCs w:val="28"/>
        </w:rPr>
        <w:t>Так, наиболее значимой проблемой явля</w:t>
      </w:r>
      <w:r w:rsidR="00547611" w:rsidRPr="00222D79">
        <w:rPr>
          <w:color w:val="000000" w:themeColor="text1"/>
          <w:sz w:val="28"/>
          <w:szCs w:val="28"/>
        </w:rPr>
        <w:t>ю</w:t>
      </w:r>
      <w:r w:rsidRPr="00222D79">
        <w:rPr>
          <w:color w:val="000000" w:themeColor="text1"/>
          <w:sz w:val="28"/>
          <w:szCs w:val="28"/>
        </w:rPr>
        <w:t>тся</w:t>
      </w:r>
      <w:r w:rsidR="00547611" w:rsidRPr="00222D79">
        <w:rPr>
          <w:color w:val="000000" w:themeColor="text1"/>
          <w:sz w:val="28"/>
          <w:szCs w:val="28"/>
        </w:rPr>
        <w:t xml:space="preserve"> трудности в обеспечении соблюдения правил благоустройства </w:t>
      </w:r>
      <w:r w:rsidR="00B43DF7" w:rsidRPr="00222D79">
        <w:rPr>
          <w:color w:val="000000" w:themeColor="text1"/>
          <w:sz w:val="28"/>
          <w:szCs w:val="28"/>
        </w:rPr>
        <w:t xml:space="preserve">гражданами и организациями. </w:t>
      </w:r>
    </w:p>
    <w:p w14:paraId="65ACA5AB" w14:textId="179755BC" w:rsidR="00222D79" w:rsidRDefault="00222D79" w:rsidP="00222D79">
      <w:pPr>
        <w:spacing w:line="360" w:lineRule="auto"/>
        <w:ind w:firstLine="709"/>
        <w:jc w:val="both"/>
        <w:rPr>
          <w:color w:val="000000" w:themeColor="text1"/>
          <w:sz w:val="28"/>
          <w:szCs w:val="28"/>
        </w:rPr>
      </w:pPr>
      <w:r w:rsidRPr="00222D79">
        <w:rPr>
          <w:color w:val="000000" w:themeColor="text1"/>
          <w:sz w:val="28"/>
          <w:szCs w:val="28"/>
        </w:rPr>
        <w:t>Федеральн</w:t>
      </w:r>
      <w:r>
        <w:rPr>
          <w:color w:val="000000" w:themeColor="text1"/>
          <w:sz w:val="28"/>
          <w:szCs w:val="28"/>
        </w:rPr>
        <w:t>ым</w:t>
      </w:r>
      <w:r w:rsidRPr="00222D79">
        <w:rPr>
          <w:color w:val="000000" w:themeColor="text1"/>
          <w:sz w:val="28"/>
          <w:szCs w:val="28"/>
        </w:rPr>
        <w:t xml:space="preserve"> закон</w:t>
      </w:r>
      <w:r>
        <w:rPr>
          <w:color w:val="000000" w:themeColor="text1"/>
          <w:sz w:val="28"/>
          <w:szCs w:val="28"/>
        </w:rPr>
        <w:t>ом</w:t>
      </w:r>
      <w:r w:rsidRPr="00222D79">
        <w:rPr>
          <w:color w:val="000000" w:themeColor="text1"/>
          <w:sz w:val="28"/>
          <w:szCs w:val="28"/>
        </w:rPr>
        <w:t xml:space="preserve"> от 14.07.2022 № 290-ФЗ </w:t>
      </w:r>
      <w:r w:rsidRPr="00222D79">
        <w:rPr>
          <w:color w:val="000000" w:themeColor="text1"/>
          <w:sz w:val="28"/>
          <w:szCs w:val="28"/>
          <w:shd w:val="clear" w:color="auto" w:fill="FFFFFF"/>
        </w:rPr>
        <w:t>в Кодекс Российской Федерации об административных правонарушениях</w:t>
      </w:r>
      <w:r>
        <w:rPr>
          <w:color w:val="000000" w:themeColor="text1"/>
          <w:sz w:val="28"/>
          <w:szCs w:val="28"/>
          <w:shd w:val="clear" w:color="auto" w:fill="FFFFFF"/>
        </w:rPr>
        <w:t xml:space="preserve"> (далее – КоАП) внесены изменения, в соответствии с которыми </w:t>
      </w:r>
      <w:r>
        <w:rPr>
          <w:b/>
          <w:bCs/>
          <w:color w:val="000000" w:themeColor="text1"/>
          <w:sz w:val="28"/>
          <w:szCs w:val="28"/>
        </w:rPr>
        <w:t>д</w:t>
      </w:r>
      <w:r w:rsidRPr="00222D79">
        <w:rPr>
          <w:b/>
          <w:bCs/>
          <w:color w:val="000000" w:themeColor="text1"/>
          <w:sz w:val="28"/>
          <w:szCs w:val="28"/>
        </w:rPr>
        <w:t>ело об административном правонарушении, выражающемся в несоблюдении обязательных требований</w:t>
      </w:r>
      <w:r w:rsidRPr="00222D79">
        <w:rPr>
          <w:color w:val="000000" w:themeColor="text1"/>
          <w:sz w:val="28"/>
          <w:szCs w:val="28"/>
        </w:rPr>
        <w:t xml:space="preserve">, оценка соблюдения которых является предметом муниципального контроля, </w:t>
      </w:r>
      <w:r w:rsidRPr="00222D79">
        <w:rPr>
          <w:b/>
          <w:bCs/>
          <w:color w:val="000000" w:themeColor="text1"/>
          <w:sz w:val="28"/>
          <w:szCs w:val="28"/>
        </w:rPr>
        <w:t>при наличии одного из</w:t>
      </w:r>
      <w:r w:rsidRPr="00222D79">
        <w:rPr>
          <w:color w:val="000000" w:themeColor="text1"/>
          <w:sz w:val="28"/>
          <w:szCs w:val="28"/>
        </w:rPr>
        <w:t xml:space="preserve"> </w:t>
      </w:r>
      <w:r w:rsidRPr="00222D79">
        <w:rPr>
          <w:b/>
          <w:bCs/>
          <w:color w:val="000000" w:themeColor="text1"/>
          <w:sz w:val="28"/>
          <w:szCs w:val="28"/>
        </w:rPr>
        <w:t xml:space="preserve">предусмотренных пунктами 1 </w:t>
      </w:r>
      <w:r>
        <w:rPr>
          <w:b/>
          <w:bCs/>
          <w:color w:val="000000" w:themeColor="text1"/>
          <w:sz w:val="28"/>
          <w:szCs w:val="28"/>
        </w:rPr>
        <w:t>–</w:t>
      </w:r>
      <w:r w:rsidRPr="00222D79">
        <w:rPr>
          <w:b/>
          <w:bCs/>
          <w:color w:val="000000" w:themeColor="text1"/>
          <w:sz w:val="28"/>
          <w:szCs w:val="28"/>
        </w:rPr>
        <w:t xml:space="preserve"> 3 части 1 статьи 28.1 КоАП поводов к возбуждению дела</w:t>
      </w:r>
      <w:r>
        <w:rPr>
          <w:rStyle w:val="af1"/>
          <w:color w:val="000000" w:themeColor="text1"/>
          <w:sz w:val="28"/>
          <w:szCs w:val="28"/>
        </w:rPr>
        <w:footnoteReference w:id="2"/>
      </w:r>
      <w:r w:rsidRPr="00222D79">
        <w:rPr>
          <w:color w:val="000000" w:themeColor="text1"/>
          <w:sz w:val="28"/>
          <w:szCs w:val="28"/>
        </w:rPr>
        <w:t xml:space="preserve"> может быть возбуждено только</w:t>
      </w:r>
      <w:r w:rsidRPr="00222D79">
        <w:rPr>
          <w:b/>
          <w:bCs/>
          <w:color w:val="000000" w:themeColor="text1"/>
          <w:sz w:val="28"/>
          <w:szCs w:val="28"/>
        </w:rPr>
        <w:t xml:space="preserve"> после проведения контрольного  мероприятия во взаимодействии с контролируемым лицом </w:t>
      </w:r>
      <w:r w:rsidRPr="00222D79">
        <w:rPr>
          <w:color w:val="000000" w:themeColor="text1"/>
          <w:sz w:val="28"/>
          <w:szCs w:val="28"/>
        </w:rPr>
        <w:t xml:space="preserve">и оформления </w:t>
      </w:r>
      <w:r w:rsidR="003759D5">
        <w:rPr>
          <w:color w:val="000000" w:themeColor="text1"/>
          <w:sz w:val="28"/>
          <w:szCs w:val="28"/>
        </w:rPr>
        <w:t xml:space="preserve">его </w:t>
      </w:r>
      <w:r w:rsidRPr="00222D79">
        <w:rPr>
          <w:color w:val="000000" w:themeColor="text1"/>
          <w:sz w:val="28"/>
          <w:szCs w:val="28"/>
        </w:rPr>
        <w:lastRenderedPageBreak/>
        <w:t xml:space="preserve">результатов, за исключением случаев, предусмотренных частями 3.2 - 3.4 статьи </w:t>
      </w:r>
      <w:r>
        <w:rPr>
          <w:color w:val="000000" w:themeColor="text1"/>
          <w:sz w:val="28"/>
          <w:szCs w:val="28"/>
        </w:rPr>
        <w:t xml:space="preserve">28.1 </w:t>
      </w:r>
      <w:r w:rsidRPr="00222D79">
        <w:rPr>
          <w:color w:val="000000" w:themeColor="text1"/>
          <w:sz w:val="28"/>
          <w:szCs w:val="28"/>
        </w:rPr>
        <w:t>и статьей 28.6 КоАП</w:t>
      </w:r>
      <w:r>
        <w:rPr>
          <w:color w:val="000000" w:themeColor="text1"/>
          <w:sz w:val="28"/>
          <w:szCs w:val="28"/>
        </w:rPr>
        <w:t>.</w:t>
      </w:r>
      <w:r w:rsidRPr="00222D79">
        <w:rPr>
          <w:color w:val="000000" w:themeColor="text1"/>
          <w:sz w:val="28"/>
          <w:szCs w:val="28"/>
        </w:rPr>
        <w:t xml:space="preserve"> </w:t>
      </w:r>
    </w:p>
    <w:p w14:paraId="0211299D" w14:textId="5007A567" w:rsidR="00C70C4A" w:rsidRPr="00A50CC0" w:rsidRDefault="00C70C4A" w:rsidP="00A50CC0">
      <w:pPr>
        <w:spacing w:line="360" w:lineRule="auto"/>
        <w:ind w:firstLine="709"/>
        <w:jc w:val="both"/>
        <w:rPr>
          <w:color w:val="000000" w:themeColor="text1"/>
          <w:sz w:val="28"/>
          <w:szCs w:val="28"/>
        </w:rPr>
      </w:pPr>
      <w:r>
        <w:rPr>
          <w:color w:val="000000" w:themeColor="text1"/>
          <w:sz w:val="28"/>
          <w:szCs w:val="28"/>
        </w:rPr>
        <w:t xml:space="preserve">Поскольку предметом муниципального контроля в сфере благоустройства является соблюдение требований правил благоустройства, то фактически все требования правил благоустройства подпадают под действие </w:t>
      </w:r>
      <w:r w:rsidR="00A50CC0">
        <w:rPr>
          <w:color w:val="000000" w:themeColor="text1"/>
          <w:sz w:val="28"/>
          <w:szCs w:val="28"/>
        </w:rPr>
        <w:t xml:space="preserve">новых </w:t>
      </w:r>
      <w:r>
        <w:rPr>
          <w:color w:val="000000" w:themeColor="text1"/>
          <w:sz w:val="28"/>
          <w:szCs w:val="28"/>
        </w:rPr>
        <w:t xml:space="preserve">условий возбуждения дел об административных правонарушениях. При этом без проведения контрольных мероприятий с взаимодействием с контролируемыми лицами возможно возбуждение дел об административных правонарушениях в сфере благоустройства тогда, когда в силу пункта 4 части 1 статьи 28.1 КоАП поводом к возбуждению дела </w:t>
      </w:r>
      <w:r w:rsidRPr="00C70C4A">
        <w:rPr>
          <w:color w:val="000000" w:themeColor="text1"/>
          <w:sz w:val="28"/>
          <w:szCs w:val="28"/>
        </w:rPr>
        <w:t>является ф</w:t>
      </w:r>
      <w:r w:rsidRPr="00C70C4A">
        <w:rPr>
          <w:color w:val="000000" w:themeColor="text1"/>
          <w:sz w:val="28"/>
          <w:szCs w:val="28"/>
          <w:shd w:val="clear" w:color="auto" w:fill="FFFFFF"/>
        </w:rPr>
        <w:t xml:space="preserve">иксация </w:t>
      </w:r>
      <w:r w:rsidRPr="005208A4">
        <w:rPr>
          <w:color w:val="000000" w:themeColor="text1"/>
          <w:sz w:val="28"/>
          <w:szCs w:val="28"/>
          <w:shd w:val="clear" w:color="auto" w:fill="FFFFFF"/>
        </w:rPr>
        <w:t xml:space="preserve">правонарушения, совершенного </w:t>
      </w:r>
      <w:r w:rsidRPr="005208A4">
        <w:rPr>
          <w:b/>
          <w:bCs/>
          <w:color w:val="000000" w:themeColor="text1"/>
          <w:sz w:val="28"/>
          <w:szCs w:val="28"/>
          <w:shd w:val="clear" w:color="auto" w:fill="FFFFFF"/>
        </w:rPr>
        <w:t>с использованием транспортного средства либо собственником или иным владельцем земельного участка либо другого объекта недвижимости</w:t>
      </w:r>
      <w:r w:rsidRPr="005208A4">
        <w:rPr>
          <w:color w:val="000000" w:themeColor="text1"/>
          <w:sz w:val="28"/>
          <w:szCs w:val="28"/>
          <w:shd w:val="clear" w:color="auto" w:fill="FFFFFF"/>
        </w:rPr>
        <w:t xml:space="preserve">, работающими в автоматическом режиме специальными техническими средствами, имеющими функции фото- и киносъемки, видеозаписи, </w:t>
      </w:r>
      <w:r w:rsidRPr="002C44CF">
        <w:rPr>
          <w:b/>
          <w:bCs/>
          <w:color w:val="000000" w:themeColor="text1"/>
          <w:sz w:val="28"/>
          <w:szCs w:val="28"/>
          <w:shd w:val="clear" w:color="auto" w:fill="FFFFFF"/>
        </w:rPr>
        <w:t>или средствами фото- и киносъемки, видеозаписи</w:t>
      </w:r>
      <w:r w:rsidRPr="005208A4">
        <w:rPr>
          <w:color w:val="000000" w:themeColor="text1"/>
          <w:sz w:val="28"/>
          <w:szCs w:val="28"/>
          <w:shd w:val="clear" w:color="auto" w:fill="FFFFFF"/>
        </w:rPr>
        <w:t xml:space="preserve">. </w:t>
      </w:r>
    </w:p>
    <w:p w14:paraId="475F58C6" w14:textId="79651136" w:rsidR="00222D79" w:rsidRPr="005208A4" w:rsidRDefault="00C70C4A" w:rsidP="00522E4A">
      <w:pPr>
        <w:spacing w:line="360" w:lineRule="auto"/>
        <w:ind w:firstLine="709"/>
        <w:jc w:val="both"/>
        <w:rPr>
          <w:color w:val="000000" w:themeColor="text1"/>
          <w:sz w:val="28"/>
          <w:szCs w:val="28"/>
        </w:rPr>
      </w:pPr>
      <w:r w:rsidRPr="005208A4">
        <w:rPr>
          <w:color w:val="000000" w:themeColor="text1"/>
          <w:sz w:val="28"/>
          <w:szCs w:val="28"/>
          <w:shd w:val="clear" w:color="auto" w:fill="FFFFFF"/>
        </w:rPr>
        <w:t xml:space="preserve">Таким образом, </w:t>
      </w:r>
      <w:r w:rsidR="00737900">
        <w:rPr>
          <w:color w:val="000000" w:themeColor="text1"/>
          <w:sz w:val="28"/>
          <w:szCs w:val="28"/>
          <w:shd w:val="clear" w:color="auto" w:fill="FFFFFF"/>
        </w:rPr>
        <w:t>дела о л</w:t>
      </w:r>
      <w:r w:rsidRPr="005208A4">
        <w:rPr>
          <w:color w:val="000000" w:themeColor="text1"/>
          <w:sz w:val="28"/>
          <w:szCs w:val="28"/>
          <w:shd w:val="clear" w:color="auto" w:fill="FFFFFF"/>
        </w:rPr>
        <w:t>юбы</w:t>
      </w:r>
      <w:r w:rsidR="00737900">
        <w:rPr>
          <w:color w:val="000000" w:themeColor="text1"/>
          <w:sz w:val="28"/>
          <w:szCs w:val="28"/>
          <w:shd w:val="clear" w:color="auto" w:fill="FFFFFF"/>
        </w:rPr>
        <w:t>х</w:t>
      </w:r>
      <w:r w:rsidRPr="005208A4">
        <w:rPr>
          <w:color w:val="000000" w:themeColor="text1"/>
          <w:sz w:val="28"/>
          <w:szCs w:val="28"/>
          <w:shd w:val="clear" w:color="auto" w:fill="FFFFFF"/>
        </w:rPr>
        <w:t xml:space="preserve"> административны</w:t>
      </w:r>
      <w:r w:rsidR="00737900">
        <w:rPr>
          <w:color w:val="000000" w:themeColor="text1"/>
          <w:sz w:val="28"/>
          <w:szCs w:val="28"/>
          <w:shd w:val="clear" w:color="auto" w:fill="FFFFFF"/>
        </w:rPr>
        <w:t>х</w:t>
      </w:r>
      <w:r w:rsidRPr="005208A4">
        <w:rPr>
          <w:color w:val="000000" w:themeColor="text1"/>
          <w:sz w:val="28"/>
          <w:szCs w:val="28"/>
          <w:shd w:val="clear" w:color="auto" w:fill="FFFFFF"/>
        </w:rPr>
        <w:t xml:space="preserve"> правонарушения</w:t>
      </w:r>
      <w:r w:rsidR="00737900">
        <w:rPr>
          <w:color w:val="000000" w:themeColor="text1"/>
          <w:sz w:val="28"/>
          <w:szCs w:val="28"/>
          <w:shd w:val="clear" w:color="auto" w:fill="FFFFFF"/>
        </w:rPr>
        <w:t>х</w:t>
      </w:r>
      <w:r w:rsidRPr="005208A4">
        <w:rPr>
          <w:color w:val="000000" w:themeColor="text1"/>
          <w:sz w:val="28"/>
          <w:szCs w:val="28"/>
          <w:shd w:val="clear" w:color="auto" w:fill="FFFFFF"/>
        </w:rPr>
        <w:t xml:space="preserve"> в благоустройст</w:t>
      </w:r>
      <w:r w:rsidR="00737900">
        <w:rPr>
          <w:color w:val="000000" w:themeColor="text1"/>
          <w:sz w:val="28"/>
          <w:szCs w:val="28"/>
          <w:shd w:val="clear" w:color="auto" w:fill="FFFFFF"/>
        </w:rPr>
        <w:t>ве</w:t>
      </w:r>
      <w:r w:rsidRPr="005208A4">
        <w:rPr>
          <w:color w:val="000000" w:themeColor="text1"/>
          <w:sz w:val="28"/>
          <w:szCs w:val="28"/>
          <w:shd w:val="clear" w:color="auto" w:fill="FFFFFF"/>
        </w:rPr>
        <w:t>, если они не были совершены с использованием транспортного средства либо собственником или иным владельцем земельного участка</w:t>
      </w:r>
      <w:r w:rsidR="00737900">
        <w:rPr>
          <w:color w:val="000000" w:themeColor="text1"/>
          <w:sz w:val="28"/>
          <w:szCs w:val="28"/>
          <w:shd w:val="clear" w:color="auto" w:fill="FFFFFF"/>
        </w:rPr>
        <w:t>,</w:t>
      </w:r>
      <w:r w:rsidRPr="005208A4">
        <w:rPr>
          <w:color w:val="000000" w:themeColor="text1"/>
          <w:sz w:val="28"/>
          <w:szCs w:val="28"/>
          <w:shd w:val="clear" w:color="auto" w:fill="FFFFFF"/>
        </w:rPr>
        <w:t xml:space="preserve"> другого объекта недвижимости (даже при условии фото- или видеофиксации правонарушения), не могут быть возбуждены без</w:t>
      </w:r>
      <w:r w:rsidRPr="005208A4">
        <w:rPr>
          <w:color w:val="000000" w:themeColor="text1"/>
          <w:sz w:val="28"/>
          <w:szCs w:val="28"/>
        </w:rPr>
        <w:t xml:space="preserve"> проведения контрольных мероприятий с взаимодействием с контролируемыми лицами.</w:t>
      </w:r>
    </w:p>
    <w:p w14:paraId="071D8CDF" w14:textId="50860952" w:rsidR="00522E4A" w:rsidRPr="005208A4" w:rsidRDefault="00522E4A" w:rsidP="0015398C">
      <w:pPr>
        <w:spacing w:line="360" w:lineRule="auto"/>
        <w:ind w:firstLine="709"/>
        <w:jc w:val="both"/>
        <w:rPr>
          <w:color w:val="000000" w:themeColor="text1"/>
          <w:sz w:val="28"/>
          <w:szCs w:val="28"/>
          <w:shd w:val="clear" w:color="auto" w:fill="FFFFFF"/>
        </w:rPr>
      </w:pPr>
      <w:r w:rsidRPr="005208A4">
        <w:rPr>
          <w:color w:val="000000" w:themeColor="text1"/>
          <w:sz w:val="28"/>
          <w:szCs w:val="28"/>
        </w:rPr>
        <w:t xml:space="preserve">При этом важно подчеркнуть, что в условиях действия </w:t>
      </w:r>
      <w:r w:rsidRPr="005208A4">
        <w:rPr>
          <w:color w:val="000000" w:themeColor="text1"/>
          <w:sz w:val="28"/>
          <w:szCs w:val="28"/>
          <w:shd w:val="clear" w:color="auto" w:fill="FFFFFF"/>
        </w:rPr>
        <w:t xml:space="preserve">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r w:rsidR="0015398C" w:rsidRPr="005208A4">
        <w:rPr>
          <w:color w:val="000000" w:themeColor="text1"/>
          <w:sz w:val="28"/>
          <w:szCs w:val="28"/>
          <w:shd w:val="clear" w:color="auto" w:fill="FFFFFF"/>
        </w:rPr>
        <w:t xml:space="preserve">в 2023 году внеплановые контрольные мероприятия в сфере благоустройства могут быть проведены </w:t>
      </w:r>
      <w:r w:rsidRPr="005208A4">
        <w:rPr>
          <w:color w:val="000000" w:themeColor="text1"/>
          <w:sz w:val="28"/>
          <w:szCs w:val="28"/>
        </w:rPr>
        <w:t>при условии согласования с органами прокуратуры:</w:t>
      </w:r>
    </w:p>
    <w:p w14:paraId="13B1FC10" w14:textId="3D0F968F" w:rsidR="00522E4A" w:rsidRPr="005208A4" w:rsidRDefault="0015398C" w:rsidP="00522E4A">
      <w:pPr>
        <w:pStyle w:val="s1"/>
        <w:shd w:val="clear" w:color="auto" w:fill="FFFFFF"/>
        <w:spacing w:before="0" w:beforeAutospacing="0" w:after="0" w:afterAutospacing="0" w:line="360" w:lineRule="auto"/>
        <w:ind w:firstLine="709"/>
        <w:jc w:val="both"/>
        <w:rPr>
          <w:color w:val="000000" w:themeColor="text1"/>
          <w:sz w:val="28"/>
          <w:szCs w:val="28"/>
        </w:rPr>
      </w:pPr>
      <w:r w:rsidRPr="005208A4">
        <w:rPr>
          <w:color w:val="000000" w:themeColor="text1"/>
          <w:sz w:val="28"/>
          <w:szCs w:val="28"/>
        </w:rPr>
        <w:t xml:space="preserve">1) </w:t>
      </w:r>
      <w:r w:rsidR="00522E4A" w:rsidRPr="005208A4">
        <w:rPr>
          <w:color w:val="000000" w:themeColor="text1"/>
          <w:sz w:val="28"/>
          <w:szCs w:val="28"/>
        </w:rP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r w:rsidRPr="005208A4">
        <w:rPr>
          <w:color w:val="000000" w:themeColor="text1"/>
          <w:sz w:val="28"/>
          <w:szCs w:val="28"/>
        </w:rPr>
        <w:t xml:space="preserve">; </w:t>
      </w:r>
    </w:p>
    <w:p w14:paraId="2E1FBC5E" w14:textId="3DDF5415" w:rsidR="00522E4A" w:rsidRPr="005208A4" w:rsidRDefault="0015398C" w:rsidP="00522E4A">
      <w:pPr>
        <w:pStyle w:val="s1"/>
        <w:shd w:val="clear" w:color="auto" w:fill="FFFFFF"/>
        <w:spacing w:before="0" w:beforeAutospacing="0" w:after="0" w:afterAutospacing="0" w:line="360" w:lineRule="auto"/>
        <w:ind w:firstLine="709"/>
        <w:jc w:val="both"/>
        <w:rPr>
          <w:color w:val="000000" w:themeColor="text1"/>
          <w:sz w:val="28"/>
          <w:szCs w:val="28"/>
        </w:rPr>
      </w:pPr>
      <w:r w:rsidRPr="005208A4">
        <w:rPr>
          <w:color w:val="000000" w:themeColor="text1"/>
          <w:sz w:val="28"/>
          <w:szCs w:val="28"/>
        </w:rPr>
        <w:lastRenderedPageBreak/>
        <w:t xml:space="preserve">2) </w:t>
      </w:r>
      <w:r w:rsidR="00522E4A" w:rsidRPr="005208A4">
        <w:rPr>
          <w:color w:val="000000" w:themeColor="text1"/>
          <w:sz w:val="28"/>
          <w:szCs w:val="28"/>
        </w:rPr>
        <w:t>при непосредственной угрозе обороне страны и безопасности государства, по фактам причинения вреда обороне страны и безопасности государства;</w:t>
      </w:r>
    </w:p>
    <w:p w14:paraId="128A31BA" w14:textId="7753C919" w:rsidR="00522E4A" w:rsidRPr="005208A4" w:rsidRDefault="0015398C" w:rsidP="00522E4A">
      <w:pPr>
        <w:pStyle w:val="s1"/>
        <w:shd w:val="clear" w:color="auto" w:fill="FFFFFF"/>
        <w:spacing w:before="0" w:beforeAutospacing="0" w:after="0" w:afterAutospacing="0" w:line="360" w:lineRule="auto"/>
        <w:ind w:firstLine="709"/>
        <w:jc w:val="both"/>
        <w:rPr>
          <w:color w:val="000000" w:themeColor="text1"/>
          <w:sz w:val="28"/>
          <w:szCs w:val="28"/>
        </w:rPr>
      </w:pPr>
      <w:r w:rsidRPr="005208A4">
        <w:rPr>
          <w:color w:val="000000" w:themeColor="text1"/>
          <w:sz w:val="28"/>
          <w:szCs w:val="28"/>
        </w:rPr>
        <w:t xml:space="preserve">3) </w:t>
      </w:r>
      <w:r w:rsidR="00522E4A" w:rsidRPr="005208A4">
        <w:rPr>
          <w:color w:val="000000" w:themeColor="text1"/>
          <w:sz w:val="28"/>
          <w:szCs w:val="28"/>
        </w:rPr>
        <w:t>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14:paraId="5AA25C4C" w14:textId="246242E6" w:rsidR="00522E4A" w:rsidRPr="005208A4" w:rsidRDefault="0015398C" w:rsidP="00522E4A">
      <w:pPr>
        <w:pStyle w:val="s1"/>
        <w:shd w:val="clear" w:color="auto" w:fill="FFFFFF"/>
        <w:spacing w:before="0" w:beforeAutospacing="0" w:after="0" w:afterAutospacing="0" w:line="360" w:lineRule="auto"/>
        <w:ind w:firstLine="709"/>
        <w:jc w:val="both"/>
        <w:rPr>
          <w:color w:val="000000" w:themeColor="text1"/>
          <w:sz w:val="28"/>
          <w:szCs w:val="28"/>
        </w:rPr>
      </w:pPr>
      <w:r w:rsidRPr="005208A4">
        <w:rPr>
          <w:color w:val="000000" w:themeColor="text1"/>
          <w:sz w:val="28"/>
          <w:szCs w:val="28"/>
        </w:rPr>
        <w:t xml:space="preserve">4) </w:t>
      </w:r>
      <w:r w:rsidR="00522E4A" w:rsidRPr="005208A4">
        <w:rPr>
          <w:color w:val="000000" w:themeColor="text1"/>
          <w:sz w:val="28"/>
          <w:szCs w:val="28"/>
        </w:rPr>
        <w:t>при выявлении индикаторов риска нарушения обязательных требований;</w:t>
      </w:r>
    </w:p>
    <w:p w14:paraId="21BBC480" w14:textId="40DC4D50" w:rsidR="00522E4A" w:rsidRPr="005208A4" w:rsidRDefault="0015398C" w:rsidP="00522E4A">
      <w:pPr>
        <w:pStyle w:val="s1"/>
        <w:shd w:val="clear" w:color="auto" w:fill="FFFFFF"/>
        <w:spacing w:before="0" w:beforeAutospacing="0" w:after="0" w:afterAutospacing="0" w:line="360" w:lineRule="auto"/>
        <w:ind w:firstLine="709"/>
        <w:jc w:val="both"/>
        <w:rPr>
          <w:color w:val="000000" w:themeColor="text1"/>
          <w:sz w:val="28"/>
          <w:szCs w:val="28"/>
        </w:rPr>
      </w:pPr>
      <w:r w:rsidRPr="005208A4">
        <w:rPr>
          <w:color w:val="000000" w:themeColor="text1"/>
          <w:sz w:val="28"/>
          <w:szCs w:val="28"/>
        </w:rPr>
        <w:t xml:space="preserve">5) </w:t>
      </w:r>
      <w:r w:rsidR="00522E4A" w:rsidRPr="005208A4">
        <w:rPr>
          <w:color w:val="000000" w:themeColor="text1"/>
          <w:sz w:val="28"/>
          <w:szCs w:val="28"/>
        </w:rPr>
        <w:t xml:space="preserve">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w:t>
      </w:r>
    </w:p>
    <w:p w14:paraId="30E9B83E" w14:textId="11BBD138" w:rsidR="0015398C" w:rsidRPr="005208A4" w:rsidRDefault="0015398C" w:rsidP="00DD1739">
      <w:pPr>
        <w:pStyle w:val="s1"/>
        <w:shd w:val="clear" w:color="auto" w:fill="FFFFFF"/>
        <w:spacing w:before="0" w:beforeAutospacing="0" w:after="0" w:afterAutospacing="0" w:line="360" w:lineRule="auto"/>
        <w:ind w:firstLine="709"/>
        <w:jc w:val="both"/>
        <w:rPr>
          <w:color w:val="000000" w:themeColor="text1"/>
          <w:sz w:val="28"/>
          <w:szCs w:val="28"/>
        </w:rPr>
      </w:pPr>
      <w:r w:rsidRPr="005208A4">
        <w:rPr>
          <w:color w:val="000000" w:themeColor="text1"/>
          <w:sz w:val="28"/>
          <w:szCs w:val="28"/>
        </w:rPr>
        <w:t xml:space="preserve">Условия 1 – 3 и 5 из предусмотренного выше перечня редко соблюдаются при нарушении правил благоустройства территории. </w:t>
      </w:r>
    </w:p>
    <w:p w14:paraId="359728AC" w14:textId="3D07E3CE" w:rsidR="00C75DD7" w:rsidRDefault="005208A4" w:rsidP="00522E4A">
      <w:pPr>
        <w:spacing w:line="360" w:lineRule="auto"/>
        <w:ind w:firstLine="709"/>
        <w:jc w:val="both"/>
        <w:rPr>
          <w:color w:val="000000" w:themeColor="text1"/>
          <w:sz w:val="28"/>
          <w:szCs w:val="28"/>
          <w:shd w:val="clear" w:color="auto" w:fill="FFFFFF"/>
        </w:rPr>
      </w:pPr>
      <w:r w:rsidRPr="005208A4">
        <w:rPr>
          <w:color w:val="000000" w:themeColor="text1"/>
          <w:sz w:val="28"/>
          <w:szCs w:val="28"/>
        </w:rPr>
        <w:t>Индикаторы же риска нарушения обязательных требований зачастую сформулированы таким образом, что позволяют выявлять лишь наиболее значимые нарушения</w:t>
      </w:r>
      <w:r w:rsidR="004C35E5">
        <w:rPr>
          <w:color w:val="000000" w:themeColor="text1"/>
          <w:sz w:val="28"/>
          <w:szCs w:val="28"/>
        </w:rPr>
        <w:t xml:space="preserve"> правил благоустройства</w:t>
      </w:r>
      <w:r w:rsidRPr="005208A4">
        <w:rPr>
          <w:color w:val="000000" w:themeColor="text1"/>
          <w:sz w:val="28"/>
          <w:szCs w:val="28"/>
        </w:rPr>
        <w:t xml:space="preserve">. В иных случаях соблюдение требований статьи 28.1 КоАП во взаимосвязи с </w:t>
      </w:r>
      <w:r w:rsidRPr="005208A4">
        <w:rPr>
          <w:color w:val="000000" w:themeColor="text1"/>
          <w:sz w:val="28"/>
          <w:szCs w:val="28"/>
          <w:shd w:val="clear" w:color="auto" w:fill="FFFFFF"/>
        </w:rPr>
        <w:t>постановлени</w:t>
      </w:r>
      <w:r>
        <w:rPr>
          <w:color w:val="000000" w:themeColor="text1"/>
          <w:sz w:val="28"/>
          <w:szCs w:val="28"/>
          <w:shd w:val="clear" w:color="auto" w:fill="FFFFFF"/>
        </w:rPr>
        <w:t>ем</w:t>
      </w:r>
      <w:r w:rsidRPr="005208A4">
        <w:rPr>
          <w:color w:val="000000" w:themeColor="text1"/>
          <w:sz w:val="28"/>
          <w:szCs w:val="28"/>
          <w:shd w:val="clear" w:color="auto" w:fill="FFFFFF"/>
        </w:rPr>
        <w:t xml:space="preserve"> Правительства Российской Федерации от 10.03.2022 № 336</w:t>
      </w:r>
      <w:r>
        <w:rPr>
          <w:color w:val="000000" w:themeColor="text1"/>
          <w:sz w:val="28"/>
          <w:szCs w:val="28"/>
          <w:shd w:val="clear" w:color="auto" w:fill="FFFFFF"/>
        </w:rPr>
        <w:t xml:space="preserve"> фактически привод</w:t>
      </w:r>
      <w:r w:rsidR="004C35E5">
        <w:rPr>
          <w:color w:val="000000" w:themeColor="text1"/>
          <w:sz w:val="28"/>
          <w:szCs w:val="28"/>
          <w:shd w:val="clear" w:color="auto" w:fill="FFFFFF"/>
        </w:rPr>
        <w:t>и</w:t>
      </w:r>
      <w:r>
        <w:rPr>
          <w:color w:val="000000" w:themeColor="text1"/>
          <w:sz w:val="28"/>
          <w:szCs w:val="28"/>
          <w:shd w:val="clear" w:color="auto" w:fill="FFFFFF"/>
        </w:rPr>
        <w:t xml:space="preserve">т к невозможности привлечения к административной ответственности лиц, за </w:t>
      </w:r>
      <w:r w:rsidR="004C35E5">
        <w:rPr>
          <w:color w:val="000000" w:themeColor="text1"/>
          <w:sz w:val="28"/>
          <w:szCs w:val="28"/>
          <w:shd w:val="clear" w:color="auto" w:fill="FFFFFF"/>
        </w:rPr>
        <w:t xml:space="preserve">предусмотренные законом Самарской области </w:t>
      </w:r>
      <w:r>
        <w:rPr>
          <w:color w:val="000000" w:themeColor="text1"/>
          <w:sz w:val="28"/>
          <w:szCs w:val="28"/>
          <w:shd w:val="clear" w:color="auto" w:fill="FFFFFF"/>
        </w:rPr>
        <w:t>правонарушения в сфере благоустройства</w:t>
      </w:r>
      <w:r w:rsidR="004C35E5">
        <w:rPr>
          <w:color w:val="000000" w:themeColor="text1"/>
          <w:sz w:val="28"/>
          <w:szCs w:val="28"/>
          <w:shd w:val="clear" w:color="auto" w:fill="FFFFFF"/>
        </w:rPr>
        <w:t>.</w:t>
      </w:r>
      <w:r>
        <w:rPr>
          <w:color w:val="000000" w:themeColor="text1"/>
          <w:sz w:val="28"/>
          <w:szCs w:val="28"/>
          <w:shd w:val="clear" w:color="auto" w:fill="FFFFFF"/>
        </w:rPr>
        <w:t xml:space="preserve"> Данное обстоятельство позволяет говорить о несоблюдении федеральным законодательством </w:t>
      </w:r>
      <w:r w:rsidR="00C75DD7">
        <w:rPr>
          <w:color w:val="000000" w:themeColor="text1"/>
          <w:sz w:val="28"/>
          <w:szCs w:val="28"/>
          <w:shd w:val="clear" w:color="auto" w:fill="FFFFFF"/>
        </w:rPr>
        <w:t xml:space="preserve">принципа неотвратимости административной ответственности. </w:t>
      </w:r>
    </w:p>
    <w:p w14:paraId="012C42D1" w14:textId="213BA2DD" w:rsidR="00C75DD7" w:rsidRDefault="00C75DD7" w:rsidP="00C75DD7">
      <w:pPr>
        <w:spacing w:line="360" w:lineRule="auto"/>
        <w:ind w:firstLine="709"/>
        <w:jc w:val="both"/>
        <w:rPr>
          <w:color w:val="000000" w:themeColor="text1"/>
          <w:sz w:val="28"/>
          <w:szCs w:val="28"/>
          <w:shd w:val="clear" w:color="auto" w:fill="FFFFFF"/>
        </w:rPr>
      </w:pPr>
      <w:r w:rsidRPr="00C75DD7">
        <w:rPr>
          <w:color w:val="000000" w:themeColor="text1"/>
          <w:sz w:val="28"/>
          <w:szCs w:val="28"/>
          <w:shd w:val="clear" w:color="auto" w:fill="FFFFFF"/>
        </w:rPr>
        <w:t>Так, в соответствии с Постановлением Конституционного Суда Р</w:t>
      </w:r>
      <w:r>
        <w:rPr>
          <w:color w:val="000000" w:themeColor="text1"/>
          <w:sz w:val="28"/>
          <w:szCs w:val="28"/>
          <w:shd w:val="clear" w:color="auto" w:fill="FFFFFF"/>
        </w:rPr>
        <w:t xml:space="preserve">оссийской </w:t>
      </w:r>
      <w:r w:rsidRPr="00C75DD7">
        <w:rPr>
          <w:color w:val="000000" w:themeColor="text1"/>
          <w:sz w:val="28"/>
          <w:szCs w:val="28"/>
          <w:shd w:val="clear" w:color="auto" w:fill="FFFFFF"/>
        </w:rPr>
        <w:t>Ф</w:t>
      </w:r>
      <w:r>
        <w:rPr>
          <w:color w:val="000000" w:themeColor="text1"/>
          <w:sz w:val="28"/>
          <w:szCs w:val="28"/>
          <w:shd w:val="clear" w:color="auto" w:fill="FFFFFF"/>
        </w:rPr>
        <w:t>едерации</w:t>
      </w:r>
      <w:r w:rsidRPr="00C75DD7">
        <w:rPr>
          <w:color w:val="000000" w:themeColor="text1"/>
          <w:sz w:val="28"/>
          <w:szCs w:val="28"/>
          <w:shd w:val="clear" w:color="auto" w:fill="FFFFFF"/>
        </w:rPr>
        <w:t xml:space="preserve"> от 17.01.2013 № 1-П принцип неотвратимости административной ответственности вытекает из принципа справедливости, а также соответствует целям административного наказания и обеспечивает решение конституционно значимых задач законодательства об административных правонарушениях (статья 1.2 КоАП).</w:t>
      </w:r>
    </w:p>
    <w:p w14:paraId="5690568D" w14:textId="797A8217" w:rsidR="0094102F" w:rsidRPr="0094102F" w:rsidRDefault="0094102F" w:rsidP="0094102F">
      <w:pPr>
        <w:spacing w:line="360" w:lineRule="auto"/>
        <w:ind w:firstLine="709"/>
        <w:jc w:val="both"/>
        <w:rPr>
          <w:color w:val="000000" w:themeColor="text1"/>
          <w:sz w:val="28"/>
          <w:szCs w:val="28"/>
          <w:shd w:val="clear" w:color="auto" w:fill="FFFFFF"/>
        </w:rPr>
      </w:pPr>
      <w:r w:rsidRPr="0094102F">
        <w:rPr>
          <w:color w:val="000000" w:themeColor="text1"/>
          <w:sz w:val="28"/>
          <w:szCs w:val="28"/>
          <w:shd w:val="clear" w:color="auto" w:fill="FFFFFF"/>
        </w:rPr>
        <w:t xml:space="preserve">Кроме того, в соответствии с частью 4 статьи 56 Федерального закона № 248-ФЗ оценка соблюдения контролируемыми лицами обязательных требований </w:t>
      </w:r>
      <w:r w:rsidRPr="0094102F">
        <w:rPr>
          <w:color w:val="000000" w:themeColor="text1"/>
          <w:sz w:val="28"/>
          <w:szCs w:val="28"/>
          <w:shd w:val="clear" w:color="auto" w:fill="FFFFFF"/>
        </w:rPr>
        <w:lastRenderedPageBreak/>
        <w:t>контрольными (надзорными) органами может проводиться как посредством контрольных (надзорных) мероприятий с взаимодействием с контролируемыми лицами, так и контрольных (надзорных) мероприятий без взаимодействия с ними.</w:t>
      </w:r>
      <w:r>
        <w:rPr>
          <w:color w:val="000000" w:themeColor="text1"/>
          <w:sz w:val="28"/>
          <w:szCs w:val="28"/>
          <w:shd w:val="clear" w:color="auto" w:fill="FFFFFF"/>
        </w:rPr>
        <w:t xml:space="preserve"> Следовательно, статья 28.1 КоАП, связывая необходимость возбуждения дел об административных правонарушениях по вопросам нарушения обязательных требований, соблюдение которых проверяется в рамках государственного контроля (надзора) и муниципального контроля, лишь по результатам </w:t>
      </w:r>
      <w:r w:rsidRPr="0094102F">
        <w:rPr>
          <w:color w:val="000000" w:themeColor="text1"/>
          <w:sz w:val="28"/>
          <w:szCs w:val="28"/>
          <w:shd w:val="clear" w:color="auto" w:fill="FFFFFF"/>
        </w:rPr>
        <w:t>контрольных (надзорных) мероприятий с взаимодействием с контролируемыми лицами</w:t>
      </w:r>
      <w:r>
        <w:rPr>
          <w:color w:val="000000" w:themeColor="text1"/>
          <w:sz w:val="28"/>
          <w:szCs w:val="28"/>
          <w:shd w:val="clear" w:color="auto" w:fill="FFFFFF"/>
        </w:rPr>
        <w:t>, вступает в противоречие с частью 4 статьи 56 Федерального закона № 248-ФЗ.</w:t>
      </w:r>
    </w:p>
    <w:p w14:paraId="140E0D45" w14:textId="4E8EDD4A" w:rsidR="00C75DD7" w:rsidRPr="00C75DD7" w:rsidRDefault="00C75DD7" w:rsidP="00C75DD7">
      <w:pPr>
        <w:spacing w:line="360" w:lineRule="auto"/>
        <w:ind w:firstLine="709"/>
        <w:jc w:val="both"/>
        <w:rPr>
          <w:color w:val="000000" w:themeColor="text1"/>
          <w:sz w:val="28"/>
          <w:szCs w:val="28"/>
        </w:rPr>
      </w:pPr>
      <w:r>
        <w:rPr>
          <w:color w:val="000000" w:themeColor="text1"/>
          <w:sz w:val="28"/>
          <w:szCs w:val="28"/>
          <w:shd w:val="clear" w:color="auto" w:fill="FFFFFF"/>
        </w:rPr>
        <w:t>Учитывая изложенное, необходима корректировка статьи 28.1 КоАП в части, допускающей возбуждение дел об административных правонарушениях не только по результатам контрольных мероприятий с взаимодействием с контролируемыми лицами, но и, например, по результатам контрольных мероприятий без взаимодействия с ними.</w:t>
      </w:r>
    </w:p>
    <w:p w14:paraId="2605C1B1" w14:textId="77777777" w:rsidR="0051473A" w:rsidRDefault="00F34338" w:rsidP="0051473A">
      <w:pPr>
        <w:spacing w:line="360" w:lineRule="auto"/>
        <w:ind w:firstLine="709"/>
        <w:jc w:val="both"/>
        <w:rPr>
          <w:sz w:val="28"/>
          <w:szCs w:val="28"/>
        </w:rPr>
      </w:pPr>
      <w:r>
        <w:rPr>
          <w:color w:val="000000" w:themeColor="text1"/>
          <w:sz w:val="28"/>
          <w:szCs w:val="28"/>
          <w:shd w:val="clear" w:color="auto" w:fill="FFFFFF"/>
        </w:rPr>
        <w:t xml:space="preserve">Еще одной проблемой реализации </w:t>
      </w:r>
      <w:r w:rsidRPr="00BD5151">
        <w:rPr>
          <w:sz w:val="28"/>
          <w:szCs w:val="28"/>
        </w:rPr>
        <w:t xml:space="preserve">Федерального </w:t>
      </w:r>
      <w:r>
        <w:rPr>
          <w:sz w:val="28"/>
          <w:szCs w:val="28"/>
        </w:rPr>
        <w:t>з</w:t>
      </w:r>
      <w:r w:rsidRPr="00BD5151">
        <w:rPr>
          <w:sz w:val="28"/>
          <w:szCs w:val="28"/>
        </w:rPr>
        <w:t xml:space="preserve">акона № 248-ФЗ </w:t>
      </w:r>
      <w:r>
        <w:rPr>
          <w:color w:val="000000" w:themeColor="text1"/>
          <w:sz w:val="28"/>
          <w:szCs w:val="28"/>
          <w:shd w:val="clear" w:color="auto" w:fill="FFFFFF"/>
        </w:rPr>
        <w:t xml:space="preserve">является то, что </w:t>
      </w:r>
      <w:r>
        <w:rPr>
          <w:sz w:val="28"/>
          <w:szCs w:val="28"/>
        </w:rPr>
        <w:t>с</w:t>
      </w:r>
      <w:r w:rsidR="00BD5151" w:rsidRPr="00BD5151">
        <w:rPr>
          <w:sz w:val="28"/>
          <w:szCs w:val="28"/>
        </w:rPr>
        <w:t xml:space="preserve">огласно статье 98 </w:t>
      </w:r>
      <w:r>
        <w:rPr>
          <w:sz w:val="28"/>
          <w:szCs w:val="28"/>
        </w:rPr>
        <w:t xml:space="preserve">данного </w:t>
      </w:r>
      <w:r w:rsidR="00BD5151" w:rsidRPr="00BD5151">
        <w:rPr>
          <w:sz w:val="28"/>
          <w:szCs w:val="28"/>
        </w:rPr>
        <w:t xml:space="preserve">Федерального </w:t>
      </w:r>
      <w:r w:rsidR="00BD5151">
        <w:rPr>
          <w:sz w:val="28"/>
          <w:szCs w:val="28"/>
        </w:rPr>
        <w:t>з</w:t>
      </w:r>
      <w:r w:rsidR="00BD5151" w:rsidRPr="00BD5151">
        <w:rPr>
          <w:sz w:val="28"/>
          <w:szCs w:val="28"/>
        </w:rPr>
        <w:t>акона информировани</w:t>
      </w:r>
      <w:r>
        <w:rPr>
          <w:sz w:val="28"/>
          <w:szCs w:val="28"/>
        </w:rPr>
        <w:t>е</w:t>
      </w:r>
      <w:r w:rsidR="00BD5151" w:rsidRPr="00BD5151">
        <w:rPr>
          <w:sz w:val="28"/>
          <w:szCs w:val="28"/>
        </w:rPr>
        <w:t xml:space="preserve"> контролируемых лиц, составление и направление документов и сведений на бумажном носителе с использованием почтовой связи</w:t>
      </w:r>
      <w:r w:rsidRPr="00F34338">
        <w:rPr>
          <w:sz w:val="28"/>
          <w:szCs w:val="28"/>
        </w:rPr>
        <w:t xml:space="preserve"> </w:t>
      </w:r>
      <w:r>
        <w:rPr>
          <w:sz w:val="28"/>
          <w:szCs w:val="28"/>
        </w:rPr>
        <w:t>допускается лишь д</w:t>
      </w:r>
      <w:r w:rsidRPr="00BD5151">
        <w:rPr>
          <w:sz w:val="28"/>
          <w:szCs w:val="28"/>
        </w:rPr>
        <w:t>о 31.12.2023</w:t>
      </w:r>
      <w:r w:rsidR="00BD5151" w:rsidRPr="00BD5151">
        <w:rPr>
          <w:sz w:val="28"/>
          <w:szCs w:val="28"/>
        </w:rPr>
        <w:t xml:space="preserve">. </w:t>
      </w:r>
      <w:r w:rsidR="0051473A">
        <w:rPr>
          <w:sz w:val="28"/>
          <w:szCs w:val="28"/>
        </w:rPr>
        <w:t>С 1 января 2024 года и</w:t>
      </w:r>
      <w:r w:rsidR="00BD5151" w:rsidRPr="00BD5151">
        <w:rPr>
          <w:sz w:val="28"/>
          <w:szCs w:val="28"/>
        </w:rPr>
        <w:t xml:space="preserve">нформирование и другой документооборот с контролируемым лицом возможен только в электронном виде в соответствии со статьей 21 </w:t>
      </w:r>
      <w:r>
        <w:rPr>
          <w:sz w:val="28"/>
          <w:szCs w:val="28"/>
        </w:rPr>
        <w:t>Федерального з</w:t>
      </w:r>
      <w:r w:rsidR="00BD5151" w:rsidRPr="00BD5151">
        <w:rPr>
          <w:sz w:val="28"/>
          <w:szCs w:val="28"/>
        </w:rPr>
        <w:t xml:space="preserve">акона </w:t>
      </w:r>
      <w:r>
        <w:rPr>
          <w:sz w:val="28"/>
          <w:szCs w:val="28"/>
        </w:rPr>
        <w:t xml:space="preserve">№ </w:t>
      </w:r>
      <w:r w:rsidR="00BD5151" w:rsidRPr="00BD5151">
        <w:rPr>
          <w:sz w:val="28"/>
          <w:szCs w:val="28"/>
        </w:rPr>
        <w:t xml:space="preserve">248-ФЗ по адресу электронной почты или через единый портал государственных и муниципальных услуг, или через региональный портал государственных и муниципальных услуг. При этом </w:t>
      </w:r>
      <w:r w:rsidR="0051473A">
        <w:rPr>
          <w:sz w:val="28"/>
          <w:szCs w:val="28"/>
        </w:rPr>
        <w:t>законодательством не установлена обязанность контролируемых лиц представлять контрольным органам адрес своей электронной почты и н</w:t>
      </w:r>
      <w:r w:rsidR="00BD5151" w:rsidRPr="00BD5151">
        <w:rPr>
          <w:sz w:val="28"/>
          <w:szCs w:val="28"/>
        </w:rPr>
        <w:t xml:space="preserve">а практике </w:t>
      </w:r>
      <w:r w:rsidR="0051473A">
        <w:rPr>
          <w:sz w:val="28"/>
          <w:szCs w:val="28"/>
        </w:rPr>
        <w:t xml:space="preserve">у контрольных органов </w:t>
      </w:r>
      <w:r w:rsidR="00BD5151" w:rsidRPr="00BD5151">
        <w:rPr>
          <w:sz w:val="28"/>
          <w:szCs w:val="28"/>
        </w:rPr>
        <w:t xml:space="preserve">отсутствует </w:t>
      </w:r>
      <w:r w:rsidR="0051473A">
        <w:rPr>
          <w:sz w:val="28"/>
          <w:szCs w:val="28"/>
        </w:rPr>
        <w:t xml:space="preserve">такая </w:t>
      </w:r>
      <w:r w:rsidR="00BD5151" w:rsidRPr="00BD5151">
        <w:rPr>
          <w:sz w:val="28"/>
          <w:szCs w:val="28"/>
        </w:rPr>
        <w:t>информация</w:t>
      </w:r>
      <w:r w:rsidR="0051473A">
        <w:rPr>
          <w:sz w:val="28"/>
          <w:szCs w:val="28"/>
        </w:rPr>
        <w:t>.</w:t>
      </w:r>
      <w:r w:rsidR="00BD5151" w:rsidRPr="00BD5151">
        <w:rPr>
          <w:sz w:val="28"/>
          <w:szCs w:val="28"/>
        </w:rPr>
        <w:t xml:space="preserve"> </w:t>
      </w:r>
      <w:r w:rsidR="0051473A">
        <w:rPr>
          <w:sz w:val="28"/>
          <w:szCs w:val="28"/>
        </w:rPr>
        <w:t xml:space="preserve">Сведения единых реестров государственной регистрации юридических лиц и индивидуальных предпринимателей зачастую также </w:t>
      </w:r>
      <w:r w:rsidR="00BD5151" w:rsidRPr="00BD5151">
        <w:rPr>
          <w:sz w:val="28"/>
          <w:szCs w:val="28"/>
        </w:rPr>
        <w:t>не содерж</w:t>
      </w:r>
      <w:r w:rsidR="0051473A">
        <w:rPr>
          <w:sz w:val="28"/>
          <w:szCs w:val="28"/>
        </w:rPr>
        <w:t>а</w:t>
      </w:r>
      <w:r w:rsidR="00BD5151" w:rsidRPr="00BD5151">
        <w:rPr>
          <w:sz w:val="28"/>
          <w:szCs w:val="28"/>
        </w:rPr>
        <w:t xml:space="preserve">т </w:t>
      </w:r>
      <w:r w:rsidR="0051473A">
        <w:rPr>
          <w:sz w:val="28"/>
          <w:szCs w:val="28"/>
        </w:rPr>
        <w:t>подобной</w:t>
      </w:r>
      <w:r w:rsidR="00BD5151" w:rsidRPr="00BD5151">
        <w:rPr>
          <w:sz w:val="28"/>
          <w:szCs w:val="28"/>
        </w:rPr>
        <w:t xml:space="preserve"> информации. </w:t>
      </w:r>
    </w:p>
    <w:p w14:paraId="7FABEE6E" w14:textId="043DD971" w:rsidR="00A06352" w:rsidRDefault="00BD5151" w:rsidP="00B40871">
      <w:pPr>
        <w:spacing w:line="360" w:lineRule="auto"/>
        <w:ind w:firstLine="709"/>
        <w:jc w:val="both"/>
        <w:rPr>
          <w:sz w:val="28"/>
          <w:szCs w:val="28"/>
        </w:rPr>
      </w:pPr>
      <w:r w:rsidRPr="00BD5151">
        <w:rPr>
          <w:sz w:val="28"/>
          <w:szCs w:val="28"/>
        </w:rPr>
        <w:t xml:space="preserve">Таким образом, </w:t>
      </w:r>
      <w:r w:rsidR="0051473A">
        <w:rPr>
          <w:sz w:val="28"/>
          <w:szCs w:val="28"/>
        </w:rPr>
        <w:t xml:space="preserve">необходимо в федеральном законодательстве установить обязанность контролируемых лиц (индивидуальных предпринимателей и </w:t>
      </w:r>
      <w:r w:rsidR="0051473A">
        <w:rPr>
          <w:sz w:val="28"/>
          <w:szCs w:val="28"/>
        </w:rPr>
        <w:lastRenderedPageBreak/>
        <w:t>организаций) по представлению контрольным органам сведений об адресах электронной почты либо предусмотреть в Федеральном з</w:t>
      </w:r>
      <w:r w:rsidRPr="00BD5151">
        <w:rPr>
          <w:sz w:val="28"/>
          <w:szCs w:val="28"/>
        </w:rPr>
        <w:t>акон</w:t>
      </w:r>
      <w:r w:rsidR="0051473A">
        <w:rPr>
          <w:sz w:val="28"/>
          <w:szCs w:val="28"/>
        </w:rPr>
        <w:t xml:space="preserve">е № </w:t>
      </w:r>
      <w:r w:rsidRPr="00BD5151">
        <w:rPr>
          <w:sz w:val="28"/>
          <w:szCs w:val="28"/>
        </w:rPr>
        <w:t xml:space="preserve">248-ФЗ </w:t>
      </w:r>
      <w:r w:rsidR="0051473A">
        <w:rPr>
          <w:sz w:val="28"/>
          <w:szCs w:val="28"/>
        </w:rPr>
        <w:t>возможность информирования после 31.12.2023 контролируемых лиц на бумажном носителе при отсутствии у контрольного органа сведений об адресе электронной почты контролируемого лица.</w:t>
      </w:r>
    </w:p>
    <w:p w14:paraId="237B1FFC" w14:textId="735DFF7E" w:rsidR="004C6C6C" w:rsidRPr="00024E11" w:rsidRDefault="00DB330C" w:rsidP="00024E11">
      <w:pPr>
        <w:spacing w:line="360" w:lineRule="auto"/>
        <w:ind w:firstLine="709"/>
        <w:jc w:val="both"/>
        <w:rPr>
          <w:color w:val="000000" w:themeColor="text1"/>
          <w:sz w:val="28"/>
          <w:szCs w:val="28"/>
          <w:shd w:val="clear" w:color="auto" w:fill="FFFFFF"/>
        </w:rPr>
      </w:pPr>
      <w:r>
        <w:rPr>
          <w:sz w:val="28"/>
          <w:szCs w:val="28"/>
        </w:rPr>
        <w:t xml:space="preserve">Наконец, еще одной проблемой является внесение сведений о контрольных объектах в Единый реестр </w:t>
      </w:r>
      <w:r w:rsidR="004C6C6C">
        <w:rPr>
          <w:sz w:val="28"/>
          <w:szCs w:val="28"/>
        </w:rPr>
        <w:t>видов контроля</w:t>
      </w:r>
      <w:r w:rsidR="00AB6FFE">
        <w:rPr>
          <w:sz w:val="28"/>
          <w:szCs w:val="28"/>
        </w:rPr>
        <w:t xml:space="preserve"> (ЕРВК)</w:t>
      </w:r>
      <w:r w:rsidR="004C6C6C">
        <w:rPr>
          <w:sz w:val="28"/>
          <w:szCs w:val="28"/>
        </w:rPr>
        <w:t xml:space="preserve"> в случае, если при осуществлении муниципального контроля применяется </w:t>
      </w:r>
      <w:r w:rsidR="004C6C6C" w:rsidRPr="004C6C6C">
        <w:rPr>
          <w:color w:val="000000" w:themeColor="text1"/>
          <w:sz w:val="28"/>
          <w:szCs w:val="28"/>
        </w:rPr>
        <w:t xml:space="preserve">система </w:t>
      </w:r>
      <w:r w:rsidR="004C6C6C">
        <w:rPr>
          <w:color w:val="000000" w:themeColor="text1"/>
          <w:sz w:val="28"/>
          <w:szCs w:val="28"/>
        </w:rPr>
        <w:t xml:space="preserve">оценки и </w:t>
      </w:r>
      <w:r w:rsidR="004C6C6C" w:rsidRPr="004C6C6C">
        <w:rPr>
          <w:color w:val="000000" w:themeColor="text1"/>
          <w:sz w:val="28"/>
          <w:szCs w:val="28"/>
          <w:shd w:val="clear" w:color="auto" w:fill="FFFFFF"/>
        </w:rPr>
        <w:t>управления рисками причинения вреда (ущерба) охраняемым законом ценностям</w:t>
      </w:r>
      <w:r w:rsidR="004C6C6C">
        <w:rPr>
          <w:color w:val="000000" w:themeColor="text1"/>
          <w:sz w:val="28"/>
          <w:szCs w:val="28"/>
          <w:shd w:val="clear" w:color="auto" w:fill="FFFFFF"/>
        </w:rPr>
        <w:t xml:space="preserve"> (далее – система управления рисками). Применение системы управления рисками позволяет осуществить приоритезацию в осуществлении контроля</w:t>
      </w:r>
      <w:r w:rsidR="00AB6FFE">
        <w:rPr>
          <w:color w:val="000000" w:themeColor="text1"/>
          <w:sz w:val="28"/>
          <w:szCs w:val="28"/>
          <w:shd w:val="clear" w:color="auto" w:fill="FFFFFF"/>
        </w:rPr>
        <w:t>, сконцентрировать основное внимание контрольного органа на объектах контроля, в отношении которых могут быть допущены нарушения, причиняющие наибольший вред</w:t>
      </w:r>
      <w:r w:rsidR="00AB6FFE" w:rsidRPr="00AB6FFE">
        <w:rPr>
          <w:color w:val="000000" w:themeColor="text1"/>
          <w:sz w:val="28"/>
          <w:szCs w:val="28"/>
          <w:shd w:val="clear" w:color="auto" w:fill="FFFFFF"/>
        </w:rPr>
        <w:t xml:space="preserve"> </w:t>
      </w:r>
      <w:r w:rsidR="00AB6FFE" w:rsidRPr="004C6C6C">
        <w:rPr>
          <w:color w:val="000000" w:themeColor="text1"/>
          <w:sz w:val="28"/>
          <w:szCs w:val="28"/>
          <w:shd w:val="clear" w:color="auto" w:fill="FFFFFF"/>
        </w:rPr>
        <w:t>охраняемым ценностям</w:t>
      </w:r>
      <w:r w:rsidR="00AB6FFE">
        <w:rPr>
          <w:color w:val="000000" w:themeColor="text1"/>
          <w:sz w:val="28"/>
          <w:szCs w:val="28"/>
          <w:shd w:val="clear" w:color="auto" w:fill="FFFFFF"/>
        </w:rPr>
        <w:t xml:space="preserve">. </w:t>
      </w:r>
      <w:r w:rsidR="00024E11">
        <w:rPr>
          <w:color w:val="000000" w:themeColor="text1"/>
          <w:sz w:val="28"/>
          <w:szCs w:val="28"/>
          <w:shd w:val="clear" w:color="auto" w:fill="FFFFFF"/>
        </w:rPr>
        <w:t xml:space="preserve">В </w:t>
      </w:r>
      <w:r w:rsidR="00AB6FFE">
        <w:rPr>
          <w:color w:val="000000" w:themeColor="text1"/>
          <w:sz w:val="28"/>
          <w:szCs w:val="28"/>
          <w:shd w:val="clear" w:color="auto" w:fill="FFFFFF"/>
        </w:rPr>
        <w:t>рамках расстановки таких приоритетов в соответствии со статьей 23 Федерального закона № 248-ФЗ</w:t>
      </w:r>
      <w:r w:rsidR="00024E11">
        <w:rPr>
          <w:color w:val="000000" w:themeColor="text1"/>
          <w:sz w:val="28"/>
          <w:szCs w:val="28"/>
          <w:shd w:val="clear" w:color="auto" w:fill="FFFFFF"/>
        </w:rPr>
        <w:t>,</w:t>
      </w:r>
      <w:r w:rsidR="00AB6FFE">
        <w:rPr>
          <w:color w:val="000000" w:themeColor="text1"/>
          <w:sz w:val="28"/>
          <w:szCs w:val="28"/>
          <w:shd w:val="clear" w:color="auto" w:fill="FFFFFF"/>
        </w:rPr>
        <w:t xml:space="preserve"> наряду с определением двух или более категорий объектов с более высоким риском и проведением в отношении них плановых </w:t>
      </w:r>
      <w:r w:rsidR="00A20F4C">
        <w:rPr>
          <w:color w:val="000000" w:themeColor="text1"/>
          <w:sz w:val="28"/>
          <w:szCs w:val="28"/>
          <w:shd w:val="clear" w:color="auto" w:fill="FFFFFF"/>
        </w:rPr>
        <w:t xml:space="preserve">контрольных </w:t>
      </w:r>
      <w:r w:rsidR="00AB6FFE">
        <w:rPr>
          <w:color w:val="000000" w:themeColor="text1"/>
          <w:sz w:val="28"/>
          <w:szCs w:val="28"/>
          <w:shd w:val="clear" w:color="auto" w:fill="FFFFFF"/>
        </w:rPr>
        <w:t>мероприятий</w:t>
      </w:r>
      <w:r w:rsidR="00024E11">
        <w:rPr>
          <w:color w:val="000000" w:themeColor="text1"/>
          <w:sz w:val="28"/>
          <w:szCs w:val="28"/>
          <w:shd w:val="clear" w:color="auto" w:fill="FFFFFF"/>
        </w:rPr>
        <w:t>,</w:t>
      </w:r>
      <w:r w:rsidR="00AB6FFE">
        <w:rPr>
          <w:color w:val="000000" w:themeColor="text1"/>
          <w:sz w:val="28"/>
          <w:szCs w:val="28"/>
          <w:shd w:val="clear" w:color="auto" w:fill="FFFFFF"/>
        </w:rPr>
        <w:t xml:space="preserve"> необходимо проведение исключительно внеплановых контрольных мероприятий в отношении всех остальных объектов, которые должны быть отнесены к категории низкого риска. По рекомендации Минэкономразвития России при применении системы управления рисками </w:t>
      </w:r>
      <w:r w:rsidR="00024E11">
        <w:rPr>
          <w:color w:val="000000" w:themeColor="text1"/>
          <w:sz w:val="28"/>
          <w:szCs w:val="28"/>
          <w:shd w:val="clear" w:color="auto" w:fill="FFFFFF"/>
        </w:rPr>
        <w:t xml:space="preserve">в ЕРВК </w:t>
      </w:r>
      <w:r w:rsidR="00AB6FFE">
        <w:rPr>
          <w:color w:val="000000" w:themeColor="text1"/>
          <w:sz w:val="28"/>
          <w:szCs w:val="28"/>
          <w:shd w:val="clear" w:color="auto" w:fill="FFFFFF"/>
        </w:rPr>
        <w:t>нужно вносить все объекты муниципального контроля, включая объекты контроля низкого риска</w:t>
      </w:r>
      <w:r w:rsidR="005820D9">
        <w:rPr>
          <w:color w:val="000000" w:themeColor="text1"/>
          <w:sz w:val="28"/>
          <w:szCs w:val="28"/>
          <w:shd w:val="clear" w:color="auto" w:fill="FFFFFF"/>
        </w:rPr>
        <w:t xml:space="preserve">. Однако </w:t>
      </w:r>
      <w:r w:rsidR="00FD0519">
        <w:rPr>
          <w:color w:val="000000" w:themeColor="text1"/>
          <w:sz w:val="28"/>
          <w:szCs w:val="28"/>
          <w:shd w:val="clear" w:color="auto" w:fill="FFFFFF"/>
        </w:rPr>
        <w:t xml:space="preserve">для внесения сведений в ЕРВК </w:t>
      </w:r>
      <w:r w:rsidR="005820D9">
        <w:rPr>
          <w:color w:val="000000" w:themeColor="text1"/>
          <w:sz w:val="28"/>
          <w:szCs w:val="28"/>
          <w:shd w:val="clear" w:color="auto" w:fill="FFFFFF"/>
        </w:rPr>
        <w:t>весьма трудно идентифицировать все объекты муниципального контроля</w:t>
      </w:r>
      <w:r w:rsidR="00FD0519">
        <w:rPr>
          <w:color w:val="000000" w:themeColor="text1"/>
          <w:sz w:val="28"/>
          <w:szCs w:val="28"/>
          <w:shd w:val="clear" w:color="auto" w:fill="FFFFFF"/>
        </w:rPr>
        <w:t>, например, в сфере благоустройства</w:t>
      </w:r>
      <w:r w:rsidR="005820D9">
        <w:rPr>
          <w:color w:val="000000" w:themeColor="text1"/>
          <w:sz w:val="28"/>
          <w:szCs w:val="28"/>
          <w:shd w:val="clear" w:color="auto" w:fill="FFFFFF"/>
        </w:rPr>
        <w:t>. Фактически рекомендации</w:t>
      </w:r>
      <w:r w:rsidR="005820D9" w:rsidRPr="005820D9">
        <w:rPr>
          <w:color w:val="000000" w:themeColor="text1"/>
          <w:sz w:val="28"/>
          <w:szCs w:val="28"/>
          <w:shd w:val="clear" w:color="auto" w:fill="FFFFFF"/>
        </w:rPr>
        <w:t xml:space="preserve"> </w:t>
      </w:r>
      <w:r w:rsidR="005820D9">
        <w:rPr>
          <w:color w:val="000000" w:themeColor="text1"/>
          <w:sz w:val="28"/>
          <w:szCs w:val="28"/>
          <w:shd w:val="clear" w:color="auto" w:fill="FFFFFF"/>
        </w:rPr>
        <w:t xml:space="preserve">Минэкономразвития России приведут к тому, что во многих случаях, когда органы местного самоуправления предусматривали применение системы управления рисками, они вынуждены отказаться от неё, скорректировав соответствующим образом положения о муниципальном контроле. Данное обстоятельство не только вынуждает тратить усилия органов местного самоуправления на корректировку нормативных актов, но и подрывает основную идею реформы </w:t>
      </w:r>
      <w:r w:rsidR="005820D9" w:rsidRPr="00BD5151">
        <w:rPr>
          <w:sz w:val="28"/>
          <w:szCs w:val="28"/>
        </w:rPr>
        <w:t>государственно</w:t>
      </w:r>
      <w:r w:rsidR="005820D9">
        <w:rPr>
          <w:sz w:val="28"/>
          <w:szCs w:val="28"/>
        </w:rPr>
        <w:t>го</w:t>
      </w:r>
      <w:r w:rsidR="005820D9" w:rsidRPr="00BD5151">
        <w:rPr>
          <w:sz w:val="28"/>
          <w:szCs w:val="28"/>
        </w:rPr>
        <w:t xml:space="preserve"> </w:t>
      </w:r>
      <w:r w:rsidR="005820D9" w:rsidRPr="00BD5151">
        <w:rPr>
          <w:sz w:val="28"/>
          <w:szCs w:val="28"/>
        </w:rPr>
        <w:lastRenderedPageBreak/>
        <w:t>контрол</w:t>
      </w:r>
      <w:r w:rsidR="005820D9">
        <w:rPr>
          <w:sz w:val="28"/>
          <w:szCs w:val="28"/>
        </w:rPr>
        <w:t>я</w:t>
      </w:r>
      <w:r w:rsidR="005820D9" w:rsidRPr="00BD5151">
        <w:rPr>
          <w:sz w:val="28"/>
          <w:szCs w:val="28"/>
        </w:rPr>
        <w:t xml:space="preserve"> (надзор</w:t>
      </w:r>
      <w:r w:rsidR="005820D9">
        <w:rPr>
          <w:sz w:val="28"/>
          <w:szCs w:val="28"/>
        </w:rPr>
        <w:t>а</w:t>
      </w:r>
      <w:r w:rsidR="005820D9" w:rsidRPr="00BD5151">
        <w:rPr>
          <w:sz w:val="28"/>
          <w:szCs w:val="28"/>
        </w:rPr>
        <w:t>) и муниципально</w:t>
      </w:r>
      <w:r w:rsidR="005820D9">
        <w:rPr>
          <w:sz w:val="28"/>
          <w:szCs w:val="28"/>
        </w:rPr>
        <w:t>го</w:t>
      </w:r>
      <w:r w:rsidR="005820D9" w:rsidRPr="00BD5151">
        <w:rPr>
          <w:sz w:val="28"/>
          <w:szCs w:val="28"/>
        </w:rPr>
        <w:t xml:space="preserve"> контрол</w:t>
      </w:r>
      <w:r w:rsidR="005820D9">
        <w:rPr>
          <w:sz w:val="28"/>
          <w:szCs w:val="28"/>
        </w:rPr>
        <w:t>я – приоритезацию в деятельности контрольно-надзорных органов.</w:t>
      </w:r>
    </w:p>
    <w:p w14:paraId="56E78EB6" w14:textId="77777777" w:rsidR="005820D9" w:rsidRPr="004C6C6C" w:rsidRDefault="005820D9" w:rsidP="004C6C6C">
      <w:pPr>
        <w:spacing w:line="360" w:lineRule="auto"/>
        <w:ind w:firstLine="709"/>
        <w:jc w:val="both"/>
        <w:rPr>
          <w:color w:val="000000" w:themeColor="text1"/>
          <w:sz w:val="28"/>
          <w:szCs w:val="28"/>
        </w:rPr>
      </w:pPr>
    </w:p>
    <w:p w14:paraId="6119460B" w14:textId="34F29567" w:rsidR="00626FC5" w:rsidRPr="004D5671" w:rsidRDefault="000B37ED" w:rsidP="00D82777">
      <w:pPr>
        <w:ind w:firstLine="709"/>
        <w:jc w:val="both"/>
        <w:rPr>
          <w:b/>
          <w:sz w:val="28"/>
          <w:szCs w:val="28"/>
        </w:rPr>
      </w:pPr>
      <w:r w:rsidRPr="004D5671">
        <w:rPr>
          <w:b/>
          <w:sz w:val="28"/>
          <w:szCs w:val="28"/>
        </w:rPr>
        <w:t>4</w:t>
      </w:r>
      <w:r w:rsidR="00D345DC" w:rsidRPr="004D5671">
        <w:rPr>
          <w:b/>
          <w:sz w:val="28"/>
          <w:szCs w:val="28"/>
        </w:rPr>
        <w:t>. Проблемы</w:t>
      </w:r>
      <w:r w:rsidR="00626FC5" w:rsidRPr="004D5671">
        <w:rPr>
          <w:b/>
          <w:sz w:val="28"/>
          <w:szCs w:val="28"/>
        </w:rPr>
        <w:t xml:space="preserve"> взаимодействия органов местного самоуправления и подведомственных им организаций с </w:t>
      </w:r>
      <w:r w:rsidR="00827F80" w:rsidRPr="004D5671">
        <w:rPr>
          <w:b/>
          <w:sz w:val="28"/>
          <w:szCs w:val="28"/>
        </w:rPr>
        <w:t xml:space="preserve">федеральными </w:t>
      </w:r>
      <w:r w:rsidR="00626FC5" w:rsidRPr="004D5671">
        <w:rPr>
          <w:b/>
          <w:sz w:val="28"/>
          <w:szCs w:val="28"/>
        </w:rPr>
        <w:t xml:space="preserve">органами </w:t>
      </w:r>
      <w:r w:rsidR="00827F80" w:rsidRPr="004D5671">
        <w:rPr>
          <w:b/>
          <w:sz w:val="28"/>
          <w:szCs w:val="28"/>
        </w:rPr>
        <w:t>власти</w:t>
      </w:r>
    </w:p>
    <w:p w14:paraId="4E98B2A2" w14:textId="77777777" w:rsidR="00D345DC" w:rsidRPr="004D5671" w:rsidRDefault="00D345DC" w:rsidP="00626FC5">
      <w:pPr>
        <w:spacing w:line="360" w:lineRule="auto"/>
        <w:ind w:firstLine="709"/>
        <w:jc w:val="both"/>
        <w:rPr>
          <w:sz w:val="28"/>
          <w:szCs w:val="28"/>
        </w:rPr>
      </w:pPr>
    </w:p>
    <w:p w14:paraId="776FCDD2" w14:textId="67EF24CD" w:rsidR="00AF7C3F" w:rsidRDefault="00111C49" w:rsidP="00AF7C3F">
      <w:pPr>
        <w:spacing w:line="360" w:lineRule="auto"/>
        <w:ind w:firstLine="709"/>
        <w:jc w:val="both"/>
        <w:rPr>
          <w:rFonts w:eastAsia="MS Mincho"/>
          <w:color w:val="000000"/>
          <w:sz w:val="28"/>
          <w:szCs w:val="28"/>
        </w:rPr>
      </w:pPr>
      <w:r w:rsidRPr="006D1B96">
        <w:rPr>
          <w:sz w:val="28"/>
          <w:szCs w:val="28"/>
        </w:rPr>
        <w:t xml:space="preserve">1. </w:t>
      </w:r>
      <w:r w:rsidR="00B65581" w:rsidRPr="006D1B96">
        <w:rPr>
          <w:sz w:val="28"/>
          <w:szCs w:val="28"/>
        </w:rPr>
        <w:t>Оценивая итоги 20</w:t>
      </w:r>
      <w:r w:rsidR="00E600CE" w:rsidRPr="006D1B96">
        <w:rPr>
          <w:sz w:val="28"/>
          <w:szCs w:val="28"/>
        </w:rPr>
        <w:t>2</w:t>
      </w:r>
      <w:r w:rsidR="007E5E63" w:rsidRPr="006D1B96">
        <w:rPr>
          <w:sz w:val="28"/>
          <w:szCs w:val="28"/>
        </w:rPr>
        <w:t>2</w:t>
      </w:r>
      <w:r w:rsidR="002E70A1" w:rsidRPr="006D1B96">
        <w:rPr>
          <w:sz w:val="28"/>
          <w:szCs w:val="28"/>
        </w:rPr>
        <w:t xml:space="preserve"> года</w:t>
      </w:r>
      <w:r w:rsidR="00AB1723" w:rsidRPr="006D1B96">
        <w:rPr>
          <w:sz w:val="28"/>
          <w:szCs w:val="28"/>
        </w:rPr>
        <w:t>,</w:t>
      </w:r>
      <w:r w:rsidR="00B332FF" w:rsidRPr="006D1B96">
        <w:rPr>
          <w:sz w:val="28"/>
          <w:szCs w:val="28"/>
        </w:rPr>
        <w:t xml:space="preserve"> </w:t>
      </w:r>
      <w:r w:rsidR="00B674F8" w:rsidRPr="006D1B96">
        <w:rPr>
          <w:sz w:val="28"/>
          <w:szCs w:val="28"/>
        </w:rPr>
        <w:t>с</w:t>
      </w:r>
      <w:r w:rsidR="0090620E" w:rsidRPr="006D1B96">
        <w:rPr>
          <w:sz w:val="28"/>
          <w:szCs w:val="28"/>
        </w:rPr>
        <w:t>ледует отметить</w:t>
      </w:r>
      <w:r w:rsidR="00376AA7" w:rsidRPr="006D1B96">
        <w:rPr>
          <w:sz w:val="28"/>
          <w:szCs w:val="28"/>
        </w:rPr>
        <w:t xml:space="preserve"> </w:t>
      </w:r>
      <w:r w:rsidR="007E5E63" w:rsidRPr="006D1B96">
        <w:rPr>
          <w:sz w:val="28"/>
          <w:szCs w:val="28"/>
        </w:rPr>
        <w:t xml:space="preserve">снижение </w:t>
      </w:r>
      <w:r w:rsidR="00542896" w:rsidRPr="006D1B96">
        <w:rPr>
          <w:sz w:val="28"/>
          <w:szCs w:val="28"/>
        </w:rPr>
        <w:t>в сравнении с 202</w:t>
      </w:r>
      <w:r w:rsidR="007E5E63" w:rsidRPr="006D1B96">
        <w:rPr>
          <w:sz w:val="28"/>
          <w:szCs w:val="28"/>
        </w:rPr>
        <w:t>1</w:t>
      </w:r>
      <w:r w:rsidR="00542896" w:rsidRPr="006D1B96">
        <w:rPr>
          <w:sz w:val="28"/>
          <w:szCs w:val="28"/>
        </w:rPr>
        <w:t xml:space="preserve"> годом </w:t>
      </w:r>
      <w:r w:rsidR="007E5E63" w:rsidRPr="006D1B96">
        <w:rPr>
          <w:sz w:val="28"/>
          <w:szCs w:val="28"/>
        </w:rPr>
        <w:t xml:space="preserve">общего </w:t>
      </w:r>
      <w:r w:rsidR="00542896" w:rsidRPr="006D1B96">
        <w:rPr>
          <w:sz w:val="28"/>
          <w:szCs w:val="28"/>
        </w:rPr>
        <w:t xml:space="preserve">количества </w:t>
      </w:r>
      <w:r w:rsidR="007E5E63" w:rsidRPr="006D1B96">
        <w:rPr>
          <w:rFonts w:eastAsia="MS Mincho"/>
          <w:color w:val="000000"/>
          <w:sz w:val="28"/>
          <w:szCs w:val="28"/>
        </w:rPr>
        <w:t>проверок органов местного самоуправления и подведомственных им организаций</w:t>
      </w:r>
      <w:r w:rsidR="003532E4">
        <w:rPr>
          <w:rFonts w:eastAsia="MS Mincho"/>
          <w:color w:val="000000"/>
          <w:sz w:val="28"/>
          <w:szCs w:val="28"/>
        </w:rPr>
        <w:t>, а также уменьшение общей суммы выплаченных штрафов</w:t>
      </w:r>
      <w:r w:rsidR="006D1B96">
        <w:rPr>
          <w:rFonts w:eastAsia="MS Mincho"/>
          <w:color w:val="000000"/>
          <w:sz w:val="28"/>
          <w:szCs w:val="28"/>
        </w:rPr>
        <w:t>.</w:t>
      </w:r>
    </w:p>
    <w:p w14:paraId="538E606F" w14:textId="6803DE30" w:rsidR="007D4372" w:rsidRPr="00AF7C3F" w:rsidRDefault="00AB1723" w:rsidP="00AF7C3F">
      <w:pPr>
        <w:spacing w:line="360" w:lineRule="auto"/>
        <w:ind w:firstLine="709"/>
        <w:jc w:val="both"/>
        <w:rPr>
          <w:rFonts w:eastAsia="MS Mincho"/>
          <w:color w:val="000000"/>
          <w:sz w:val="28"/>
          <w:szCs w:val="28"/>
        </w:rPr>
      </w:pPr>
      <w:r w:rsidRPr="00F56695">
        <w:rPr>
          <w:sz w:val="28"/>
          <w:szCs w:val="28"/>
          <w:highlight w:val="cyan"/>
        </w:rPr>
        <w:t xml:space="preserve"> </w:t>
      </w:r>
    </w:p>
    <w:tbl>
      <w:tblPr>
        <w:tblStyle w:val="ab"/>
        <w:tblW w:w="9919" w:type="dxa"/>
        <w:tblLayout w:type="fixed"/>
        <w:tblLook w:val="04A0" w:firstRow="1" w:lastRow="0" w:firstColumn="1" w:lastColumn="0" w:noHBand="0" w:noVBand="1"/>
      </w:tblPr>
      <w:tblGrid>
        <w:gridCol w:w="4957"/>
        <w:gridCol w:w="1701"/>
        <w:gridCol w:w="1701"/>
        <w:gridCol w:w="1560"/>
      </w:tblGrid>
      <w:tr w:rsidR="002F78D4" w:rsidRPr="00F56695" w14:paraId="5CFBA98D" w14:textId="78F30C06" w:rsidTr="002F78D4">
        <w:trPr>
          <w:trHeight w:val="1176"/>
        </w:trPr>
        <w:tc>
          <w:tcPr>
            <w:tcW w:w="4957" w:type="dxa"/>
            <w:vAlign w:val="center"/>
          </w:tcPr>
          <w:p w14:paraId="58CDBF93" w14:textId="77777777" w:rsidR="002F78D4" w:rsidRPr="00DC45DB" w:rsidRDefault="002F78D4" w:rsidP="00B9328F">
            <w:pPr>
              <w:jc w:val="center"/>
              <w:rPr>
                <w:bCs/>
              </w:rPr>
            </w:pPr>
            <w:r w:rsidRPr="00DC45DB">
              <w:rPr>
                <w:bCs/>
              </w:rPr>
              <w:t xml:space="preserve">Ответственность органов местного </w:t>
            </w:r>
          </w:p>
          <w:p w14:paraId="47259422" w14:textId="77777777" w:rsidR="002F78D4" w:rsidRPr="00DC45DB" w:rsidRDefault="002F78D4" w:rsidP="00B9328F">
            <w:pPr>
              <w:jc w:val="center"/>
              <w:rPr>
                <w:bCs/>
              </w:rPr>
            </w:pPr>
            <w:r w:rsidRPr="00DC45DB">
              <w:rPr>
                <w:bCs/>
              </w:rPr>
              <w:t xml:space="preserve">самоуправления и подведомственных им </w:t>
            </w:r>
          </w:p>
          <w:p w14:paraId="3596EE68" w14:textId="683B5480" w:rsidR="002F78D4" w:rsidRPr="00DC45DB" w:rsidRDefault="002F78D4" w:rsidP="00B9328F">
            <w:pPr>
              <w:jc w:val="center"/>
              <w:rPr>
                <w:bCs/>
              </w:rPr>
            </w:pPr>
            <w:r w:rsidRPr="00DC45DB">
              <w:rPr>
                <w:bCs/>
              </w:rPr>
              <w:t>организаций, их должностных лиц</w:t>
            </w:r>
          </w:p>
        </w:tc>
        <w:tc>
          <w:tcPr>
            <w:tcW w:w="1701" w:type="dxa"/>
          </w:tcPr>
          <w:p w14:paraId="0ADD43E4" w14:textId="77777777" w:rsidR="002F78D4" w:rsidRPr="00DC45DB" w:rsidRDefault="002F78D4" w:rsidP="00B9328F">
            <w:pPr>
              <w:jc w:val="center"/>
              <w:rPr>
                <w:bCs/>
              </w:rPr>
            </w:pPr>
          </w:p>
          <w:p w14:paraId="51DBC522" w14:textId="77777777" w:rsidR="002F78D4" w:rsidRPr="00DC45DB" w:rsidRDefault="002F78D4" w:rsidP="00B9328F">
            <w:pPr>
              <w:jc w:val="center"/>
              <w:rPr>
                <w:bCs/>
              </w:rPr>
            </w:pPr>
          </w:p>
          <w:p w14:paraId="7A44EB50" w14:textId="6582469C" w:rsidR="002F78D4" w:rsidRPr="00DC45DB" w:rsidRDefault="002F78D4" w:rsidP="00B9328F">
            <w:pPr>
              <w:jc w:val="center"/>
              <w:rPr>
                <w:bCs/>
              </w:rPr>
            </w:pPr>
            <w:r w:rsidRPr="00DC45DB">
              <w:rPr>
                <w:bCs/>
              </w:rPr>
              <w:t>2020 год</w:t>
            </w:r>
          </w:p>
        </w:tc>
        <w:tc>
          <w:tcPr>
            <w:tcW w:w="1701" w:type="dxa"/>
          </w:tcPr>
          <w:p w14:paraId="1C8394F7" w14:textId="77777777" w:rsidR="002F78D4" w:rsidRPr="00DC45DB" w:rsidRDefault="002F78D4" w:rsidP="00B9328F">
            <w:pPr>
              <w:jc w:val="center"/>
              <w:rPr>
                <w:bCs/>
              </w:rPr>
            </w:pPr>
          </w:p>
          <w:p w14:paraId="5359D579" w14:textId="77777777" w:rsidR="002F78D4" w:rsidRPr="00DC45DB" w:rsidRDefault="002F78D4" w:rsidP="00B9328F">
            <w:pPr>
              <w:jc w:val="center"/>
              <w:rPr>
                <w:bCs/>
              </w:rPr>
            </w:pPr>
          </w:p>
          <w:p w14:paraId="41044C9B" w14:textId="7EF68BB0" w:rsidR="002F78D4" w:rsidRPr="00DC45DB" w:rsidRDefault="002F78D4" w:rsidP="00B9328F">
            <w:pPr>
              <w:jc w:val="center"/>
              <w:rPr>
                <w:bCs/>
              </w:rPr>
            </w:pPr>
            <w:r w:rsidRPr="00DC45DB">
              <w:rPr>
                <w:bCs/>
              </w:rPr>
              <w:t>2021 год</w:t>
            </w:r>
          </w:p>
        </w:tc>
        <w:tc>
          <w:tcPr>
            <w:tcW w:w="1560" w:type="dxa"/>
          </w:tcPr>
          <w:p w14:paraId="67DDACD6" w14:textId="77777777" w:rsidR="002F78D4" w:rsidRPr="00DC45DB" w:rsidRDefault="002F78D4" w:rsidP="00B9328F">
            <w:pPr>
              <w:jc w:val="center"/>
              <w:rPr>
                <w:bCs/>
              </w:rPr>
            </w:pPr>
          </w:p>
          <w:p w14:paraId="34326DAF" w14:textId="77777777" w:rsidR="002F78D4" w:rsidRPr="00DC45DB" w:rsidRDefault="002F78D4" w:rsidP="00B9328F">
            <w:pPr>
              <w:jc w:val="center"/>
              <w:rPr>
                <w:bCs/>
              </w:rPr>
            </w:pPr>
          </w:p>
          <w:p w14:paraId="1F2140E3" w14:textId="7F73ECBA" w:rsidR="002F78D4" w:rsidRPr="00DC45DB" w:rsidRDefault="002F78D4" w:rsidP="00B9328F">
            <w:pPr>
              <w:jc w:val="center"/>
              <w:rPr>
                <w:bCs/>
              </w:rPr>
            </w:pPr>
            <w:r w:rsidRPr="00DC45DB">
              <w:rPr>
                <w:bCs/>
                <w:lang w:val="en-US"/>
              </w:rPr>
              <w:t xml:space="preserve">2022 </w:t>
            </w:r>
            <w:r w:rsidRPr="00DC45DB">
              <w:rPr>
                <w:bCs/>
              </w:rPr>
              <w:t>год</w:t>
            </w:r>
          </w:p>
        </w:tc>
      </w:tr>
      <w:tr w:rsidR="002F78D4" w:rsidRPr="00F56695" w14:paraId="3C3B9E1D" w14:textId="59C2FDEF" w:rsidTr="002F78D4">
        <w:tc>
          <w:tcPr>
            <w:tcW w:w="4957" w:type="dxa"/>
            <w:tcBorders>
              <w:bottom w:val="single" w:sz="4" w:space="0" w:color="auto"/>
            </w:tcBorders>
          </w:tcPr>
          <w:p w14:paraId="46E1DB4B" w14:textId="77777777" w:rsidR="002F78D4" w:rsidRPr="00DC45DB" w:rsidRDefault="002F78D4" w:rsidP="00B9328F">
            <w:pPr>
              <w:jc w:val="center"/>
            </w:pPr>
            <w:r w:rsidRPr="00DC45DB">
              <w:t xml:space="preserve">Количество возбужденных </w:t>
            </w:r>
          </w:p>
          <w:p w14:paraId="5E5D8A6A" w14:textId="77777777" w:rsidR="002F78D4" w:rsidRPr="00DC45DB" w:rsidRDefault="002F78D4" w:rsidP="002F78D4">
            <w:pPr>
              <w:jc w:val="center"/>
            </w:pPr>
            <w:r w:rsidRPr="00DC45DB">
              <w:t xml:space="preserve">административных производств в отношении должностных лиц органов местного </w:t>
            </w:r>
          </w:p>
          <w:p w14:paraId="1DCBCA80" w14:textId="37875891" w:rsidR="002F78D4" w:rsidRPr="00DC45DB" w:rsidRDefault="002F78D4" w:rsidP="002F78D4">
            <w:pPr>
              <w:jc w:val="center"/>
            </w:pPr>
            <w:r w:rsidRPr="00DC45DB">
              <w:t xml:space="preserve">самоуправления и подведомственных </w:t>
            </w:r>
          </w:p>
          <w:p w14:paraId="2E245F40" w14:textId="77777777" w:rsidR="002F78D4" w:rsidRPr="00DC45DB" w:rsidRDefault="002F78D4" w:rsidP="00B9328F">
            <w:pPr>
              <w:jc w:val="center"/>
            </w:pPr>
            <w:r w:rsidRPr="00DC45DB">
              <w:t>им организаций</w:t>
            </w:r>
          </w:p>
          <w:p w14:paraId="4466F06B" w14:textId="77777777" w:rsidR="002F78D4" w:rsidRPr="00DC45DB" w:rsidRDefault="002F78D4" w:rsidP="00B9328F">
            <w:pPr>
              <w:jc w:val="center"/>
            </w:pPr>
          </w:p>
        </w:tc>
        <w:tc>
          <w:tcPr>
            <w:tcW w:w="1701" w:type="dxa"/>
            <w:tcBorders>
              <w:bottom w:val="single" w:sz="4" w:space="0" w:color="auto"/>
            </w:tcBorders>
          </w:tcPr>
          <w:p w14:paraId="3C220E5D" w14:textId="77777777" w:rsidR="002F78D4" w:rsidRPr="00DC45DB" w:rsidRDefault="002F78D4" w:rsidP="00B9328F">
            <w:pPr>
              <w:jc w:val="center"/>
              <w:rPr>
                <w:bCs/>
                <w:color w:val="000000"/>
              </w:rPr>
            </w:pPr>
            <w:r w:rsidRPr="00DC45DB">
              <w:rPr>
                <w:bCs/>
              </w:rPr>
              <w:t>696</w:t>
            </w:r>
          </w:p>
        </w:tc>
        <w:tc>
          <w:tcPr>
            <w:tcW w:w="1701" w:type="dxa"/>
            <w:tcBorders>
              <w:bottom w:val="single" w:sz="4" w:space="0" w:color="auto"/>
            </w:tcBorders>
          </w:tcPr>
          <w:p w14:paraId="018DE94B" w14:textId="77777777" w:rsidR="002F78D4" w:rsidRPr="00DC45DB" w:rsidRDefault="002F78D4" w:rsidP="00B9328F">
            <w:pPr>
              <w:jc w:val="center"/>
              <w:rPr>
                <w:bCs/>
              </w:rPr>
            </w:pPr>
            <w:r w:rsidRPr="00DC45DB">
              <w:rPr>
                <w:bCs/>
              </w:rPr>
              <w:t>1069</w:t>
            </w:r>
          </w:p>
        </w:tc>
        <w:tc>
          <w:tcPr>
            <w:tcW w:w="1560" w:type="dxa"/>
            <w:tcBorders>
              <w:bottom w:val="single" w:sz="4" w:space="0" w:color="auto"/>
            </w:tcBorders>
          </w:tcPr>
          <w:p w14:paraId="1F6FFCD0" w14:textId="77777777" w:rsidR="002F78D4" w:rsidRPr="00DC45DB" w:rsidRDefault="002F78D4" w:rsidP="002F78D4">
            <w:pPr>
              <w:jc w:val="center"/>
              <w:rPr>
                <w:color w:val="000000"/>
              </w:rPr>
            </w:pPr>
            <w:r w:rsidRPr="00DC45DB">
              <w:rPr>
                <w:color w:val="000000"/>
              </w:rPr>
              <w:t>457</w:t>
            </w:r>
          </w:p>
          <w:p w14:paraId="28949FE1" w14:textId="77777777" w:rsidR="002F78D4" w:rsidRPr="00DC45DB" w:rsidRDefault="002F78D4" w:rsidP="00B9328F">
            <w:pPr>
              <w:jc w:val="center"/>
              <w:rPr>
                <w:bCs/>
              </w:rPr>
            </w:pPr>
          </w:p>
        </w:tc>
      </w:tr>
      <w:tr w:rsidR="002F78D4" w:rsidRPr="00F56695" w14:paraId="4490A1D2" w14:textId="68C63D59" w:rsidTr="002F78D4">
        <w:trPr>
          <w:trHeight w:val="75"/>
        </w:trPr>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D9D65" w14:textId="77777777" w:rsidR="002F78D4" w:rsidRPr="00DC45DB" w:rsidRDefault="002F78D4" w:rsidP="00B9328F">
            <w:pPr>
              <w:jc w:val="center"/>
              <w:rPr>
                <w:color w:val="000000"/>
              </w:rPr>
            </w:pPr>
            <w:r w:rsidRPr="00DC45DB">
              <w:rPr>
                <w:color w:val="000000"/>
              </w:rPr>
              <w:t>Количество штрафов</w:t>
            </w:r>
          </w:p>
          <w:p w14:paraId="2EFC0F59" w14:textId="77777777" w:rsidR="002F78D4" w:rsidRPr="00DC45DB" w:rsidRDefault="002F78D4" w:rsidP="00B9328F">
            <w:pPr>
              <w:jc w:val="center"/>
              <w:rPr>
                <w:bC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E59324" w14:textId="77777777" w:rsidR="002F78D4" w:rsidRPr="00DC45DB" w:rsidRDefault="002F78D4" w:rsidP="00B9328F">
            <w:pPr>
              <w:jc w:val="center"/>
              <w:rPr>
                <w:bCs/>
              </w:rPr>
            </w:pPr>
            <w:r w:rsidRPr="00DC45DB">
              <w:rPr>
                <w:bCs/>
              </w:rPr>
              <w:t>1686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04A7C56" w14:textId="77777777" w:rsidR="002F78D4" w:rsidRPr="00DC45DB" w:rsidRDefault="002F78D4" w:rsidP="00B9328F">
            <w:pPr>
              <w:jc w:val="center"/>
              <w:rPr>
                <w:bCs/>
              </w:rPr>
            </w:pPr>
            <w:r w:rsidRPr="00DC45DB">
              <w:rPr>
                <w:bCs/>
              </w:rPr>
              <w:t>1946</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82C6B88" w14:textId="5E257CCE" w:rsidR="002F78D4" w:rsidRPr="00DC45DB" w:rsidRDefault="002F78D4" w:rsidP="00B9328F">
            <w:pPr>
              <w:jc w:val="center"/>
              <w:rPr>
                <w:bCs/>
              </w:rPr>
            </w:pPr>
            <w:r w:rsidRPr="00DC45DB">
              <w:rPr>
                <w:color w:val="000000"/>
              </w:rPr>
              <w:t>696</w:t>
            </w:r>
          </w:p>
        </w:tc>
      </w:tr>
      <w:tr w:rsidR="002F78D4" w:rsidRPr="00F56695" w14:paraId="42B54169" w14:textId="7B25FEF8" w:rsidTr="002F78D4">
        <w:trPr>
          <w:trHeight w:val="75"/>
        </w:trPr>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CC011" w14:textId="77777777" w:rsidR="002F78D4" w:rsidRPr="00DC45DB" w:rsidRDefault="002F78D4" w:rsidP="00B9328F">
            <w:pPr>
              <w:jc w:val="center"/>
              <w:rPr>
                <w:bCs/>
              </w:rPr>
            </w:pPr>
            <w:r w:rsidRPr="00DC45DB">
              <w:rPr>
                <w:bCs/>
              </w:rPr>
              <w:t xml:space="preserve">Сумма выплаченных штрафов, </w:t>
            </w:r>
          </w:p>
          <w:p w14:paraId="47813F0A" w14:textId="77777777" w:rsidR="002F78D4" w:rsidRPr="00DC45DB" w:rsidRDefault="002F78D4" w:rsidP="00B9328F">
            <w:pPr>
              <w:jc w:val="center"/>
              <w:rPr>
                <w:bCs/>
              </w:rPr>
            </w:pPr>
            <w:r w:rsidRPr="00DC45DB">
              <w:rPr>
                <w:bCs/>
              </w:rPr>
              <w:t>тыс. руб.</w:t>
            </w:r>
          </w:p>
          <w:p w14:paraId="445C4E01" w14:textId="77777777" w:rsidR="002F78D4" w:rsidRPr="00DC45DB" w:rsidRDefault="002F78D4" w:rsidP="00B9328F">
            <w:pPr>
              <w:jc w:val="center"/>
              <w:rPr>
                <w:bC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429615E" w14:textId="77777777" w:rsidR="002F78D4" w:rsidRPr="00DC45DB" w:rsidRDefault="002F78D4" w:rsidP="00B9328F">
            <w:pPr>
              <w:jc w:val="center"/>
              <w:rPr>
                <w:bCs/>
              </w:rPr>
            </w:pPr>
            <w:r w:rsidRPr="00DC45DB">
              <w:rPr>
                <w:bCs/>
              </w:rPr>
              <w:t>35 819,2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89274B" w14:textId="77777777" w:rsidR="002F78D4" w:rsidRPr="00DC45DB" w:rsidRDefault="002F78D4" w:rsidP="00B9328F">
            <w:pPr>
              <w:jc w:val="center"/>
              <w:rPr>
                <w:bCs/>
              </w:rPr>
            </w:pPr>
            <w:r w:rsidRPr="00DC45DB">
              <w:rPr>
                <w:bCs/>
              </w:rPr>
              <w:t>85 977,6</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3530880B" w14:textId="51033B31" w:rsidR="00A74387" w:rsidRPr="00A74387" w:rsidRDefault="00A74387" w:rsidP="00A74387">
            <w:pPr>
              <w:jc w:val="center"/>
              <w:rPr>
                <w:color w:val="000000"/>
              </w:rPr>
            </w:pPr>
            <w:r w:rsidRPr="00A74387">
              <w:rPr>
                <w:color w:val="000000"/>
              </w:rPr>
              <w:t>34 </w:t>
            </w:r>
            <w:r w:rsidR="00FE0270">
              <w:rPr>
                <w:color w:val="000000"/>
              </w:rPr>
              <w:t>8</w:t>
            </w:r>
            <w:r w:rsidRPr="00A74387">
              <w:rPr>
                <w:color w:val="000000"/>
              </w:rPr>
              <w:t>27 768</w:t>
            </w:r>
            <w:r w:rsidR="00342875">
              <w:rPr>
                <w:rStyle w:val="af1"/>
                <w:color w:val="000000"/>
              </w:rPr>
              <w:footnoteReference w:id="3"/>
            </w:r>
          </w:p>
          <w:p w14:paraId="7BB363A1" w14:textId="0157C0C4" w:rsidR="002F78D4" w:rsidRPr="00DC45DB" w:rsidRDefault="002F78D4" w:rsidP="00B9328F">
            <w:pPr>
              <w:jc w:val="center"/>
              <w:rPr>
                <w:bCs/>
              </w:rPr>
            </w:pPr>
          </w:p>
        </w:tc>
      </w:tr>
    </w:tbl>
    <w:p w14:paraId="1136BBCE" w14:textId="77777777" w:rsidR="002F78D4" w:rsidRDefault="002F78D4" w:rsidP="00341910">
      <w:pPr>
        <w:spacing w:line="360" w:lineRule="auto"/>
        <w:ind w:firstLine="709"/>
        <w:jc w:val="both"/>
        <w:rPr>
          <w:sz w:val="28"/>
          <w:szCs w:val="28"/>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1706"/>
        <w:gridCol w:w="3519"/>
      </w:tblGrid>
      <w:tr w:rsidR="002F78D4" w:rsidRPr="007957EE" w14:paraId="5CF39B8A" w14:textId="77777777" w:rsidTr="007A3BE2">
        <w:trPr>
          <w:cantSplit/>
          <w:trHeight w:val="1454"/>
        </w:trPr>
        <w:tc>
          <w:tcPr>
            <w:tcW w:w="2363" w:type="pct"/>
            <w:shd w:val="clear" w:color="auto" w:fill="auto"/>
          </w:tcPr>
          <w:p w14:paraId="3E8CE4B2" w14:textId="77777777" w:rsidR="002F78D4" w:rsidRPr="007957EE" w:rsidRDefault="002F78D4" w:rsidP="00D366EA">
            <w:pPr>
              <w:autoSpaceDE w:val="0"/>
              <w:jc w:val="center"/>
              <w:rPr>
                <w:rFonts w:eastAsia="TimesNewRomanPSMT"/>
              </w:rPr>
            </w:pPr>
            <w:r w:rsidRPr="007957EE">
              <w:rPr>
                <w:rFonts w:eastAsia="TimesNewRomanPSMT"/>
              </w:rPr>
              <w:t>Показатель</w:t>
            </w:r>
          </w:p>
        </w:tc>
        <w:tc>
          <w:tcPr>
            <w:tcW w:w="861" w:type="pct"/>
            <w:shd w:val="clear" w:color="auto" w:fill="auto"/>
          </w:tcPr>
          <w:p w14:paraId="3E2E49CB" w14:textId="77777777" w:rsidR="002F78D4" w:rsidRPr="007957EE" w:rsidRDefault="002F78D4" w:rsidP="00D366EA">
            <w:pPr>
              <w:autoSpaceDE w:val="0"/>
              <w:jc w:val="center"/>
              <w:rPr>
                <w:rFonts w:eastAsia="TimesNewRomanPSMT"/>
              </w:rPr>
            </w:pPr>
            <w:r w:rsidRPr="007957EE">
              <w:rPr>
                <w:rFonts w:eastAsia="TimesNewRomanPSMT"/>
              </w:rPr>
              <w:t>Единица измерения</w:t>
            </w:r>
          </w:p>
        </w:tc>
        <w:tc>
          <w:tcPr>
            <w:tcW w:w="1776" w:type="pct"/>
            <w:shd w:val="clear" w:color="auto" w:fill="auto"/>
          </w:tcPr>
          <w:p w14:paraId="16BDEAB4" w14:textId="77777777" w:rsidR="002F78D4" w:rsidRPr="00557A97" w:rsidRDefault="002F78D4" w:rsidP="00D366EA">
            <w:pPr>
              <w:autoSpaceDE w:val="0"/>
              <w:jc w:val="center"/>
              <w:rPr>
                <w:rFonts w:eastAsia="TimesNewRomanPSMT"/>
              </w:rPr>
            </w:pPr>
            <w:r w:rsidRPr="00557A97">
              <w:rPr>
                <w:rFonts w:eastAsia="TimesNewRomanPSMT"/>
              </w:rPr>
              <w:t>20</w:t>
            </w:r>
            <w:r>
              <w:rPr>
                <w:rFonts w:eastAsia="TimesNewRomanPSMT"/>
              </w:rPr>
              <w:t>22</w:t>
            </w:r>
            <w:r w:rsidRPr="00557A97">
              <w:rPr>
                <w:rFonts w:eastAsia="TimesNewRomanPSMT"/>
              </w:rPr>
              <w:t xml:space="preserve"> год</w:t>
            </w:r>
          </w:p>
          <w:p w14:paraId="10D1D561" w14:textId="300B9A18" w:rsidR="002F78D4" w:rsidRPr="007957EE" w:rsidRDefault="002F78D4" w:rsidP="00D366EA">
            <w:pPr>
              <w:autoSpaceDE w:val="0"/>
              <w:jc w:val="center"/>
              <w:rPr>
                <w:rFonts w:eastAsia="TimesNewRomanPSMT"/>
              </w:rPr>
            </w:pPr>
          </w:p>
        </w:tc>
      </w:tr>
      <w:tr w:rsidR="002F78D4" w:rsidRPr="007957EE" w14:paraId="357FA41E" w14:textId="77777777" w:rsidTr="00D366EA">
        <w:trPr>
          <w:trHeight w:val="256"/>
        </w:trPr>
        <w:tc>
          <w:tcPr>
            <w:tcW w:w="5000" w:type="pct"/>
            <w:gridSpan w:val="3"/>
            <w:shd w:val="clear" w:color="auto" w:fill="auto"/>
          </w:tcPr>
          <w:p w14:paraId="70C1C487" w14:textId="77777777" w:rsidR="002F78D4" w:rsidRDefault="002F78D4" w:rsidP="00D366EA">
            <w:pPr>
              <w:jc w:val="center"/>
              <w:rPr>
                <w:i/>
                <w:u w:val="single"/>
              </w:rPr>
            </w:pPr>
            <w:r w:rsidRPr="007957EE">
              <w:rPr>
                <w:i/>
                <w:u w:val="single"/>
              </w:rPr>
              <w:t xml:space="preserve">Проверки </w:t>
            </w:r>
            <w:r>
              <w:rPr>
                <w:i/>
                <w:u w:val="single"/>
              </w:rPr>
              <w:t xml:space="preserve">органов государственного </w:t>
            </w:r>
          </w:p>
          <w:p w14:paraId="549D66DA" w14:textId="77777777" w:rsidR="002F78D4" w:rsidRPr="007957EE" w:rsidRDefault="002F78D4" w:rsidP="00D366EA">
            <w:pPr>
              <w:autoSpaceDE w:val="0"/>
              <w:ind w:left="-5" w:firstLine="16"/>
              <w:jc w:val="center"/>
              <w:rPr>
                <w:rFonts w:eastAsia="TimesNewRomanPSMT"/>
              </w:rPr>
            </w:pPr>
            <w:r>
              <w:rPr>
                <w:i/>
                <w:u w:val="single"/>
              </w:rPr>
              <w:t>контроля и надзора</w:t>
            </w:r>
          </w:p>
        </w:tc>
      </w:tr>
      <w:tr w:rsidR="002F78D4" w:rsidRPr="007957EE" w14:paraId="4686A80C" w14:textId="77777777" w:rsidTr="00D366EA">
        <w:trPr>
          <w:trHeight w:val="256"/>
        </w:trPr>
        <w:tc>
          <w:tcPr>
            <w:tcW w:w="2363" w:type="pct"/>
            <w:shd w:val="clear" w:color="auto" w:fill="auto"/>
          </w:tcPr>
          <w:p w14:paraId="7CC7F474" w14:textId="77777777" w:rsidR="002F78D4" w:rsidRPr="007957EE" w:rsidRDefault="002F78D4" w:rsidP="00D366EA">
            <w:pPr>
              <w:autoSpaceDE w:val="0"/>
              <w:rPr>
                <w:color w:val="000000"/>
              </w:rPr>
            </w:pPr>
            <w:r>
              <w:rPr>
                <w:color w:val="000000"/>
              </w:rPr>
              <w:t>1.</w:t>
            </w:r>
            <w:r w:rsidRPr="007957EE">
              <w:rPr>
                <w:color w:val="000000"/>
              </w:rPr>
              <w:t xml:space="preserve">Общее количество проверок органов </w:t>
            </w:r>
            <w:r>
              <w:rPr>
                <w:color w:val="000000"/>
              </w:rPr>
              <w:t>местного самоуправления и подведомственных им организаций</w:t>
            </w:r>
          </w:p>
        </w:tc>
        <w:tc>
          <w:tcPr>
            <w:tcW w:w="861" w:type="pct"/>
            <w:shd w:val="clear" w:color="auto" w:fill="auto"/>
          </w:tcPr>
          <w:p w14:paraId="1DF9F304" w14:textId="77777777" w:rsidR="002F78D4" w:rsidRPr="007957EE" w:rsidRDefault="002F78D4" w:rsidP="00D366EA">
            <w:pPr>
              <w:autoSpaceDE w:val="0"/>
              <w:jc w:val="center"/>
              <w:rPr>
                <w:rFonts w:eastAsia="TimesNewRomanPSMT"/>
                <w:color w:val="000000"/>
              </w:rPr>
            </w:pPr>
            <w:r w:rsidRPr="007957EE">
              <w:rPr>
                <w:rFonts w:eastAsia="TimesNewRomanPSMT"/>
              </w:rPr>
              <w:t>Ед.</w:t>
            </w:r>
          </w:p>
        </w:tc>
        <w:tc>
          <w:tcPr>
            <w:tcW w:w="1776" w:type="pct"/>
          </w:tcPr>
          <w:p w14:paraId="2E6A8DE3" w14:textId="77777777" w:rsidR="002F78D4" w:rsidRPr="002F78D4" w:rsidRDefault="002F78D4" w:rsidP="002F78D4">
            <w:pPr>
              <w:jc w:val="center"/>
              <w:rPr>
                <w:color w:val="000000"/>
              </w:rPr>
            </w:pPr>
            <w:r w:rsidRPr="002F78D4">
              <w:rPr>
                <w:color w:val="000000"/>
              </w:rPr>
              <w:t>2191</w:t>
            </w:r>
          </w:p>
          <w:p w14:paraId="18EC9116" w14:textId="6C596584" w:rsidR="002F78D4" w:rsidRPr="007957EE" w:rsidRDefault="002F78D4" w:rsidP="00D366EA">
            <w:pPr>
              <w:autoSpaceDE w:val="0"/>
              <w:ind w:left="-5" w:firstLine="16"/>
              <w:jc w:val="center"/>
              <w:rPr>
                <w:rFonts w:eastAsia="TimesNewRomanPSMT"/>
              </w:rPr>
            </w:pPr>
          </w:p>
        </w:tc>
      </w:tr>
      <w:tr w:rsidR="002F78D4" w:rsidRPr="00AD0F44" w14:paraId="71DDDDFA" w14:textId="77777777" w:rsidTr="00D366EA">
        <w:trPr>
          <w:trHeight w:val="324"/>
        </w:trPr>
        <w:tc>
          <w:tcPr>
            <w:tcW w:w="5000" w:type="pct"/>
            <w:gridSpan w:val="3"/>
            <w:shd w:val="clear" w:color="auto" w:fill="auto"/>
          </w:tcPr>
          <w:p w14:paraId="36E9B0E6" w14:textId="77777777" w:rsidR="002F78D4" w:rsidRDefault="002F78D4" w:rsidP="00D366EA">
            <w:pPr>
              <w:jc w:val="center"/>
              <w:rPr>
                <w:i/>
                <w:u w:val="single"/>
              </w:rPr>
            </w:pPr>
            <w:r w:rsidRPr="007957EE">
              <w:rPr>
                <w:i/>
                <w:u w:val="single"/>
              </w:rPr>
              <w:t>Судебные решения</w:t>
            </w:r>
            <w:r>
              <w:rPr>
                <w:i/>
                <w:u w:val="single"/>
              </w:rPr>
              <w:t xml:space="preserve"> по заявлениям органов государственного </w:t>
            </w:r>
          </w:p>
          <w:p w14:paraId="3E34278B" w14:textId="77777777" w:rsidR="002F78D4" w:rsidRPr="00AD0F44" w:rsidRDefault="002F78D4" w:rsidP="00D366EA">
            <w:pPr>
              <w:autoSpaceDE w:val="0"/>
              <w:ind w:left="-5" w:firstLine="16"/>
              <w:jc w:val="center"/>
              <w:rPr>
                <w:i/>
                <w:u w:val="single"/>
              </w:rPr>
            </w:pPr>
            <w:r>
              <w:rPr>
                <w:i/>
                <w:u w:val="single"/>
              </w:rPr>
              <w:t>контроля и надзора, включая органы прокуратуры</w:t>
            </w:r>
          </w:p>
        </w:tc>
      </w:tr>
      <w:tr w:rsidR="002F78D4" w:rsidRPr="007957EE" w14:paraId="599880C9" w14:textId="77777777" w:rsidTr="002F78D4">
        <w:trPr>
          <w:trHeight w:val="432"/>
        </w:trPr>
        <w:tc>
          <w:tcPr>
            <w:tcW w:w="2363" w:type="pct"/>
            <w:shd w:val="clear" w:color="auto" w:fill="auto"/>
          </w:tcPr>
          <w:p w14:paraId="6799C1E5" w14:textId="5FBF3F8E" w:rsidR="002F78D4" w:rsidRPr="007957EE" w:rsidRDefault="002F78D4" w:rsidP="002F78D4">
            <w:pPr>
              <w:autoSpaceDE w:val="0"/>
              <w:rPr>
                <w:color w:val="000000"/>
              </w:rPr>
            </w:pPr>
            <w:r>
              <w:rPr>
                <w:color w:val="000000"/>
              </w:rPr>
              <w:t>2.</w:t>
            </w:r>
            <w:r w:rsidR="00DC45DB">
              <w:rPr>
                <w:color w:val="000000"/>
              </w:rPr>
              <w:t xml:space="preserve"> </w:t>
            </w:r>
            <w:r w:rsidRPr="007957EE">
              <w:rPr>
                <w:color w:val="000000"/>
              </w:rPr>
              <w:t xml:space="preserve">Общее количество судебных решений, вынесенных в отношении органов </w:t>
            </w:r>
            <w:r>
              <w:rPr>
                <w:color w:val="000000"/>
              </w:rPr>
              <w:lastRenderedPageBreak/>
              <w:t>местного самоуправления и подведомственных им организаций</w:t>
            </w:r>
          </w:p>
        </w:tc>
        <w:tc>
          <w:tcPr>
            <w:tcW w:w="861" w:type="pct"/>
            <w:shd w:val="clear" w:color="auto" w:fill="auto"/>
          </w:tcPr>
          <w:p w14:paraId="10B0549F" w14:textId="77777777" w:rsidR="002F78D4" w:rsidRPr="007957EE" w:rsidRDefault="002F78D4" w:rsidP="002F78D4">
            <w:pPr>
              <w:autoSpaceDE w:val="0"/>
              <w:jc w:val="center"/>
              <w:rPr>
                <w:rFonts w:eastAsia="TimesNewRomanPSMT"/>
                <w:color w:val="000000"/>
              </w:rPr>
            </w:pPr>
            <w:r w:rsidRPr="007957EE">
              <w:rPr>
                <w:rFonts w:eastAsia="TimesNewRomanPSMT"/>
              </w:rPr>
              <w:lastRenderedPageBreak/>
              <w:t>Ед.</w:t>
            </w:r>
          </w:p>
        </w:tc>
        <w:tc>
          <w:tcPr>
            <w:tcW w:w="1776" w:type="pct"/>
          </w:tcPr>
          <w:p w14:paraId="57AB16DA" w14:textId="3056BBEA" w:rsidR="002F78D4" w:rsidRPr="002F78D4" w:rsidRDefault="002F78D4" w:rsidP="002F78D4">
            <w:pPr>
              <w:autoSpaceDE w:val="0"/>
              <w:ind w:left="-5" w:firstLine="16"/>
              <w:jc w:val="center"/>
              <w:rPr>
                <w:rFonts w:eastAsia="TimesNewRomanPSMT"/>
              </w:rPr>
            </w:pPr>
            <w:r w:rsidRPr="002F78D4">
              <w:rPr>
                <w:color w:val="000000"/>
              </w:rPr>
              <w:t>1391</w:t>
            </w:r>
          </w:p>
        </w:tc>
      </w:tr>
      <w:tr w:rsidR="002F78D4" w:rsidRPr="007957EE" w14:paraId="1956AAFA" w14:textId="77777777" w:rsidTr="002F78D4">
        <w:trPr>
          <w:trHeight w:val="256"/>
        </w:trPr>
        <w:tc>
          <w:tcPr>
            <w:tcW w:w="2363" w:type="pct"/>
            <w:shd w:val="clear" w:color="auto" w:fill="auto"/>
          </w:tcPr>
          <w:p w14:paraId="4A9185D2" w14:textId="0ED014EB" w:rsidR="002F78D4" w:rsidRPr="007957EE" w:rsidRDefault="002F78D4" w:rsidP="002F78D4">
            <w:pPr>
              <w:autoSpaceDE w:val="0"/>
              <w:rPr>
                <w:color w:val="000000"/>
              </w:rPr>
            </w:pPr>
            <w:r>
              <w:rPr>
                <w:color w:val="000000"/>
              </w:rPr>
              <w:t>3.</w:t>
            </w:r>
            <w:r w:rsidR="00DC45DB">
              <w:rPr>
                <w:color w:val="000000"/>
              </w:rPr>
              <w:t xml:space="preserve"> </w:t>
            </w:r>
            <w:r w:rsidRPr="007957EE">
              <w:rPr>
                <w:color w:val="000000"/>
              </w:rPr>
              <w:t>Количество поданных прокурором заявлений в суд</w:t>
            </w:r>
          </w:p>
        </w:tc>
        <w:tc>
          <w:tcPr>
            <w:tcW w:w="861" w:type="pct"/>
            <w:shd w:val="clear" w:color="auto" w:fill="auto"/>
          </w:tcPr>
          <w:p w14:paraId="4BC7AB38" w14:textId="77777777" w:rsidR="002F78D4" w:rsidRPr="007957EE" w:rsidRDefault="002F78D4" w:rsidP="002F78D4">
            <w:pPr>
              <w:autoSpaceDE w:val="0"/>
              <w:jc w:val="center"/>
              <w:rPr>
                <w:rFonts w:eastAsia="TimesNewRomanPSMT"/>
                <w:color w:val="000000"/>
              </w:rPr>
            </w:pPr>
            <w:r w:rsidRPr="007957EE">
              <w:rPr>
                <w:rFonts w:eastAsia="TimesNewRomanPSMT"/>
              </w:rPr>
              <w:t>Ед.</w:t>
            </w:r>
          </w:p>
        </w:tc>
        <w:tc>
          <w:tcPr>
            <w:tcW w:w="1776" w:type="pct"/>
          </w:tcPr>
          <w:p w14:paraId="46006CB1" w14:textId="7CB4AD7E" w:rsidR="002F78D4" w:rsidRPr="002F78D4" w:rsidRDefault="002F78D4" w:rsidP="002F78D4">
            <w:pPr>
              <w:autoSpaceDE w:val="0"/>
              <w:ind w:left="-5" w:firstLine="16"/>
              <w:jc w:val="center"/>
              <w:rPr>
                <w:rFonts w:eastAsia="TimesNewRomanPSMT"/>
              </w:rPr>
            </w:pPr>
            <w:r w:rsidRPr="002F78D4">
              <w:rPr>
                <w:color w:val="000000"/>
              </w:rPr>
              <w:t>1046</w:t>
            </w:r>
            <w:r w:rsidR="00D7123B">
              <w:rPr>
                <w:rStyle w:val="af1"/>
                <w:color w:val="000000"/>
              </w:rPr>
              <w:footnoteReference w:id="4"/>
            </w:r>
          </w:p>
        </w:tc>
      </w:tr>
      <w:tr w:rsidR="002F78D4" w:rsidRPr="007957EE" w14:paraId="3FC2D726" w14:textId="77777777" w:rsidTr="002F78D4">
        <w:trPr>
          <w:trHeight w:val="630"/>
        </w:trPr>
        <w:tc>
          <w:tcPr>
            <w:tcW w:w="2363" w:type="pct"/>
            <w:shd w:val="clear" w:color="auto" w:fill="auto"/>
          </w:tcPr>
          <w:p w14:paraId="2CEA0925" w14:textId="2368108B" w:rsidR="002F78D4" w:rsidRPr="007957EE" w:rsidRDefault="002F78D4" w:rsidP="002F78D4">
            <w:pPr>
              <w:autoSpaceDE w:val="0"/>
              <w:rPr>
                <w:color w:val="000000"/>
              </w:rPr>
            </w:pPr>
            <w:r>
              <w:rPr>
                <w:color w:val="000000"/>
              </w:rPr>
              <w:t>4.</w:t>
            </w:r>
            <w:r w:rsidR="00DC45DB">
              <w:rPr>
                <w:color w:val="000000"/>
              </w:rPr>
              <w:t xml:space="preserve"> </w:t>
            </w:r>
            <w:r w:rsidRPr="007957EE">
              <w:rPr>
                <w:color w:val="000000"/>
              </w:rPr>
              <w:t>Приблизительное количество денежных средств, необходимых на исполнение судебных решений</w:t>
            </w:r>
          </w:p>
        </w:tc>
        <w:tc>
          <w:tcPr>
            <w:tcW w:w="861" w:type="pct"/>
            <w:shd w:val="clear" w:color="auto" w:fill="auto"/>
          </w:tcPr>
          <w:p w14:paraId="296D9F7E" w14:textId="77777777" w:rsidR="002F78D4" w:rsidRPr="007957EE" w:rsidRDefault="002F78D4" w:rsidP="002F78D4">
            <w:pPr>
              <w:autoSpaceDE w:val="0"/>
              <w:jc w:val="center"/>
              <w:rPr>
                <w:rFonts w:eastAsia="TimesNewRomanPSMT"/>
                <w:color w:val="000000"/>
              </w:rPr>
            </w:pPr>
            <w:r w:rsidRPr="007957EE">
              <w:rPr>
                <w:rFonts w:eastAsia="TimesNewRomanPSMT"/>
              </w:rPr>
              <w:t>Руб.</w:t>
            </w:r>
          </w:p>
        </w:tc>
        <w:tc>
          <w:tcPr>
            <w:tcW w:w="1776" w:type="pct"/>
          </w:tcPr>
          <w:p w14:paraId="6D8C7073" w14:textId="20A78B1F" w:rsidR="002F78D4" w:rsidRPr="002F78D4" w:rsidRDefault="002F78D4" w:rsidP="002F78D4">
            <w:pPr>
              <w:autoSpaceDE w:val="0"/>
              <w:ind w:left="-5" w:firstLine="16"/>
              <w:jc w:val="center"/>
              <w:rPr>
                <w:rFonts w:eastAsia="TimesNewRomanPSMT"/>
              </w:rPr>
            </w:pPr>
            <w:r w:rsidRPr="002F78D4">
              <w:rPr>
                <w:color w:val="000000"/>
              </w:rPr>
              <w:t>1</w:t>
            </w:r>
            <w:r>
              <w:rPr>
                <w:color w:val="000000"/>
                <w:lang w:val="en-US"/>
              </w:rPr>
              <w:t xml:space="preserve"> </w:t>
            </w:r>
            <w:r w:rsidRPr="002F78D4">
              <w:rPr>
                <w:color w:val="000000"/>
              </w:rPr>
              <w:t>430</w:t>
            </w:r>
            <w:r>
              <w:rPr>
                <w:color w:val="000000"/>
                <w:lang w:val="en-US"/>
              </w:rPr>
              <w:t> </w:t>
            </w:r>
            <w:r w:rsidRPr="002F78D4">
              <w:rPr>
                <w:color w:val="000000"/>
              </w:rPr>
              <w:t>639</w:t>
            </w:r>
            <w:r>
              <w:rPr>
                <w:color w:val="000000"/>
                <w:lang w:val="en-US"/>
              </w:rPr>
              <w:t xml:space="preserve"> </w:t>
            </w:r>
            <w:r w:rsidRPr="002F78D4">
              <w:rPr>
                <w:color w:val="000000"/>
              </w:rPr>
              <w:t>844</w:t>
            </w:r>
          </w:p>
        </w:tc>
      </w:tr>
      <w:tr w:rsidR="002F78D4" w:rsidRPr="007957EE" w14:paraId="04E90638" w14:textId="77777777" w:rsidTr="00D366EA">
        <w:trPr>
          <w:trHeight w:val="256"/>
        </w:trPr>
        <w:tc>
          <w:tcPr>
            <w:tcW w:w="5000" w:type="pct"/>
            <w:gridSpan w:val="3"/>
            <w:shd w:val="clear" w:color="auto" w:fill="auto"/>
          </w:tcPr>
          <w:p w14:paraId="30C4B1E2" w14:textId="77777777" w:rsidR="002F78D4" w:rsidRPr="007957EE" w:rsidRDefault="002F78D4" w:rsidP="00D366EA">
            <w:pPr>
              <w:jc w:val="center"/>
              <w:rPr>
                <w:rFonts w:eastAsia="TimesNewRomanPSMT"/>
              </w:rPr>
            </w:pPr>
            <w:r w:rsidRPr="007957EE">
              <w:rPr>
                <w:i/>
                <w:u w:val="single"/>
              </w:rPr>
              <w:t>Исполнение судебных решений</w:t>
            </w:r>
            <w:r>
              <w:rPr>
                <w:i/>
                <w:u w:val="single"/>
              </w:rPr>
              <w:t>, вынесенных по заявлениям органов государственного контроля и надзора, включая органы прокуратуры</w:t>
            </w:r>
          </w:p>
        </w:tc>
      </w:tr>
      <w:tr w:rsidR="002F78D4" w:rsidRPr="007957EE" w14:paraId="02E25B8C" w14:textId="77777777" w:rsidTr="00D366EA">
        <w:trPr>
          <w:trHeight w:val="512"/>
        </w:trPr>
        <w:tc>
          <w:tcPr>
            <w:tcW w:w="2363" w:type="pct"/>
            <w:shd w:val="clear" w:color="auto" w:fill="auto"/>
          </w:tcPr>
          <w:p w14:paraId="7AA04105" w14:textId="6A4F654F" w:rsidR="002F78D4" w:rsidRPr="007957EE" w:rsidRDefault="002F78D4" w:rsidP="00D366EA">
            <w:pPr>
              <w:autoSpaceDE w:val="0"/>
              <w:rPr>
                <w:color w:val="000000"/>
              </w:rPr>
            </w:pPr>
            <w:r>
              <w:rPr>
                <w:color w:val="000000"/>
              </w:rPr>
              <w:t>5.</w:t>
            </w:r>
            <w:r w:rsidR="00DC45DB">
              <w:rPr>
                <w:color w:val="000000"/>
              </w:rPr>
              <w:t xml:space="preserve"> </w:t>
            </w:r>
            <w:r w:rsidRPr="007957EE">
              <w:rPr>
                <w:color w:val="000000"/>
              </w:rPr>
              <w:t xml:space="preserve">Количество </w:t>
            </w:r>
            <w:r>
              <w:rPr>
                <w:color w:val="000000"/>
              </w:rPr>
              <w:t xml:space="preserve">незавершенных </w:t>
            </w:r>
            <w:r w:rsidRPr="007957EE">
              <w:rPr>
                <w:color w:val="000000"/>
              </w:rPr>
              <w:t xml:space="preserve">исполнительных производств в отношении органов </w:t>
            </w:r>
            <w:r>
              <w:rPr>
                <w:color w:val="000000"/>
              </w:rPr>
              <w:t>местного самоуправления и подведомственных им организаций</w:t>
            </w:r>
          </w:p>
        </w:tc>
        <w:tc>
          <w:tcPr>
            <w:tcW w:w="861" w:type="pct"/>
            <w:shd w:val="clear" w:color="auto" w:fill="auto"/>
          </w:tcPr>
          <w:p w14:paraId="70EB633C" w14:textId="77777777" w:rsidR="002F78D4" w:rsidRPr="007957EE" w:rsidRDefault="002F78D4" w:rsidP="00D366EA">
            <w:pPr>
              <w:autoSpaceDE w:val="0"/>
              <w:jc w:val="center"/>
              <w:rPr>
                <w:rFonts w:eastAsia="TimesNewRomanPSMT"/>
                <w:color w:val="000000"/>
              </w:rPr>
            </w:pPr>
            <w:r w:rsidRPr="007957EE">
              <w:rPr>
                <w:rFonts w:eastAsia="TimesNewRomanPSMT"/>
              </w:rPr>
              <w:t>Ед.</w:t>
            </w:r>
          </w:p>
        </w:tc>
        <w:tc>
          <w:tcPr>
            <w:tcW w:w="1776" w:type="pct"/>
          </w:tcPr>
          <w:p w14:paraId="6646EB75" w14:textId="77777777" w:rsidR="002F78D4" w:rsidRPr="002F78D4" w:rsidRDefault="002F78D4" w:rsidP="002F78D4">
            <w:pPr>
              <w:jc w:val="center"/>
              <w:rPr>
                <w:color w:val="000000"/>
              </w:rPr>
            </w:pPr>
            <w:r w:rsidRPr="002F78D4">
              <w:rPr>
                <w:color w:val="000000"/>
              </w:rPr>
              <w:t>434</w:t>
            </w:r>
          </w:p>
          <w:p w14:paraId="114AEFE8" w14:textId="6789FDA0" w:rsidR="002F78D4" w:rsidRPr="007957EE" w:rsidRDefault="002F78D4" w:rsidP="00D366EA">
            <w:pPr>
              <w:autoSpaceDE w:val="0"/>
              <w:ind w:left="-5" w:firstLine="16"/>
              <w:jc w:val="center"/>
              <w:rPr>
                <w:rFonts w:eastAsia="TimesNewRomanPSMT"/>
              </w:rPr>
            </w:pPr>
          </w:p>
        </w:tc>
      </w:tr>
      <w:tr w:rsidR="002F78D4" w:rsidRPr="007957EE" w14:paraId="390D20B5" w14:textId="77777777" w:rsidTr="00D366EA">
        <w:trPr>
          <w:trHeight w:val="256"/>
        </w:trPr>
        <w:tc>
          <w:tcPr>
            <w:tcW w:w="5000" w:type="pct"/>
            <w:gridSpan w:val="3"/>
            <w:shd w:val="clear" w:color="auto" w:fill="auto"/>
          </w:tcPr>
          <w:p w14:paraId="40DEA92E" w14:textId="77777777" w:rsidR="002F78D4" w:rsidRPr="007957EE" w:rsidRDefault="002F78D4" w:rsidP="00D366EA">
            <w:pPr>
              <w:autoSpaceDE w:val="0"/>
              <w:ind w:left="-5" w:firstLine="16"/>
              <w:jc w:val="center"/>
              <w:rPr>
                <w:rFonts w:eastAsia="TimesNewRomanPSMT"/>
              </w:rPr>
            </w:pPr>
            <w:r w:rsidRPr="007957EE">
              <w:rPr>
                <w:i/>
                <w:u w:val="single"/>
              </w:rPr>
              <w:t xml:space="preserve">Ответственность </w:t>
            </w:r>
            <w:r>
              <w:rPr>
                <w:i/>
                <w:u w:val="single"/>
              </w:rPr>
              <w:t xml:space="preserve">органов </w:t>
            </w:r>
            <w:r w:rsidRPr="001B6948">
              <w:rPr>
                <w:i/>
                <w:color w:val="000000"/>
              </w:rPr>
              <w:t>местного самоуправления и подведомственных им организаций</w:t>
            </w:r>
            <w:r>
              <w:rPr>
                <w:i/>
                <w:color w:val="000000"/>
              </w:rPr>
              <w:t>,</w:t>
            </w:r>
            <w:r w:rsidRPr="007957EE">
              <w:rPr>
                <w:i/>
                <w:u w:val="single"/>
              </w:rPr>
              <w:t xml:space="preserve"> и</w:t>
            </w:r>
            <w:r>
              <w:rPr>
                <w:i/>
                <w:u w:val="single"/>
              </w:rPr>
              <w:t>х</w:t>
            </w:r>
            <w:r w:rsidRPr="007957EE">
              <w:rPr>
                <w:i/>
                <w:u w:val="single"/>
              </w:rPr>
              <w:t xml:space="preserve"> должностных лиц</w:t>
            </w:r>
          </w:p>
        </w:tc>
      </w:tr>
      <w:tr w:rsidR="002F78D4" w:rsidRPr="007957EE" w14:paraId="66204609" w14:textId="77777777" w:rsidTr="00D366EA">
        <w:trPr>
          <w:trHeight w:val="784"/>
        </w:trPr>
        <w:tc>
          <w:tcPr>
            <w:tcW w:w="2363" w:type="pct"/>
            <w:shd w:val="clear" w:color="auto" w:fill="auto"/>
          </w:tcPr>
          <w:p w14:paraId="47AC85D0" w14:textId="02EE661D" w:rsidR="002F78D4" w:rsidRPr="007957EE" w:rsidRDefault="002F78D4" w:rsidP="00D366EA">
            <w:pPr>
              <w:autoSpaceDE w:val="0"/>
              <w:rPr>
                <w:color w:val="FF0000"/>
              </w:rPr>
            </w:pPr>
            <w:r>
              <w:t>6.</w:t>
            </w:r>
            <w:r w:rsidR="00DC45DB">
              <w:t xml:space="preserve"> </w:t>
            </w:r>
            <w:r w:rsidRPr="007957EE">
              <w:t xml:space="preserve">Количество возбужденных административных производств в отношении должностных лиц органов </w:t>
            </w:r>
            <w:r>
              <w:rPr>
                <w:color w:val="000000"/>
              </w:rPr>
              <w:t>местного самоуправления и подведомственных им организаций</w:t>
            </w:r>
          </w:p>
        </w:tc>
        <w:tc>
          <w:tcPr>
            <w:tcW w:w="861" w:type="pct"/>
            <w:shd w:val="clear" w:color="auto" w:fill="auto"/>
          </w:tcPr>
          <w:p w14:paraId="40965008" w14:textId="77777777" w:rsidR="002F78D4" w:rsidRPr="007957EE" w:rsidRDefault="002F78D4" w:rsidP="00D366EA">
            <w:pPr>
              <w:autoSpaceDE w:val="0"/>
              <w:jc w:val="center"/>
              <w:rPr>
                <w:rFonts w:eastAsia="TimesNewRomanPSMT"/>
                <w:color w:val="000000"/>
              </w:rPr>
            </w:pPr>
            <w:r w:rsidRPr="007957EE">
              <w:rPr>
                <w:rFonts w:eastAsia="TimesNewRomanPSMT"/>
              </w:rPr>
              <w:t>Ед.</w:t>
            </w:r>
          </w:p>
        </w:tc>
        <w:tc>
          <w:tcPr>
            <w:tcW w:w="1776" w:type="pct"/>
          </w:tcPr>
          <w:p w14:paraId="5D3E0177" w14:textId="77777777" w:rsidR="002F78D4" w:rsidRPr="002F78D4" w:rsidRDefault="002F78D4" w:rsidP="002F78D4">
            <w:pPr>
              <w:jc w:val="center"/>
              <w:rPr>
                <w:color w:val="000000"/>
              </w:rPr>
            </w:pPr>
            <w:r w:rsidRPr="002F78D4">
              <w:rPr>
                <w:color w:val="000000"/>
              </w:rPr>
              <w:t>457</w:t>
            </w:r>
          </w:p>
          <w:p w14:paraId="61892A15" w14:textId="625D63D7" w:rsidR="002F78D4" w:rsidRPr="007957EE" w:rsidRDefault="002F78D4" w:rsidP="00D366EA">
            <w:pPr>
              <w:autoSpaceDE w:val="0"/>
              <w:ind w:left="-5" w:firstLine="16"/>
              <w:jc w:val="center"/>
              <w:rPr>
                <w:rFonts w:eastAsia="TimesNewRomanPSMT"/>
              </w:rPr>
            </w:pPr>
          </w:p>
        </w:tc>
      </w:tr>
      <w:tr w:rsidR="002F78D4" w:rsidRPr="007957EE" w14:paraId="4CCCC76C" w14:textId="77777777" w:rsidTr="00D366EA">
        <w:trPr>
          <w:trHeight w:val="309"/>
        </w:trPr>
        <w:tc>
          <w:tcPr>
            <w:tcW w:w="5000" w:type="pct"/>
            <w:gridSpan w:val="3"/>
            <w:shd w:val="clear" w:color="auto" w:fill="auto"/>
          </w:tcPr>
          <w:p w14:paraId="7F2BC260" w14:textId="77777777" w:rsidR="002F78D4" w:rsidRPr="007957EE" w:rsidRDefault="002F78D4" w:rsidP="00D366EA">
            <w:pPr>
              <w:autoSpaceDE w:val="0"/>
              <w:ind w:left="-5" w:firstLine="16"/>
              <w:jc w:val="center"/>
              <w:rPr>
                <w:rFonts w:eastAsia="TimesNewRomanPSMT"/>
              </w:rPr>
            </w:pPr>
            <w:r w:rsidRPr="007957EE">
              <w:rPr>
                <w:i/>
                <w:color w:val="000000"/>
                <w:u w:val="single"/>
              </w:rPr>
              <w:t>Общее количество штрафов</w:t>
            </w:r>
            <w:r>
              <w:rPr>
                <w:i/>
                <w:color w:val="000000"/>
                <w:u w:val="single"/>
              </w:rPr>
              <w:t xml:space="preserve"> и исполнительских сборов</w:t>
            </w:r>
          </w:p>
        </w:tc>
      </w:tr>
      <w:tr w:rsidR="002F78D4" w:rsidRPr="007957EE" w14:paraId="580D56CA" w14:textId="77777777" w:rsidTr="002F78D4">
        <w:trPr>
          <w:trHeight w:val="256"/>
        </w:trPr>
        <w:tc>
          <w:tcPr>
            <w:tcW w:w="2363" w:type="pct"/>
            <w:shd w:val="clear" w:color="auto" w:fill="auto"/>
          </w:tcPr>
          <w:p w14:paraId="670B5F76" w14:textId="612A6119" w:rsidR="002F78D4" w:rsidRPr="007957EE" w:rsidRDefault="002F78D4" w:rsidP="002F78D4">
            <w:pPr>
              <w:autoSpaceDE w:val="0"/>
              <w:rPr>
                <w:color w:val="FF0000"/>
              </w:rPr>
            </w:pPr>
            <w:r>
              <w:rPr>
                <w:color w:val="000000"/>
              </w:rPr>
              <w:t xml:space="preserve">7. </w:t>
            </w:r>
            <w:r w:rsidRPr="007957EE">
              <w:rPr>
                <w:color w:val="000000"/>
              </w:rPr>
              <w:t>Количество штрафов</w:t>
            </w:r>
          </w:p>
        </w:tc>
        <w:tc>
          <w:tcPr>
            <w:tcW w:w="861" w:type="pct"/>
            <w:shd w:val="clear" w:color="auto" w:fill="auto"/>
          </w:tcPr>
          <w:p w14:paraId="3A5A1AEB" w14:textId="77777777" w:rsidR="002F78D4" w:rsidRPr="007957EE" w:rsidRDefault="002F78D4" w:rsidP="002F78D4">
            <w:pPr>
              <w:autoSpaceDE w:val="0"/>
              <w:ind w:left="-5" w:firstLine="16"/>
              <w:jc w:val="center"/>
              <w:rPr>
                <w:rFonts w:eastAsia="TimesNewRomanPSMT"/>
              </w:rPr>
            </w:pPr>
            <w:r w:rsidRPr="007957EE">
              <w:rPr>
                <w:rFonts w:eastAsia="TimesNewRomanPSMT"/>
              </w:rPr>
              <w:t>Ед.</w:t>
            </w:r>
          </w:p>
        </w:tc>
        <w:tc>
          <w:tcPr>
            <w:tcW w:w="1776" w:type="pct"/>
          </w:tcPr>
          <w:p w14:paraId="2DC7762D" w14:textId="08C1C552" w:rsidR="002F78D4" w:rsidRPr="002F78D4" w:rsidRDefault="002F78D4" w:rsidP="002F78D4">
            <w:pPr>
              <w:autoSpaceDE w:val="0"/>
              <w:ind w:left="-5" w:firstLine="16"/>
              <w:jc w:val="center"/>
              <w:rPr>
                <w:rFonts w:eastAsia="TimesNewRomanPSMT"/>
              </w:rPr>
            </w:pPr>
            <w:r w:rsidRPr="002F78D4">
              <w:rPr>
                <w:color w:val="000000"/>
              </w:rPr>
              <w:t>696</w:t>
            </w:r>
          </w:p>
        </w:tc>
      </w:tr>
      <w:tr w:rsidR="002F78D4" w:rsidRPr="007957EE" w14:paraId="729E9C46" w14:textId="77777777" w:rsidTr="002F78D4">
        <w:trPr>
          <w:trHeight w:val="529"/>
        </w:trPr>
        <w:tc>
          <w:tcPr>
            <w:tcW w:w="2363" w:type="pct"/>
            <w:shd w:val="clear" w:color="auto" w:fill="auto"/>
          </w:tcPr>
          <w:p w14:paraId="12C7774D" w14:textId="755C120D" w:rsidR="002F78D4" w:rsidRPr="007957EE" w:rsidRDefault="002F78D4" w:rsidP="002F78D4">
            <w:pPr>
              <w:rPr>
                <w:color w:val="000000"/>
              </w:rPr>
            </w:pPr>
            <w:r>
              <w:rPr>
                <w:color w:val="000000"/>
              </w:rPr>
              <w:t>8.</w:t>
            </w:r>
            <w:r>
              <w:rPr>
                <w:color w:val="000000"/>
                <w:lang w:val="en-US"/>
              </w:rPr>
              <w:t xml:space="preserve"> </w:t>
            </w:r>
            <w:r w:rsidRPr="007957EE">
              <w:rPr>
                <w:color w:val="000000"/>
              </w:rPr>
              <w:t>Сумма штрафов</w:t>
            </w:r>
          </w:p>
        </w:tc>
        <w:tc>
          <w:tcPr>
            <w:tcW w:w="861" w:type="pct"/>
            <w:shd w:val="clear" w:color="auto" w:fill="auto"/>
          </w:tcPr>
          <w:p w14:paraId="09387861" w14:textId="77777777" w:rsidR="002F78D4" w:rsidRPr="007957EE" w:rsidRDefault="002F78D4" w:rsidP="002F78D4">
            <w:pPr>
              <w:autoSpaceDE w:val="0"/>
              <w:ind w:left="-5" w:firstLine="16"/>
              <w:jc w:val="center"/>
              <w:rPr>
                <w:rFonts w:eastAsia="TimesNewRomanPSMT"/>
              </w:rPr>
            </w:pPr>
            <w:r w:rsidRPr="007957EE">
              <w:rPr>
                <w:rFonts w:eastAsia="TimesNewRomanPSMT"/>
              </w:rPr>
              <w:t>Руб.</w:t>
            </w:r>
          </w:p>
        </w:tc>
        <w:tc>
          <w:tcPr>
            <w:tcW w:w="1776" w:type="pct"/>
          </w:tcPr>
          <w:p w14:paraId="16A81C90" w14:textId="6C83FD6C" w:rsidR="00A74387" w:rsidRPr="00A74387" w:rsidRDefault="00A74387" w:rsidP="00A74387">
            <w:pPr>
              <w:jc w:val="center"/>
              <w:rPr>
                <w:color w:val="000000"/>
              </w:rPr>
            </w:pPr>
            <w:r w:rsidRPr="00A74387">
              <w:rPr>
                <w:color w:val="000000"/>
              </w:rPr>
              <w:t>34</w:t>
            </w:r>
            <w:r>
              <w:rPr>
                <w:color w:val="000000"/>
              </w:rPr>
              <w:t> </w:t>
            </w:r>
            <w:r w:rsidR="00FE0270">
              <w:rPr>
                <w:color w:val="000000"/>
              </w:rPr>
              <w:t>8</w:t>
            </w:r>
            <w:r w:rsidRPr="00A74387">
              <w:rPr>
                <w:color w:val="000000"/>
              </w:rPr>
              <w:t>27</w:t>
            </w:r>
            <w:r>
              <w:rPr>
                <w:color w:val="000000"/>
              </w:rPr>
              <w:t xml:space="preserve"> </w:t>
            </w:r>
            <w:r w:rsidRPr="00A74387">
              <w:rPr>
                <w:color w:val="000000"/>
              </w:rPr>
              <w:t>768</w:t>
            </w:r>
          </w:p>
          <w:p w14:paraId="566EC594" w14:textId="4DE6FA0B" w:rsidR="002F78D4" w:rsidRPr="002F78D4" w:rsidRDefault="002F78D4" w:rsidP="002F78D4">
            <w:pPr>
              <w:autoSpaceDE w:val="0"/>
              <w:ind w:left="-5" w:firstLine="16"/>
              <w:jc w:val="center"/>
              <w:rPr>
                <w:rFonts w:eastAsia="TimesNewRomanPSMT"/>
              </w:rPr>
            </w:pPr>
          </w:p>
        </w:tc>
      </w:tr>
      <w:tr w:rsidR="002F78D4" w:rsidRPr="007957EE" w14:paraId="1F24E537" w14:textId="77777777" w:rsidTr="002F78D4">
        <w:trPr>
          <w:trHeight w:val="529"/>
        </w:trPr>
        <w:tc>
          <w:tcPr>
            <w:tcW w:w="2363" w:type="pct"/>
            <w:shd w:val="clear" w:color="auto" w:fill="auto"/>
          </w:tcPr>
          <w:p w14:paraId="49DE1DA5" w14:textId="1306579E" w:rsidR="002F78D4" w:rsidRPr="007957EE" w:rsidRDefault="002F78D4" w:rsidP="002F78D4">
            <w:pPr>
              <w:rPr>
                <w:color w:val="000000"/>
              </w:rPr>
            </w:pPr>
            <w:r>
              <w:rPr>
                <w:color w:val="000000"/>
              </w:rPr>
              <w:t>9.</w:t>
            </w:r>
            <w:r w:rsidRPr="002F78D4">
              <w:rPr>
                <w:color w:val="000000"/>
              </w:rPr>
              <w:t xml:space="preserve"> </w:t>
            </w:r>
            <w:r>
              <w:rPr>
                <w:color w:val="000000"/>
              </w:rPr>
              <w:t>Общее количество уплаченных исполнительских сборов</w:t>
            </w:r>
          </w:p>
        </w:tc>
        <w:tc>
          <w:tcPr>
            <w:tcW w:w="861" w:type="pct"/>
            <w:shd w:val="clear" w:color="auto" w:fill="auto"/>
          </w:tcPr>
          <w:p w14:paraId="6924124A" w14:textId="77777777" w:rsidR="002F78D4" w:rsidRPr="007957EE" w:rsidRDefault="002F78D4" w:rsidP="002F78D4">
            <w:pPr>
              <w:autoSpaceDE w:val="0"/>
              <w:ind w:left="-5" w:firstLine="16"/>
              <w:jc w:val="center"/>
              <w:rPr>
                <w:rFonts w:eastAsia="TimesNewRomanPSMT"/>
              </w:rPr>
            </w:pPr>
            <w:r w:rsidRPr="007957EE">
              <w:rPr>
                <w:rFonts w:eastAsia="TimesNewRomanPSMT"/>
              </w:rPr>
              <w:t>Ед.</w:t>
            </w:r>
          </w:p>
        </w:tc>
        <w:tc>
          <w:tcPr>
            <w:tcW w:w="1776" w:type="pct"/>
          </w:tcPr>
          <w:p w14:paraId="27DE886F" w14:textId="1202DBBE" w:rsidR="002F78D4" w:rsidRPr="002F78D4" w:rsidRDefault="002F78D4" w:rsidP="002F78D4">
            <w:pPr>
              <w:autoSpaceDE w:val="0"/>
              <w:ind w:left="-5" w:firstLine="16"/>
              <w:jc w:val="center"/>
              <w:rPr>
                <w:rFonts w:eastAsia="TimesNewRomanPSMT"/>
              </w:rPr>
            </w:pPr>
            <w:r w:rsidRPr="002F78D4">
              <w:rPr>
                <w:color w:val="000000"/>
              </w:rPr>
              <w:t>130</w:t>
            </w:r>
          </w:p>
        </w:tc>
      </w:tr>
      <w:tr w:rsidR="002F78D4" w:rsidRPr="007957EE" w14:paraId="4C4B4227" w14:textId="77777777" w:rsidTr="002F78D4">
        <w:trPr>
          <w:trHeight w:val="529"/>
        </w:trPr>
        <w:tc>
          <w:tcPr>
            <w:tcW w:w="2363" w:type="pct"/>
            <w:shd w:val="clear" w:color="auto" w:fill="auto"/>
          </w:tcPr>
          <w:p w14:paraId="657A2F1E" w14:textId="11B97691" w:rsidR="002F78D4" w:rsidRPr="007957EE" w:rsidRDefault="002F78D4" w:rsidP="002F78D4">
            <w:pPr>
              <w:rPr>
                <w:color w:val="000000"/>
              </w:rPr>
            </w:pPr>
            <w:r>
              <w:rPr>
                <w:color w:val="000000"/>
              </w:rPr>
              <w:t>10.</w:t>
            </w:r>
            <w:r w:rsidRPr="002F78D4">
              <w:rPr>
                <w:color w:val="000000"/>
              </w:rPr>
              <w:t xml:space="preserve"> </w:t>
            </w:r>
            <w:r>
              <w:rPr>
                <w:color w:val="000000"/>
              </w:rPr>
              <w:t>Общая сумма уплаченных исполнительских сборов</w:t>
            </w:r>
          </w:p>
        </w:tc>
        <w:tc>
          <w:tcPr>
            <w:tcW w:w="861" w:type="pct"/>
            <w:shd w:val="clear" w:color="auto" w:fill="auto"/>
          </w:tcPr>
          <w:p w14:paraId="1B6E7E52" w14:textId="77777777" w:rsidR="002F78D4" w:rsidRPr="007957EE" w:rsidRDefault="002F78D4" w:rsidP="002F78D4">
            <w:pPr>
              <w:autoSpaceDE w:val="0"/>
              <w:ind w:left="-5" w:firstLine="16"/>
              <w:jc w:val="center"/>
              <w:rPr>
                <w:rFonts w:eastAsia="TimesNewRomanPSMT"/>
              </w:rPr>
            </w:pPr>
            <w:r w:rsidRPr="007957EE">
              <w:rPr>
                <w:rFonts w:eastAsia="TimesNewRomanPSMT"/>
              </w:rPr>
              <w:t>Руб.</w:t>
            </w:r>
          </w:p>
        </w:tc>
        <w:tc>
          <w:tcPr>
            <w:tcW w:w="1776" w:type="pct"/>
          </w:tcPr>
          <w:p w14:paraId="78F0E342" w14:textId="3A46E671" w:rsidR="002F78D4" w:rsidRPr="002F78D4" w:rsidRDefault="002F78D4" w:rsidP="002F78D4">
            <w:pPr>
              <w:autoSpaceDE w:val="0"/>
              <w:ind w:left="-5" w:firstLine="16"/>
              <w:jc w:val="center"/>
              <w:rPr>
                <w:rFonts w:eastAsia="TimesNewRomanPSMT"/>
              </w:rPr>
            </w:pPr>
            <w:r w:rsidRPr="002F78D4">
              <w:rPr>
                <w:color w:val="000000"/>
              </w:rPr>
              <w:t>3</w:t>
            </w:r>
            <w:r>
              <w:rPr>
                <w:color w:val="000000"/>
                <w:lang w:val="en-US"/>
              </w:rPr>
              <w:t> </w:t>
            </w:r>
            <w:r w:rsidRPr="002F78D4">
              <w:rPr>
                <w:color w:val="000000"/>
              </w:rPr>
              <w:t>096</w:t>
            </w:r>
            <w:r>
              <w:rPr>
                <w:color w:val="000000"/>
                <w:lang w:val="en-US"/>
              </w:rPr>
              <w:t xml:space="preserve"> </w:t>
            </w:r>
            <w:r w:rsidRPr="002F78D4">
              <w:rPr>
                <w:color w:val="000000"/>
              </w:rPr>
              <w:t>286</w:t>
            </w:r>
          </w:p>
        </w:tc>
      </w:tr>
    </w:tbl>
    <w:p w14:paraId="65B7282B" w14:textId="4D0346A1" w:rsidR="002F78D4" w:rsidRPr="002F78D4" w:rsidRDefault="002F78D4" w:rsidP="00341910">
      <w:pPr>
        <w:spacing w:line="360" w:lineRule="auto"/>
        <w:ind w:firstLine="709"/>
        <w:jc w:val="both"/>
        <w:rPr>
          <w:sz w:val="28"/>
          <w:szCs w:val="28"/>
          <w:highlight w:val="cyan"/>
          <w:lang w:val="en-US"/>
        </w:rPr>
      </w:pPr>
      <w:r>
        <w:rPr>
          <w:sz w:val="28"/>
          <w:szCs w:val="28"/>
          <w:highlight w:val="cyan"/>
          <w:lang w:val="en-US"/>
        </w:rPr>
        <w:t xml:space="preserve"> </w:t>
      </w:r>
    </w:p>
    <w:p w14:paraId="63D46C81" w14:textId="03B01908" w:rsidR="00960B80" w:rsidRPr="00DC45DB" w:rsidRDefault="00083827" w:rsidP="00341910">
      <w:pPr>
        <w:spacing w:line="360" w:lineRule="auto"/>
        <w:ind w:firstLine="709"/>
        <w:jc w:val="both"/>
        <w:rPr>
          <w:sz w:val="28"/>
          <w:szCs w:val="28"/>
        </w:rPr>
      </w:pPr>
      <w:r>
        <w:rPr>
          <w:sz w:val="28"/>
          <w:szCs w:val="28"/>
        </w:rPr>
        <w:t xml:space="preserve">В сельской местности основное бремя штрафов несут органы местного самоуправления сельских поселений (их должностные лица). </w:t>
      </w:r>
      <w:r w:rsidR="00960B80" w:rsidRPr="00DC45DB">
        <w:rPr>
          <w:sz w:val="28"/>
          <w:szCs w:val="28"/>
        </w:rPr>
        <w:t>Наиболее пострадавшие в 202</w:t>
      </w:r>
      <w:r w:rsidR="00DC45DB" w:rsidRPr="00DC45DB">
        <w:rPr>
          <w:sz w:val="28"/>
          <w:szCs w:val="28"/>
        </w:rPr>
        <w:t>2</w:t>
      </w:r>
      <w:r w:rsidR="00960B80" w:rsidRPr="00DC45DB">
        <w:rPr>
          <w:sz w:val="28"/>
          <w:szCs w:val="28"/>
        </w:rPr>
        <w:t xml:space="preserve"> году от административных штрафов муниципальные образования представлены в таблице.</w:t>
      </w:r>
      <w:r>
        <w:rPr>
          <w:sz w:val="28"/>
          <w:szCs w:val="28"/>
        </w:rPr>
        <w:t xml:space="preserve"> </w:t>
      </w:r>
    </w:p>
    <w:tbl>
      <w:tblPr>
        <w:tblStyle w:val="ab"/>
        <w:tblW w:w="9639" w:type="dxa"/>
        <w:tblInd w:w="279" w:type="dxa"/>
        <w:tblLayout w:type="fixed"/>
        <w:tblLook w:val="04A0" w:firstRow="1" w:lastRow="0" w:firstColumn="1" w:lastColumn="0" w:noHBand="0" w:noVBand="1"/>
      </w:tblPr>
      <w:tblGrid>
        <w:gridCol w:w="4819"/>
        <w:gridCol w:w="1985"/>
        <w:gridCol w:w="2835"/>
      </w:tblGrid>
      <w:tr w:rsidR="00960B80" w:rsidRPr="00F56695" w14:paraId="2908945B" w14:textId="77777777" w:rsidTr="00960B80">
        <w:tc>
          <w:tcPr>
            <w:tcW w:w="4819" w:type="dxa"/>
            <w:shd w:val="clear" w:color="auto" w:fill="FFFFFF" w:themeFill="background1"/>
            <w:vAlign w:val="center"/>
          </w:tcPr>
          <w:p w14:paraId="65D54C55" w14:textId="73B8971B" w:rsidR="00960B80" w:rsidRPr="00DC45DB" w:rsidRDefault="0080623C" w:rsidP="00960B80">
            <w:pPr>
              <w:jc w:val="center"/>
            </w:pPr>
            <w:r w:rsidRPr="00DC45DB">
              <w:t>М</w:t>
            </w:r>
            <w:r w:rsidR="00960B80" w:rsidRPr="00DC45DB">
              <w:t>униципальн</w:t>
            </w:r>
            <w:r w:rsidRPr="00DC45DB">
              <w:t>ые</w:t>
            </w:r>
            <w:r w:rsidR="00960B80" w:rsidRPr="00DC45DB">
              <w:t xml:space="preserve"> образования</w:t>
            </w:r>
          </w:p>
        </w:tc>
        <w:tc>
          <w:tcPr>
            <w:tcW w:w="1985" w:type="dxa"/>
            <w:shd w:val="clear" w:color="auto" w:fill="FFFFFF" w:themeFill="background1"/>
          </w:tcPr>
          <w:p w14:paraId="30FA9E41" w14:textId="77777777" w:rsidR="00960B80" w:rsidRPr="00DC45DB" w:rsidRDefault="00960B80" w:rsidP="00960B80">
            <w:pPr>
              <w:jc w:val="center"/>
              <w:rPr>
                <w:color w:val="000000"/>
              </w:rPr>
            </w:pPr>
            <w:r w:rsidRPr="00DC45DB">
              <w:rPr>
                <w:color w:val="000000"/>
              </w:rPr>
              <w:t>Количество штрафов</w:t>
            </w:r>
          </w:p>
          <w:p w14:paraId="42DE4AB2" w14:textId="13E0C537" w:rsidR="00030BC2" w:rsidRPr="00DC45DB" w:rsidRDefault="00030BC2" w:rsidP="00960B80">
            <w:pPr>
              <w:jc w:val="center"/>
            </w:pPr>
          </w:p>
        </w:tc>
        <w:tc>
          <w:tcPr>
            <w:tcW w:w="2835" w:type="dxa"/>
            <w:shd w:val="clear" w:color="auto" w:fill="FFFFFF" w:themeFill="background1"/>
          </w:tcPr>
          <w:p w14:paraId="2B2BD12D" w14:textId="77777777" w:rsidR="00030BC2" w:rsidRPr="00DC45DB" w:rsidRDefault="00030BC2" w:rsidP="00960B80">
            <w:pPr>
              <w:jc w:val="center"/>
              <w:rPr>
                <w:color w:val="000000"/>
              </w:rPr>
            </w:pPr>
          </w:p>
          <w:p w14:paraId="4D4BE0AB" w14:textId="77777777" w:rsidR="00F356A0" w:rsidRDefault="00960B80" w:rsidP="00960B80">
            <w:pPr>
              <w:jc w:val="center"/>
              <w:rPr>
                <w:color w:val="000000"/>
              </w:rPr>
            </w:pPr>
            <w:r w:rsidRPr="00DC45DB">
              <w:rPr>
                <w:color w:val="000000"/>
              </w:rPr>
              <w:t xml:space="preserve">Сумма штрафов </w:t>
            </w:r>
          </w:p>
          <w:p w14:paraId="64E46521" w14:textId="0181028F" w:rsidR="00960B80" w:rsidRPr="00DC45DB" w:rsidRDefault="00960B80" w:rsidP="00960B80">
            <w:pPr>
              <w:jc w:val="center"/>
            </w:pPr>
            <w:r w:rsidRPr="00DC45DB">
              <w:rPr>
                <w:color w:val="000000"/>
              </w:rPr>
              <w:t>(</w:t>
            </w:r>
            <w:r w:rsidR="00F356A0">
              <w:rPr>
                <w:color w:val="000000"/>
              </w:rPr>
              <w:t xml:space="preserve">тыс. </w:t>
            </w:r>
            <w:r w:rsidRPr="00DC45DB">
              <w:rPr>
                <w:color w:val="000000"/>
              </w:rPr>
              <w:t>руб.)</w:t>
            </w:r>
          </w:p>
        </w:tc>
      </w:tr>
      <w:tr w:rsidR="00960B80" w:rsidRPr="00F56695" w14:paraId="0F688006" w14:textId="77777777" w:rsidTr="00960B80">
        <w:tc>
          <w:tcPr>
            <w:tcW w:w="4819" w:type="dxa"/>
            <w:shd w:val="clear" w:color="auto" w:fill="FFFFFF" w:themeFill="background1"/>
            <w:vAlign w:val="center"/>
          </w:tcPr>
          <w:p w14:paraId="0C32BC7A" w14:textId="77777777" w:rsidR="00960B80" w:rsidRPr="00DC45DB" w:rsidRDefault="0080623C" w:rsidP="0080623C">
            <w:r w:rsidRPr="00DC45DB">
              <w:t xml:space="preserve">городской округ </w:t>
            </w:r>
            <w:r w:rsidR="00960B80" w:rsidRPr="00DC45DB">
              <w:t>Самара</w:t>
            </w:r>
          </w:p>
          <w:p w14:paraId="446AFD40" w14:textId="1A9CCB5F" w:rsidR="0080623C" w:rsidRPr="00DC45DB" w:rsidRDefault="0080623C" w:rsidP="0080623C"/>
        </w:tc>
        <w:tc>
          <w:tcPr>
            <w:tcW w:w="1985" w:type="dxa"/>
            <w:shd w:val="clear" w:color="auto" w:fill="FFFFFF" w:themeFill="background1"/>
          </w:tcPr>
          <w:p w14:paraId="472F8F06" w14:textId="5C54678E" w:rsidR="00DC45DB" w:rsidRPr="001E339A" w:rsidRDefault="00DC45DB" w:rsidP="00DC45DB">
            <w:pPr>
              <w:jc w:val="center"/>
              <w:rPr>
                <w:color w:val="000000"/>
              </w:rPr>
            </w:pPr>
            <w:r w:rsidRPr="001E339A">
              <w:rPr>
                <w:color w:val="000000"/>
              </w:rPr>
              <w:t>103</w:t>
            </w:r>
          </w:p>
          <w:p w14:paraId="510733F7" w14:textId="3E6AD1DF" w:rsidR="00960B80" w:rsidRPr="001E339A" w:rsidRDefault="00960B80" w:rsidP="00960B80">
            <w:pPr>
              <w:jc w:val="center"/>
              <w:rPr>
                <w:highlight w:val="cyan"/>
              </w:rPr>
            </w:pPr>
          </w:p>
        </w:tc>
        <w:tc>
          <w:tcPr>
            <w:tcW w:w="2835" w:type="dxa"/>
            <w:shd w:val="clear" w:color="auto" w:fill="FFFFFF" w:themeFill="background1"/>
          </w:tcPr>
          <w:p w14:paraId="646EBD7F" w14:textId="53F807E6" w:rsidR="00DC45DB" w:rsidRPr="001E339A" w:rsidRDefault="00DC45DB" w:rsidP="00DC45DB">
            <w:pPr>
              <w:jc w:val="center"/>
              <w:rPr>
                <w:color w:val="000000"/>
              </w:rPr>
            </w:pPr>
            <w:r w:rsidRPr="001E339A">
              <w:rPr>
                <w:color w:val="000000"/>
              </w:rPr>
              <w:t>8</w:t>
            </w:r>
            <w:r w:rsidR="00F356A0">
              <w:rPr>
                <w:color w:val="000000"/>
              </w:rPr>
              <w:t> </w:t>
            </w:r>
            <w:r w:rsidRPr="001E339A">
              <w:rPr>
                <w:color w:val="000000"/>
              </w:rPr>
              <w:t>910</w:t>
            </w:r>
            <w:r w:rsidR="00F356A0">
              <w:rPr>
                <w:color w:val="000000"/>
              </w:rPr>
              <w:t>,</w:t>
            </w:r>
            <w:r w:rsidRPr="001E339A">
              <w:rPr>
                <w:color w:val="000000"/>
              </w:rPr>
              <w:t>9</w:t>
            </w:r>
          </w:p>
          <w:p w14:paraId="1C6163AC" w14:textId="632FC451" w:rsidR="00960B80" w:rsidRPr="001E339A" w:rsidRDefault="00960B80" w:rsidP="00960B80">
            <w:pPr>
              <w:jc w:val="center"/>
              <w:rPr>
                <w:highlight w:val="cyan"/>
              </w:rPr>
            </w:pPr>
          </w:p>
        </w:tc>
      </w:tr>
      <w:tr w:rsidR="00960B80" w:rsidRPr="00F56695" w14:paraId="301F33C8" w14:textId="77777777" w:rsidTr="00960B80">
        <w:tc>
          <w:tcPr>
            <w:tcW w:w="4819" w:type="dxa"/>
            <w:vAlign w:val="center"/>
          </w:tcPr>
          <w:p w14:paraId="5E162ED6" w14:textId="77777777" w:rsidR="00960B80" w:rsidRPr="00DC45DB" w:rsidRDefault="0080623C" w:rsidP="0080623C">
            <w:r w:rsidRPr="00DC45DB">
              <w:t xml:space="preserve">городской округ </w:t>
            </w:r>
            <w:r w:rsidR="00960B80" w:rsidRPr="00DC45DB">
              <w:t>Новокуйбышевск</w:t>
            </w:r>
          </w:p>
          <w:p w14:paraId="5A941119" w14:textId="11755A4E" w:rsidR="0080623C" w:rsidRPr="00DC45DB" w:rsidRDefault="0080623C" w:rsidP="0080623C"/>
        </w:tc>
        <w:tc>
          <w:tcPr>
            <w:tcW w:w="1985" w:type="dxa"/>
            <w:vAlign w:val="center"/>
          </w:tcPr>
          <w:p w14:paraId="24E554F7" w14:textId="38A38B4E" w:rsidR="001E339A" w:rsidRPr="001E339A" w:rsidRDefault="001E339A" w:rsidP="001E339A">
            <w:pPr>
              <w:jc w:val="center"/>
              <w:rPr>
                <w:color w:val="000000"/>
              </w:rPr>
            </w:pPr>
            <w:r w:rsidRPr="001E339A">
              <w:rPr>
                <w:color w:val="000000"/>
              </w:rPr>
              <w:t>96</w:t>
            </w:r>
          </w:p>
          <w:p w14:paraId="5CF1BC77" w14:textId="66875BE4" w:rsidR="00960B80" w:rsidRPr="001E339A" w:rsidRDefault="00960B80" w:rsidP="00960B80">
            <w:pPr>
              <w:jc w:val="center"/>
              <w:rPr>
                <w:highlight w:val="cyan"/>
              </w:rPr>
            </w:pPr>
          </w:p>
        </w:tc>
        <w:tc>
          <w:tcPr>
            <w:tcW w:w="2835" w:type="dxa"/>
            <w:vAlign w:val="center"/>
          </w:tcPr>
          <w:p w14:paraId="002C169E" w14:textId="1E1CF4DB" w:rsidR="001E339A" w:rsidRPr="001E339A" w:rsidRDefault="001E339A" w:rsidP="001E339A">
            <w:pPr>
              <w:jc w:val="center"/>
              <w:rPr>
                <w:color w:val="000000"/>
              </w:rPr>
            </w:pPr>
            <w:r w:rsidRPr="001E339A">
              <w:rPr>
                <w:color w:val="000000"/>
              </w:rPr>
              <w:t>8 935</w:t>
            </w:r>
          </w:p>
          <w:p w14:paraId="40D8014A" w14:textId="5242BB35" w:rsidR="00960B80" w:rsidRPr="001E339A" w:rsidRDefault="00960B80" w:rsidP="00960B80">
            <w:pPr>
              <w:jc w:val="center"/>
              <w:rPr>
                <w:highlight w:val="cyan"/>
              </w:rPr>
            </w:pPr>
          </w:p>
        </w:tc>
      </w:tr>
      <w:tr w:rsidR="001E339A" w:rsidRPr="00F56695" w14:paraId="56EB4F18" w14:textId="77777777" w:rsidTr="00960B80">
        <w:tc>
          <w:tcPr>
            <w:tcW w:w="4819" w:type="dxa"/>
            <w:vAlign w:val="center"/>
          </w:tcPr>
          <w:p w14:paraId="4BA85EC6" w14:textId="3EA9447D" w:rsidR="001E339A" w:rsidRPr="00DC45DB" w:rsidRDefault="001E339A" w:rsidP="001E339A">
            <w:r w:rsidRPr="00DC45DB">
              <w:t xml:space="preserve">городской округ </w:t>
            </w:r>
            <w:r>
              <w:t>Тольятти</w:t>
            </w:r>
          </w:p>
          <w:p w14:paraId="710A1256" w14:textId="77777777" w:rsidR="001E339A" w:rsidRPr="00DC45DB" w:rsidRDefault="001E339A" w:rsidP="0080623C"/>
        </w:tc>
        <w:tc>
          <w:tcPr>
            <w:tcW w:w="1985" w:type="dxa"/>
            <w:vAlign w:val="center"/>
          </w:tcPr>
          <w:p w14:paraId="4B4423DA" w14:textId="5C1B9F66" w:rsidR="001E339A" w:rsidRPr="001E339A" w:rsidRDefault="001E339A" w:rsidP="001E339A">
            <w:pPr>
              <w:jc w:val="center"/>
              <w:rPr>
                <w:color w:val="000000"/>
              </w:rPr>
            </w:pPr>
            <w:r w:rsidRPr="001E339A">
              <w:rPr>
                <w:color w:val="000000"/>
              </w:rPr>
              <w:t>113</w:t>
            </w:r>
          </w:p>
          <w:p w14:paraId="2A6E54CB" w14:textId="77777777" w:rsidR="001E339A" w:rsidRPr="001E339A" w:rsidRDefault="001E339A" w:rsidP="001E339A">
            <w:pPr>
              <w:jc w:val="center"/>
              <w:rPr>
                <w:color w:val="000000"/>
              </w:rPr>
            </w:pPr>
          </w:p>
        </w:tc>
        <w:tc>
          <w:tcPr>
            <w:tcW w:w="2835" w:type="dxa"/>
            <w:vAlign w:val="center"/>
          </w:tcPr>
          <w:p w14:paraId="1BEA30E9" w14:textId="68407780" w:rsidR="001E339A" w:rsidRPr="001E339A" w:rsidRDefault="001E339A" w:rsidP="001E339A">
            <w:pPr>
              <w:jc w:val="center"/>
              <w:rPr>
                <w:color w:val="000000"/>
              </w:rPr>
            </w:pPr>
            <w:r w:rsidRPr="001E339A">
              <w:rPr>
                <w:color w:val="000000"/>
              </w:rPr>
              <w:t>8</w:t>
            </w:r>
            <w:r w:rsidR="00F356A0">
              <w:rPr>
                <w:color w:val="000000"/>
              </w:rPr>
              <w:t> </w:t>
            </w:r>
            <w:r w:rsidRPr="001E339A">
              <w:rPr>
                <w:color w:val="000000"/>
              </w:rPr>
              <w:t>240</w:t>
            </w:r>
            <w:r w:rsidR="00F356A0">
              <w:rPr>
                <w:color w:val="000000"/>
              </w:rPr>
              <w:t>,</w:t>
            </w:r>
            <w:r w:rsidRPr="001E339A">
              <w:rPr>
                <w:color w:val="000000"/>
              </w:rPr>
              <w:t>07</w:t>
            </w:r>
          </w:p>
          <w:p w14:paraId="65B7CAC8" w14:textId="77777777" w:rsidR="001E339A" w:rsidRPr="001E339A" w:rsidRDefault="001E339A" w:rsidP="001E339A">
            <w:pPr>
              <w:jc w:val="center"/>
              <w:rPr>
                <w:color w:val="000000"/>
              </w:rPr>
            </w:pPr>
          </w:p>
        </w:tc>
      </w:tr>
      <w:tr w:rsidR="006E59BD" w:rsidRPr="00F56695" w14:paraId="21E422F8" w14:textId="77777777" w:rsidTr="00960B80">
        <w:tc>
          <w:tcPr>
            <w:tcW w:w="4819" w:type="dxa"/>
            <w:vAlign w:val="center"/>
          </w:tcPr>
          <w:p w14:paraId="4B2403C1" w14:textId="1492B246" w:rsidR="006E59BD" w:rsidRPr="00DC45DB" w:rsidRDefault="006E59BD" w:rsidP="006E59BD">
            <w:r w:rsidRPr="00DC45DB">
              <w:t xml:space="preserve">городской округ </w:t>
            </w:r>
            <w:r>
              <w:t>Октябрьск</w:t>
            </w:r>
          </w:p>
          <w:p w14:paraId="30B783D5" w14:textId="77777777" w:rsidR="006E59BD" w:rsidRPr="00DC45DB" w:rsidRDefault="006E59BD" w:rsidP="001E339A"/>
        </w:tc>
        <w:tc>
          <w:tcPr>
            <w:tcW w:w="1985" w:type="dxa"/>
            <w:shd w:val="clear" w:color="auto" w:fill="FFFFFF" w:themeFill="background1"/>
            <w:vAlign w:val="center"/>
          </w:tcPr>
          <w:p w14:paraId="0B495807" w14:textId="02C1EA95" w:rsidR="006E59BD" w:rsidRDefault="00BD700C" w:rsidP="001E339A">
            <w:pPr>
              <w:jc w:val="center"/>
              <w:rPr>
                <w:color w:val="000000"/>
              </w:rPr>
            </w:pPr>
            <w:r>
              <w:rPr>
                <w:color w:val="000000"/>
              </w:rPr>
              <w:lastRenderedPageBreak/>
              <w:t>8</w:t>
            </w:r>
          </w:p>
        </w:tc>
        <w:tc>
          <w:tcPr>
            <w:tcW w:w="2835" w:type="dxa"/>
            <w:shd w:val="clear" w:color="auto" w:fill="FFFFFF" w:themeFill="background1"/>
            <w:vAlign w:val="center"/>
          </w:tcPr>
          <w:p w14:paraId="2A211F90" w14:textId="01705E5A" w:rsidR="006E59BD" w:rsidRPr="006E59BD" w:rsidRDefault="006E59BD" w:rsidP="006E59BD">
            <w:pPr>
              <w:jc w:val="center"/>
              <w:rPr>
                <w:color w:val="000000"/>
              </w:rPr>
            </w:pPr>
            <w:r w:rsidRPr="006E59BD">
              <w:rPr>
                <w:color w:val="000000"/>
              </w:rPr>
              <w:t>910</w:t>
            </w:r>
            <w:r w:rsidR="00F356A0">
              <w:rPr>
                <w:color w:val="000000"/>
              </w:rPr>
              <w:t>,</w:t>
            </w:r>
            <w:r w:rsidRPr="006E59BD">
              <w:rPr>
                <w:color w:val="000000"/>
              </w:rPr>
              <w:t>2</w:t>
            </w:r>
          </w:p>
          <w:p w14:paraId="17C2A943" w14:textId="77777777" w:rsidR="006E59BD" w:rsidRDefault="006E59BD" w:rsidP="001E339A">
            <w:pPr>
              <w:jc w:val="center"/>
              <w:rPr>
                <w:color w:val="000000"/>
              </w:rPr>
            </w:pPr>
          </w:p>
        </w:tc>
      </w:tr>
      <w:tr w:rsidR="001E339A" w:rsidRPr="00F56695" w14:paraId="09CDD9B9" w14:textId="77777777" w:rsidTr="00960B80">
        <w:tc>
          <w:tcPr>
            <w:tcW w:w="4819" w:type="dxa"/>
            <w:vAlign w:val="center"/>
          </w:tcPr>
          <w:p w14:paraId="0AD55235" w14:textId="6CD94EBF" w:rsidR="001E339A" w:rsidRPr="00DC45DB" w:rsidRDefault="001E339A" w:rsidP="001E339A">
            <w:r w:rsidRPr="00DC45DB">
              <w:lastRenderedPageBreak/>
              <w:t xml:space="preserve">городской округ </w:t>
            </w:r>
            <w:r>
              <w:t>Отрадный</w:t>
            </w:r>
          </w:p>
          <w:p w14:paraId="588BD830" w14:textId="77777777" w:rsidR="001E339A" w:rsidRPr="00DC45DB" w:rsidRDefault="001E339A" w:rsidP="0080623C"/>
        </w:tc>
        <w:tc>
          <w:tcPr>
            <w:tcW w:w="1985" w:type="dxa"/>
            <w:shd w:val="clear" w:color="auto" w:fill="FFFFFF" w:themeFill="background1"/>
            <w:vAlign w:val="center"/>
          </w:tcPr>
          <w:p w14:paraId="30125415" w14:textId="56B5ABA9" w:rsidR="001E339A" w:rsidRDefault="001E339A" w:rsidP="001E339A">
            <w:pPr>
              <w:jc w:val="center"/>
              <w:rPr>
                <w:color w:val="000000"/>
              </w:rPr>
            </w:pPr>
            <w:r>
              <w:rPr>
                <w:color w:val="000000"/>
              </w:rPr>
              <w:t>12</w:t>
            </w:r>
          </w:p>
          <w:p w14:paraId="07F18C1F" w14:textId="77777777" w:rsidR="001E339A" w:rsidRDefault="001E339A" w:rsidP="001E339A">
            <w:pPr>
              <w:jc w:val="center"/>
              <w:rPr>
                <w:color w:val="000000"/>
              </w:rPr>
            </w:pPr>
          </w:p>
        </w:tc>
        <w:tc>
          <w:tcPr>
            <w:tcW w:w="2835" w:type="dxa"/>
            <w:shd w:val="clear" w:color="auto" w:fill="FFFFFF" w:themeFill="background1"/>
            <w:vAlign w:val="center"/>
          </w:tcPr>
          <w:p w14:paraId="0A93C768" w14:textId="42A0EFBE" w:rsidR="001E339A" w:rsidRDefault="001E339A" w:rsidP="001E339A">
            <w:pPr>
              <w:jc w:val="center"/>
              <w:rPr>
                <w:color w:val="000000"/>
              </w:rPr>
            </w:pPr>
            <w:r>
              <w:rPr>
                <w:color w:val="000000"/>
              </w:rPr>
              <w:t>884</w:t>
            </w:r>
          </w:p>
          <w:p w14:paraId="58993D34" w14:textId="77777777" w:rsidR="001E339A" w:rsidRDefault="001E339A" w:rsidP="001E339A">
            <w:pPr>
              <w:jc w:val="center"/>
              <w:rPr>
                <w:color w:val="000000"/>
              </w:rPr>
            </w:pPr>
          </w:p>
        </w:tc>
      </w:tr>
      <w:tr w:rsidR="00960B80" w:rsidRPr="00F56695" w14:paraId="37F602F9" w14:textId="77777777" w:rsidTr="00D456A0">
        <w:tc>
          <w:tcPr>
            <w:tcW w:w="4819" w:type="dxa"/>
            <w:tcBorders>
              <w:bottom w:val="single" w:sz="4" w:space="0" w:color="auto"/>
            </w:tcBorders>
            <w:vAlign w:val="center"/>
          </w:tcPr>
          <w:p w14:paraId="395464AB" w14:textId="77777777" w:rsidR="00960B80" w:rsidRPr="00DC45DB" w:rsidRDefault="0080623C" w:rsidP="0080623C">
            <w:r w:rsidRPr="00DC45DB">
              <w:t xml:space="preserve">городской округ </w:t>
            </w:r>
            <w:r w:rsidR="00960B80" w:rsidRPr="00DC45DB">
              <w:t>Сызрань</w:t>
            </w:r>
          </w:p>
          <w:p w14:paraId="73982857" w14:textId="140FB30B" w:rsidR="0080623C" w:rsidRPr="00DC45DB" w:rsidRDefault="0080623C" w:rsidP="0080623C"/>
        </w:tc>
        <w:tc>
          <w:tcPr>
            <w:tcW w:w="1985" w:type="dxa"/>
            <w:tcBorders>
              <w:bottom w:val="single" w:sz="4" w:space="0" w:color="auto"/>
            </w:tcBorders>
            <w:shd w:val="clear" w:color="auto" w:fill="FFFFFF" w:themeFill="background1"/>
            <w:vAlign w:val="center"/>
          </w:tcPr>
          <w:p w14:paraId="6B663EFE" w14:textId="1563A860" w:rsidR="001E339A" w:rsidRDefault="001E339A" w:rsidP="001E339A">
            <w:pPr>
              <w:jc w:val="center"/>
              <w:rPr>
                <w:color w:val="000000"/>
              </w:rPr>
            </w:pPr>
            <w:r>
              <w:rPr>
                <w:color w:val="000000"/>
              </w:rPr>
              <w:t>22</w:t>
            </w:r>
          </w:p>
          <w:p w14:paraId="278A1174" w14:textId="33311F93" w:rsidR="00960B80" w:rsidRPr="00F56695" w:rsidRDefault="00960B80" w:rsidP="00960B80">
            <w:pPr>
              <w:jc w:val="center"/>
              <w:rPr>
                <w:highlight w:val="cyan"/>
              </w:rPr>
            </w:pPr>
          </w:p>
        </w:tc>
        <w:tc>
          <w:tcPr>
            <w:tcW w:w="2835" w:type="dxa"/>
            <w:tcBorders>
              <w:bottom w:val="single" w:sz="4" w:space="0" w:color="auto"/>
            </w:tcBorders>
            <w:shd w:val="clear" w:color="auto" w:fill="FFFFFF" w:themeFill="background1"/>
            <w:vAlign w:val="center"/>
          </w:tcPr>
          <w:p w14:paraId="3780403C" w14:textId="284B1E77" w:rsidR="001E339A" w:rsidRDefault="001E339A" w:rsidP="001E339A">
            <w:pPr>
              <w:jc w:val="center"/>
              <w:rPr>
                <w:color w:val="000000"/>
              </w:rPr>
            </w:pPr>
            <w:r>
              <w:rPr>
                <w:color w:val="000000"/>
              </w:rPr>
              <w:t>491</w:t>
            </w:r>
          </w:p>
          <w:p w14:paraId="76CC4682" w14:textId="51877F79" w:rsidR="00960B80" w:rsidRPr="00F56695" w:rsidRDefault="00960B80" w:rsidP="00960B80">
            <w:pPr>
              <w:jc w:val="center"/>
              <w:rPr>
                <w:highlight w:val="cyan"/>
              </w:rPr>
            </w:pPr>
          </w:p>
        </w:tc>
      </w:tr>
      <w:tr w:rsidR="00D34311" w:rsidRPr="00F56695" w14:paraId="14120D36" w14:textId="77777777" w:rsidTr="00D456A0">
        <w:tc>
          <w:tcPr>
            <w:tcW w:w="4819" w:type="dxa"/>
            <w:shd w:val="clear" w:color="auto" w:fill="FBD4B4" w:themeFill="accent6" w:themeFillTint="66"/>
            <w:vAlign w:val="center"/>
          </w:tcPr>
          <w:p w14:paraId="7039B661" w14:textId="77777777" w:rsidR="00D34311" w:rsidRPr="00FE0270" w:rsidRDefault="00D34311" w:rsidP="00D34311">
            <w:r w:rsidRPr="00FE0270">
              <w:t xml:space="preserve">сельские поселения муниципального района </w:t>
            </w:r>
          </w:p>
          <w:p w14:paraId="2ABD4739" w14:textId="77777777" w:rsidR="00D34311" w:rsidRDefault="00D34311" w:rsidP="00D34311">
            <w:r>
              <w:t>Пестравский</w:t>
            </w:r>
          </w:p>
          <w:p w14:paraId="1EAE136B" w14:textId="5C1B9F5B" w:rsidR="00D34311" w:rsidRPr="00FE0270" w:rsidRDefault="00D34311" w:rsidP="00D34311"/>
        </w:tc>
        <w:tc>
          <w:tcPr>
            <w:tcW w:w="1985" w:type="dxa"/>
            <w:shd w:val="clear" w:color="auto" w:fill="FBD4B4" w:themeFill="accent6" w:themeFillTint="66"/>
            <w:vAlign w:val="center"/>
          </w:tcPr>
          <w:p w14:paraId="172BA885" w14:textId="62962D3D" w:rsidR="00D34311" w:rsidRDefault="00D34311" w:rsidP="00D34311">
            <w:pPr>
              <w:jc w:val="center"/>
            </w:pPr>
            <w:r>
              <w:t>17</w:t>
            </w:r>
          </w:p>
        </w:tc>
        <w:tc>
          <w:tcPr>
            <w:tcW w:w="2835" w:type="dxa"/>
            <w:shd w:val="clear" w:color="auto" w:fill="FBD4B4" w:themeFill="accent6" w:themeFillTint="66"/>
            <w:vAlign w:val="center"/>
          </w:tcPr>
          <w:p w14:paraId="00ECB616" w14:textId="20240038" w:rsidR="00D34311" w:rsidRDefault="00D34311" w:rsidP="00D34311">
            <w:pPr>
              <w:jc w:val="center"/>
            </w:pPr>
            <w:r>
              <w:t>810</w:t>
            </w:r>
          </w:p>
        </w:tc>
      </w:tr>
      <w:tr w:rsidR="00D34311" w:rsidRPr="00F56695" w14:paraId="31183383" w14:textId="77777777" w:rsidTr="00D456A0">
        <w:tc>
          <w:tcPr>
            <w:tcW w:w="4819" w:type="dxa"/>
            <w:shd w:val="clear" w:color="auto" w:fill="FBD4B4" w:themeFill="accent6" w:themeFillTint="66"/>
            <w:vAlign w:val="center"/>
          </w:tcPr>
          <w:p w14:paraId="24B077FA" w14:textId="77777777" w:rsidR="00D34311" w:rsidRPr="00FE0270" w:rsidRDefault="00D34311" w:rsidP="00D34311">
            <w:r w:rsidRPr="00FE0270">
              <w:t xml:space="preserve">сельские поселения муниципального района </w:t>
            </w:r>
          </w:p>
          <w:p w14:paraId="20F764D9" w14:textId="23A10195" w:rsidR="00D34311" w:rsidRPr="00FE0270" w:rsidRDefault="00D34311" w:rsidP="00D34311">
            <w:r>
              <w:t>Нефтегорский</w:t>
            </w:r>
          </w:p>
          <w:p w14:paraId="53F6D8F1" w14:textId="77777777" w:rsidR="00D34311" w:rsidRPr="00DC45DB" w:rsidRDefault="00D34311" w:rsidP="00D34311"/>
        </w:tc>
        <w:tc>
          <w:tcPr>
            <w:tcW w:w="1985" w:type="dxa"/>
            <w:shd w:val="clear" w:color="auto" w:fill="FBD4B4" w:themeFill="accent6" w:themeFillTint="66"/>
            <w:vAlign w:val="center"/>
          </w:tcPr>
          <w:p w14:paraId="3FED6666" w14:textId="40DA76CC" w:rsidR="00D34311" w:rsidRPr="00F56695" w:rsidRDefault="00D34311" w:rsidP="00D34311">
            <w:pPr>
              <w:jc w:val="center"/>
              <w:rPr>
                <w:highlight w:val="cyan"/>
              </w:rPr>
            </w:pPr>
            <w:r>
              <w:t>13</w:t>
            </w:r>
          </w:p>
        </w:tc>
        <w:tc>
          <w:tcPr>
            <w:tcW w:w="2835" w:type="dxa"/>
            <w:shd w:val="clear" w:color="auto" w:fill="FBD4B4" w:themeFill="accent6" w:themeFillTint="66"/>
            <w:vAlign w:val="center"/>
          </w:tcPr>
          <w:p w14:paraId="117E3086" w14:textId="1B51AE5C" w:rsidR="00D34311" w:rsidRPr="00F56695" w:rsidRDefault="00D34311" w:rsidP="00D34311">
            <w:pPr>
              <w:jc w:val="center"/>
              <w:rPr>
                <w:highlight w:val="cyan"/>
              </w:rPr>
            </w:pPr>
            <w:r>
              <w:t>570</w:t>
            </w:r>
          </w:p>
        </w:tc>
      </w:tr>
      <w:tr w:rsidR="00D34311" w:rsidRPr="00F56695" w14:paraId="28753F75" w14:textId="77777777" w:rsidTr="00D456A0">
        <w:tc>
          <w:tcPr>
            <w:tcW w:w="4819" w:type="dxa"/>
            <w:shd w:val="clear" w:color="auto" w:fill="FBD4B4" w:themeFill="accent6" w:themeFillTint="66"/>
            <w:vAlign w:val="center"/>
          </w:tcPr>
          <w:p w14:paraId="2EF21B21" w14:textId="77777777" w:rsidR="00D34311" w:rsidRPr="00FE0270" w:rsidRDefault="00D34311" w:rsidP="00D34311">
            <w:r w:rsidRPr="00FE0270">
              <w:t xml:space="preserve">сельские поселения муниципального района </w:t>
            </w:r>
          </w:p>
          <w:p w14:paraId="190793DD" w14:textId="77777777" w:rsidR="00D34311" w:rsidRPr="00FE0270" w:rsidRDefault="00D34311" w:rsidP="00D34311">
            <w:r w:rsidRPr="00FE0270">
              <w:t>Кинель-Черкасский</w:t>
            </w:r>
          </w:p>
          <w:p w14:paraId="31BE167A" w14:textId="77777777" w:rsidR="00D34311" w:rsidRPr="00FE0270" w:rsidRDefault="00D34311" w:rsidP="00D34311"/>
        </w:tc>
        <w:tc>
          <w:tcPr>
            <w:tcW w:w="1985" w:type="dxa"/>
            <w:shd w:val="clear" w:color="auto" w:fill="FBD4B4" w:themeFill="accent6" w:themeFillTint="66"/>
            <w:vAlign w:val="center"/>
          </w:tcPr>
          <w:p w14:paraId="64711DD6" w14:textId="74F79895" w:rsidR="00D34311" w:rsidRPr="00FE0270" w:rsidRDefault="00D34311" w:rsidP="00D34311">
            <w:pPr>
              <w:jc w:val="center"/>
            </w:pPr>
            <w:r>
              <w:t>53</w:t>
            </w:r>
          </w:p>
        </w:tc>
        <w:tc>
          <w:tcPr>
            <w:tcW w:w="2835" w:type="dxa"/>
            <w:shd w:val="clear" w:color="auto" w:fill="FBD4B4" w:themeFill="accent6" w:themeFillTint="66"/>
            <w:vAlign w:val="center"/>
          </w:tcPr>
          <w:p w14:paraId="62927A93" w14:textId="2B842149" w:rsidR="00D34311" w:rsidRPr="00FE0270" w:rsidRDefault="00D34311" w:rsidP="00D34311">
            <w:pPr>
              <w:jc w:val="center"/>
            </w:pPr>
            <w:r>
              <w:t>568</w:t>
            </w:r>
          </w:p>
        </w:tc>
      </w:tr>
      <w:tr w:rsidR="00D34311" w:rsidRPr="00F56695" w14:paraId="51CB9CF9" w14:textId="77777777" w:rsidTr="00D456A0">
        <w:tc>
          <w:tcPr>
            <w:tcW w:w="4819" w:type="dxa"/>
            <w:tcBorders>
              <w:bottom w:val="single" w:sz="4" w:space="0" w:color="auto"/>
            </w:tcBorders>
            <w:vAlign w:val="center"/>
          </w:tcPr>
          <w:p w14:paraId="194F1E3E" w14:textId="22E42416" w:rsidR="00D34311" w:rsidRDefault="00D34311" w:rsidP="00D34311">
            <w:r>
              <w:t xml:space="preserve">муниципальный район Кинель-Черкасский </w:t>
            </w:r>
          </w:p>
          <w:p w14:paraId="2730FE51" w14:textId="63283A3D" w:rsidR="00D34311" w:rsidRPr="00FE0270" w:rsidRDefault="00D34311" w:rsidP="00D34311"/>
        </w:tc>
        <w:tc>
          <w:tcPr>
            <w:tcW w:w="1985" w:type="dxa"/>
            <w:tcBorders>
              <w:bottom w:val="single" w:sz="4" w:space="0" w:color="auto"/>
            </w:tcBorders>
            <w:shd w:val="clear" w:color="auto" w:fill="FFFFFF" w:themeFill="background1"/>
            <w:vAlign w:val="center"/>
          </w:tcPr>
          <w:p w14:paraId="1D992D8A" w14:textId="227B10DE" w:rsidR="00D34311" w:rsidRDefault="00D34311" w:rsidP="00D34311">
            <w:pPr>
              <w:jc w:val="center"/>
            </w:pPr>
            <w:r>
              <w:t>9</w:t>
            </w:r>
          </w:p>
        </w:tc>
        <w:tc>
          <w:tcPr>
            <w:tcW w:w="2835" w:type="dxa"/>
            <w:tcBorders>
              <w:bottom w:val="single" w:sz="4" w:space="0" w:color="auto"/>
            </w:tcBorders>
            <w:shd w:val="clear" w:color="auto" w:fill="FFFFFF" w:themeFill="background1"/>
            <w:vAlign w:val="center"/>
          </w:tcPr>
          <w:p w14:paraId="1874BEE2" w14:textId="1371ACE1" w:rsidR="00D34311" w:rsidRDefault="00D34311" w:rsidP="00D34311">
            <w:pPr>
              <w:jc w:val="center"/>
            </w:pPr>
            <w:r>
              <w:t>339</w:t>
            </w:r>
          </w:p>
        </w:tc>
      </w:tr>
      <w:tr w:rsidR="00D34311" w:rsidRPr="00F56695" w14:paraId="0AE571BE" w14:textId="77777777" w:rsidTr="00D456A0">
        <w:tc>
          <w:tcPr>
            <w:tcW w:w="4819" w:type="dxa"/>
            <w:shd w:val="clear" w:color="auto" w:fill="FBD4B4" w:themeFill="accent6" w:themeFillTint="66"/>
            <w:vAlign w:val="center"/>
          </w:tcPr>
          <w:p w14:paraId="225A0D86" w14:textId="6B22FEC9" w:rsidR="00D34311" w:rsidRPr="00DB3BA1" w:rsidRDefault="00D34311" w:rsidP="00D34311">
            <w:r w:rsidRPr="00DB3BA1">
              <w:t>сельские поселения муниципального района Б</w:t>
            </w:r>
            <w:r>
              <w:t>огатовский</w:t>
            </w:r>
          </w:p>
          <w:p w14:paraId="5ECA3776" w14:textId="77777777" w:rsidR="00D34311" w:rsidRPr="00DC45DB" w:rsidRDefault="00D34311" w:rsidP="00D34311"/>
        </w:tc>
        <w:tc>
          <w:tcPr>
            <w:tcW w:w="1985" w:type="dxa"/>
            <w:shd w:val="clear" w:color="auto" w:fill="FBD4B4" w:themeFill="accent6" w:themeFillTint="66"/>
            <w:vAlign w:val="center"/>
          </w:tcPr>
          <w:p w14:paraId="0EBE874E" w14:textId="06FE211D" w:rsidR="00D34311" w:rsidRPr="00A74387" w:rsidRDefault="00D34311" w:rsidP="00D34311">
            <w:pPr>
              <w:jc w:val="center"/>
              <w:rPr>
                <w:highlight w:val="cyan"/>
              </w:rPr>
            </w:pPr>
            <w:r>
              <w:t>13</w:t>
            </w:r>
          </w:p>
        </w:tc>
        <w:tc>
          <w:tcPr>
            <w:tcW w:w="2835" w:type="dxa"/>
            <w:shd w:val="clear" w:color="auto" w:fill="FBD4B4" w:themeFill="accent6" w:themeFillTint="66"/>
            <w:vAlign w:val="center"/>
          </w:tcPr>
          <w:p w14:paraId="3E598238" w14:textId="03E2FC90" w:rsidR="00D34311" w:rsidRPr="00F56695" w:rsidRDefault="00D34311" w:rsidP="00D34311">
            <w:pPr>
              <w:jc w:val="center"/>
              <w:rPr>
                <w:highlight w:val="cyan"/>
              </w:rPr>
            </w:pPr>
            <w:r>
              <w:rPr>
                <w:rFonts w:eastAsia="TimesNewRomanPSMT"/>
              </w:rPr>
              <w:t>320</w:t>
            </w:r>
          </w:p>
        </w:tc>
      </w:tr>
      <w:tr w:rsidR="00D34311" w:rsidRPr="00F56695" w14:paraId="68C280D4" w14:textId="77777777" w:rsidTr="00D456A0">
        <w:tc>
          <w:tcPr>
            <w:tcW w:w="4819" w:type="dxa"/>
            <w:tcBorders>
              <w:bottom w:val="single" w:sz="4" w:space="0" w:color="auto"/>
            </w:tcBorders>
            <w:vAlign w:val="center"/>
          </w:tcPr>
          <w:p w14:paraId="29DC4B24" w14:textId="33FBE2D9" w:rsidR="00D34311" w:rsidRDefault="00D34311" w:rsidP="00D34311">
            <w:r>
              <w:t xml:space="preserve">муниципальный район Пестравский </w:t>
            </w:r>
          </w:p>
          <w:p w14:paraId="0351C163" w14:textId="77777777" w:rsidR="00D34311" w:rsidRPr="00DB3BA1" w:rsidRDefault="00D34311" w:rsidP="00D34311"/>
        </w:tc>
        <w:tc>
          <w:tcPr>
            <w:tcW w:w="1985" w:type="dxa"/>
            <w:tcBorders>
              <w:bottom w:val="single" w:sz="4" w:space="0" w:color="auto"/>
            </w:tcBorders>
            <w:shd w:val="clear" w:color="auto" w:fill="FFFFFF" w:themeFill="background1"/>
            <w:vAlign w:val="center"/>
          </w:tcPr>
          <w:p w14:paraId="7274A863" w14:textId="69B979FE" w:rsidR="00D34311" w:rsidRDefault="00D34311" w:rsidP="00D34311">
            <w:pPr>
              <w:jc w:val="center"/>
            </w:pPr>
            <w:r>
              <w:t>11</w:t>
            </w:r>
          </w:p>
        </w:tc>
        <w:tc>
          <w:tcPr>
            <w:tcW w:w="2835" w:type="dxa"/>
            <w:tcBorders>
              <w:bottom w:val="single" w:sz="4" w:space="0" w:color="auto"/>
            </w:tcBorders>
            <w:shd w:val="clear" w:color="auto" w:fill="FFFFFF" w:themeFill="background1"/>
            <w:vAlign w:val="center"/>
          </w:tcPr>
          <w:p w14:paraId="006CCB5E" w14:textId="7540B0FF" w:rsidR="00D34311" w:rsidRDefault="00D34311" w:rsidP="00D34311">
            <w:pPr>
              <w:jc w:val="center"/>
              <w:rPr>
                <w:rFonts w:eastAsia="TimesNewRomanPSMT"/>
              </w:rPr>
            </w:pPr>
            <w:r>
              <w:t>306</w:t>
            </w:r>
          </w:p>
        </w:tc>
      </w:tr>
      <w:tr w:rsidR="00D34311" w:rsidRPr="00F56695" w14:paraId="6E64D088" w14:textId="77777777" w:rsidTr="00D456A0">
        <w:tc>
          <w:tcPr>
            <w:tcW w:w="4819" w:type="dxa"/>
            <w:shd w:val="clear" w:color="auto" w:fill="FBD4B4" w:themeFill="accent6" w:themeFillTint="66"/>
            <w:vAlign w:val="center"/>
          </w:tcPr>
          <w:p w14:paraId="1AFBCAC2" w14:textId="77777777" w:rsidR="00D34311" w:rsidRPr="00DB3BA1" w:rsidRDefault="00D34311" w:rsidP="00D34311">
            <w:r w:rsidRPr="00DB3BA1">
              <w:t>сельские поселения муниципального района Безенчукский</w:t>
            </w:r>
          </w:p>
          <w:p w14:paraId="5459DF9C" w14:textId="75A6CC62" w:rsidR="00D34311" w:rsidRPr="00DB3BA1" w:rsidRDefault="00D34311" w:rsidP="00D34311"/>
        </w:tc>
        <w:tc>
          <w:tcPr>
            <w:tcW w:w="1985" w:type="dxa"/>
            <w:shd w:val="clear" w:color="auto" w:fill="FBD4B4" w:themeFill="accent6" w:themeFillTint="66"/>
            <w:vAlign w:val="center"/>
          </w:tcPr>
          <w:p w14:paraId="6F932C64" w14:textId="6069A022" w:rsidR="00D34311" w:rsidRPr="00DB3BA1" w:rsidRDefault="00D34311" w:rsidP="00D34311">
            <w:pPr>
              <w:jc w:val="center"/>
            </w:pPr>
            <w:r w:rsidRPr="00DB3BA1">
              <w:rPr>
                <w:lang w:val="en-US"/>
              </w:rPr>
              <w:t>3</w:t>
            </w:r>
            <w:r>
              <w:t>7</w:t>
            </w:r>
          </w:p>
        </w:tc>
        <w:tc>
          <w:tcPr>
            <w:tcW w:w="2835" w:type="dxa"/>
            <w:shd w:val="clear" w:color="auto" w:fill="FBD4B4" w:themeFill="accent6" w:themeFillTint="66"/>
            <w:vAlign w:val="center"/>
          </w:tcPr>
          <w:p w14:paraId="7C1ADB28" w14:textId="295A0C50" w:rsidR="00D34311" w:rsidRPr="00DB3BA1" w:rsidRDefault="00D34311" w:rsidP="00D34311">
            <w:pPr>
              <w:jc w:val="center"/>
            </w:pPr>
            <w:r>
              <w:rPr>
                <w:rFonts w:eastAsia="TimesNewRomanPSMT"/>
              </w:rPr>
              <w:t>295</w:t>
            </w:r>
            <w:r w:rsidR="00F356A0">
              <w:rPr>
                <w:rFonts w:eastAsia="TimesNewRomanPSMT"/>
              </w:rPr>
              <w:t>,</w:t>
            </w:r>
            <w:r>
              <w:rPr>
                <w:rFonts w:eastAsia="TimesNewRomanPSMT"/>
              </w:rPr>
              <w:t>68</w:t>
            </w:r>
          </w:p>
        </w:tc>
      </w:tr>
      <w:tr w:rsidR="00D34311" w:rsidRPr="00F56695" w14:paraId="7014EA84" w14:textId="77777777" w:rsidTr="00D456A0">
        <w:tc>
          <w:tcPr>
            <w:tcW w:w="4819" w:type="dxa"/>
            <w:shd w:val="clear" w:color="auto" w:fill="FBD4B4" w:themeFill="accent6" w:themeFillTint="66"/>
            <w:vAlign w:val="center"/>
          </w:tcPr>
          <w:p w14:paraId="55D7384F" w14:textId="77777777" w:rsidR="00D34311" w:rsidRPr="008C3D27" w:rsidRDefault="00D34311" w:rsidP="00D34311">
            <w:r w:rsidRPr="008C3D27">
              <w:t>сельские поселения муниципального района Борский</w:t>
            </w:r>
          </w:p>
          <w:p w14:paraId="2E7AC449" w14:textId="77777777" w:rsidR="00D34311" w:rsidRPr="008C3D27" w:rsidRDefault="00D34311" w:rsidP="00D34311"/>
        </w:tc>
        <w:tc>
          <w:tcPr>
            <w:tcW w:w="1985" w:type="dxa"/>
            <w:shd w:val="clear" w:color="auto" w:fill="FBD4B4" w:themeFill="accent6" w:themeFillTint="66"/>
            <w:vAlign w:val="center"/>
          </w:tcPr>
          <w:p w14:paraId="36C8EA34" w14:textId="3C982204" w:rsidR="00D34311" w:rsidRPr="008C3D27" w:rsidRDefault="00D34311" w:rsidP="00D34311">
            <w:pPr>
              <w:jc w:val="center"/>
              <w:rPr>
                <w:lang w:val="en-US"/>
              </w:rPr>
            </w:pPr>
            <w:r w:rsidRPr="008C3D27">
              <w:t>31</w:t>
            </w:r>
          </w:p>
        </w:tc>
        <w:tc>
          <w:tcPr>
            <w:tcW w:w="2835" w:type="dxa"/>
            <w:shd w:val="clear" w:color="auto" w:fill="FBD4B4" w:themeFill="accent6" w:themeFillTint="66"/>
            <w:vAlign w:val="center"/>
          </w:tcPr>
          <w:p w14:paraId="54CDA3E2" w14:textId="39AFE3B2" w:rsidR="00D34311" w:rsidRPr="008C3D27" w:rsidRDefault="00D34311" w:rsidP="00D34311">
            <w:pPr>
              <w:jc w:val="center"/>
              <w:rPr>
                <w:rFonts w:eastAsia="TimesNewRomanPSMT"/>
              </w:rPr>
            </w:pPr>
            <w:r>
              <w:t>291</w:t>
            </w:r>
            <w:r w:rsidR="00F356A0">
              <w:t>,</w:t>
            </w:r>
            <w:r>
              <w:t>5</w:t>
            </w:r>
          </w:p>
        </w:tc>
      </w:tr>
      <w:tr w:rsidR="00D34311" w:rsidRPr="00F56695" w14:paraId="49EA287C" w14:textId="77777777" w:rsidTr="00D456A0">
        <w:tc>
          <w:tcPr>
            <w:tcW w:w="4819" w:type="dxa"/>
            <w:shd w:val="clear" w:color="auto" w:fill="FBD4B4" w:themeFill="accent6" w:themeFillTint="66"/>
            <w:vAlign w:val="center"/>
          </w:tcPr>
          <w:p w14:paraId="62435DA2" w14:textId="6163279B" w:rsidR="00D34311" w:rsidRPr="008C3D27" w:rsidRDefault="00D34311" w:rsidP="00D34311">
            <w:r>
              <w:t xml:space="preserve">городские и </w:t>
            </w:r>
            <w:r w:rsidRPr="008C3D27">
              <w:t xml:space="preserve">сельские поселения муниципального района </w:t>
            </w:r>
            <w:r>
              <w:t>Волж</w:t>
            </w:r>
            <w:r w:rsidRPr="008C3D27">
              <w:t>ский</w:t>
            </w:r>
          </w:p>
          <w:p w14:paraId="7D6F5740" w14:textId="77777777" w:rsidR="00D34311" w:rsidRPr="008C3D27" w:rsidRDefault="00D34311" w:rsidP="00D34311"/>
        </w:tc>
        <w:tc>
          <w:tcPr>
            <w:tcW w:w="1985" w:type="dxa"/>
            <w:shd w:val="clear" w:color="auto" w:fill="FBD4B4" w:themeFill="accent6" w:themeFillTint="66"/>
            <w:vAlign w:val="center"/>
          </w:tcPr>
          <w:p w14:paraId="337329B0" w14:textId="181D6BB5" w:rsidR="00D34311" w:rsidRPr="008C3D27" w:rsidRDefault="00D34311" w:rsidP="00D34311">
            <w:pPr>
              <w:jc w:val="center"/>
            </w:pPr>
            <w:r>
              <w:t>13</w:t>
            </w:r>
          </w:p>
        </w:tc>
        <w:tc>
          <w:tcPr>
            <w:tcW w:w="2835" w:type="dxa"/>
            <w:shd w:val="clear" w:color="auto" w:fill="FBD4B4" w:themeFill="accent6" w:themeFillTint="66"/>
            <w:vAlign w:val="center"/>
          </w:tcPr>
          <w:p w14:paraId="64130D17" w14:textId="5DE58059" w:rsidR="00D34311" w:rsidRDefault="00D34311" w:rsidP="00D34311">
            <w:pPr>
              <w:jc w:val="center"/>
            </w:pPr>
            <w:r>
              <w:t>264</w:t>
            </w:r>
            <w:r w:rsidR="00F356A0">
              <w:t>,</w:t>
            </w:r>
            <w:r>
              <w:t>16</w:t>
            </w:r>
          </w:p>
        </w:tc>
      </w:tr>
    </w:tbl>
    <w:p w14:paraId="341B940F" w14:textId="77777777" w:rsidR="00D34311" w:rsidRDefault="00D34311" w:rsidP="003A06DE">
      <w:pPr>
        <w:spacing w:line="360" w:lineRule="auto"/>
        <w:ind w:firstLine="709"/>
        <w:jc w:val="both"/>
        <w:rPr>
          <w:sz w:val="28"/>
          <w:szCs w:val="28"/>
          <w:highlight w:val="cyan"/>
        </w:rPr>
      </w:pPr>
    </w:p>
    <w:p w14:paraId="67351C99" w14:textId="151AF165" w:rsidR="00D94AB3" w:rsidRPr="00CE3F47" w:rsidRDefault="003A06DE" w:rsidP="003A06DE">
      <w:pPr>
        <w:spacing w:line="360" w:lineRule="auto"/>
        <w:ind w:firstLine="709"/>
        <w:jc w:val="both"/>
        <w:rPr>
          <w:sz w:val="28"/>
          <w:szCs w:val="28"/>
        </w:rPr>
      </w:pPr>
      <w:r w:rsidRPr="00CE3F47">
        <w:rPr>
          <w:sz w:val="28"/>
          <w:szCs w:val="28"/>
        </w:rPr>
        <w:t>Органами местного самоуправления представлена информация об уплаченных в 202</w:t>
      </w:r>
      <w:r w:rsidR="00CE3F47" w:rsidRPr="00CE3F47">
        <w:rPr>
          <w:sz w:val="28"/>
          <w:szCs w:val="28"/>
        </w:rPr>
        <w:t>2</w:t>
      </w:r>
      <w:r w:rsidRPr="00CE3F47">
        <w:rPr>
          <w:sz w:val="28"/>
          <w:szCs w:val="28"/>
        </w:rPr>
        <w:t xml:space="preserve"> году исполнительских сборах. </w:t>
      </w:r>
    </w:p>
    <w:tbl>
      <w:tblPr>
        <w:tblStyle w:val="ab"/>
        <w:tblW w:w="9918" w:type="dxa"/>
        <w:tblLayout w:type="fixed"/>
        <w:tblLook w:val="04A0" w:firstRow="1" w:lastRow="0" w:firstColumn="1" w:lastColumn="0" w:noHBand="0" w:noVBand="1"/>
      </w:tblPr>
      <w:tblGrid>
        <w:gridCol w:w="4957"/>
        <w:gridCol w:w="1559"/>
        <w:gridCol w:w="1701"/>
        <w:gridCol w:w="1701"/>
      </w:tblGrid>
      <w:tr w:rsidR="00CE3F47" w:rsidRPr="00F56695" w14:paraId="3255DA00" w14:textId="0309CF5F" w:rsidTr="00CE3F47">
        <w:trPr>
          <w:trHeight w:val="1176"/>
        </w:trPr>
        <w:tc>
          <w:tcPr>
            <w:tcW w:w="4957" w:type="dxa"/>
            <w:vAlign w:val="center"/>
          </w:tcPr>
          <w:p w14:paraId="1AFA647E" w14:textId="19F97C58" w:rsidR="00CE3F47" w:rsidRPr="00CE3F47" w:rsidRDefault="00CE3F47" w:rsidP="00B9328F">
            <w:pPr>
              <w:jc w:val="center"/>
              <w:rPr>
                <w:bCs/>
              </w:rPr>
            </w:pPr>
          </w:p>
        </w:tc>
        <w:tc>
          <w:tcPr>
            <w:tcW w:w="1559" w:type="dxa"/>
          </w:tcPr>
          <w:p w14:paraId="12EDEE59" w14:textId="77777777" w:rsidR="00CE3F47" w:rsidRPr="00CE3F47" w:rsidRDefault="00CE3F47" w:rsidP="00B9328F">
            <w:pPr>
              <w:jc w:val="center"/>
              <w:rPr>
                <w:bCs/>
              </w:rPr>
            </w:pPr>
          </w:p>
          <w:p w14:paraId="4CDD8521" w14:textId="77777777" w:rsidR="00CE3F47" w:rsidRPr="00CE3F47" w:rsidRDefault="00CE3F47" w:rsidP="00B9328F">
            <w:pPr>
              <w:jc w:val="center"/>
              <w:rPr>
                <w:bCs/>
              </w:rPr>
            </w:pPr>
          </w:p>
          <w:p w14:paraId="694910B0" w14:textId="77777777" w:rsidR="00CE3F47" w:rsidRPr="00CE3F47" w:rsidRDefault="00CE3F47" w:rsidP="00B9328F">
            <w:pPr>
              <w:jc w:val="center"/>
              <w:rPr>
                <w:bCs/>
              </w:rPr>
            </w:pPr>
            <w:r w:rsidRPr="00CE3F47">
              <w:rPr>
                <w:bCs/>
              </w:rPr>
              <w:t>2020 год</w:t>
            </w:r>
          </w:p>
        </w:tc>
        <w:tc>
          <w:tcPr>
            <w:tcW w:w="1701" w:type="dxa"/>
          </w:tcPr>
          <w:p w14:paraId="331217A4" w14:textId="77777777" w:rsidR="00CE3F47" w:rsidRPr="00CE3F47" w:rsidRDefault="00CE3F47" w:rsidP="00B9328F">
            <w:pPr>
              <w:jc w:val="center"/>
              <w:rPr>
                <w:bCs/>
              </w:rPr>
            </w:pPr>
          </w:p>
          <w:p w14:paraId="5821B10A" w14:textId="77777777" w:rsidR="00CE3F47" w:rsidRPr="00CE3F47" w:rsidRDefault="00CE3F47" w:rsidP="00B9328F">
            <w:pPr>
              <w:jc w:val="center"/>
              <w:rPr>
                <w:bCs/>
              </w:rPr>
            </w:pPr>
          </w:p>
          <w:p w14:paraId="1F91AAE5" w14:textId="77777777" w:rsidR="00CE3F47" w:rsidRPr="00CE3F47" w:rsidRDefault="00CE3F47" w:rsidP="00B9328F">
            <w:pPr>
              <w:jc w:val="center"/>
              <w:rPr>
                <w:bCs/>
              </w:rPr>
            </w:pPr>
            <w:r w:rsidRPr="00CE3F47">
              <w:rPr>
                <w:bCs/>
              </w:rPr>
              <w:t>2021 год</w:t>
            </w:r>
          </w:p>
        </w:tc>
        <w:tc>
          <w:tcPr>
            <w:tcW w:w="1701" w:type="dxa"/>
          </w:tcPr>
          <w:p w14:paraId="385EC00A" w14:textId="77777777" w:rsidR="00CE3F47" w:rsidRDefault="00CE3F47" w:rsidP="00B9328F">
            <w:pPr>
              <w:jc w:val="center"/>
              <w:rPr>
                <w:bCs/>
              </w:rPr>
            </w:pPr>
          </w:p>
          <w:p w14:paraId="04BBDF23" w14:textId="77777777" w:rsidR="00CE3F47" w:rsidRDefault="00CE3F47" w:rsidP="00B9328F">
            <w:pPr>
              <w:jc w:val="center"/>
              <w:rPr>
                <w:bCs/>
              </w:rPr>
            </w:pPr>
          </w:p>
          <w:p w14:paraId="2A651D38" w14:textId="7CEAA208" w:rsidR="00CE3F47" w:rsidRPr="00CE3F47" w:rsidRDefault="00CE3F47" w:rsidP="00B9328F">
            <w:pPr>
              <w:jc w:val="center"/>
              <w:rPr>
                <w:bCs/>
              </w:rPr>
            </w:pPr>
            <w:r>
              <w:rPr>
                <w:bCs/>
              </w:rPr>
              <w:t>2022 год</w:t>
            </w:r>
          </w:p>
        </w:tc>
      </w:tr>
      <w:tr w:rsidR="00CE3F47" w:rsidRPr="00F56695" w14:paraId="2F33D4C6" w14:textId="041EBF8C" w:rsidTr="00CE3F47">
        <w:trPr>
          <w:trHeight w:val="75"/>
        </w:trPr>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67D58" w14:textId="77777777" w:rsidR="00CE3F47" w:rsidRDefault="00CE3F47" w:rsidP="00B9328F">
            <w:pPr>
              <w:jc w:val="center"/>
              <w:rPr>
                <w:color w:val="000000"/>
              </w:rPr>
            </w:pPr>
            <w:r w:rsidRPr="00CE3F47">
              <w:rPr>
                <w:color w:val="000000"/>
              </w:rPr>
              <w:t xml:space="preserve">Общая сумма уплаченных исполнительских сборов органами местного самоуправления и подведомственными им организациями, </w:t>
            </w:r>
          </w:p>
          <w:p w14:paraId="20265870" w14:textId="156733AF" w:rsidR="00CE3F47" w:rsidRPr="00CE3F47" w:rsidRDefault="00CE3F47" w:rsidP="00B9328F">
            <w:pPr>
              <w:jc w:val="center"/>
              <w:rPr>
                <w:color w:val="000000"/>
              </w:rPr>
            </w:pPr>
            <w:r w:rsidRPr="00CE3F47">
              <w:rPr>
                <w:color w:val="000000"/>
              </w:rPr>
              <w:lastRenderedPageBreak/>
              <w:t>тыс. руб.,</w:t>
            </w:r>
          </w:p>
          <w:p w14:paraId="7A1B7BBA" w14:textId="77777777" w:rsidR="00CE3F47" w:rsidRPr="00CE3F47" w:rsidRDefault="00CE3F47" w:rsidP="00B9328F">
            <w:pPr>
              <w:jc w:val="center"/>
              <w:rPr>
                <w:bC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B6693DF" w14:textId="77777777" w:rsidR="00CE3F47" w:rsidRPr="00CE3F47" w:rsidRDefault="00CE3F47" w:rsidP="00B9328F">
            <w:pPr>
              <w:jc w:val="center"/>
              <w:rPr>
                <w:bCs/>
              </w:rPr>
            </w:pPr>
            <w:r w:rsidRPr="00CE3F47">
              <w:rPr>
                <w:bCs/>
              </w:rPr>
              <w:lastRenderedPageBreak/>
              <w:t>4 138,9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9438AE1" w14:textId="77777777" w:rsidR="00CE3F47" w:rsidRPr="00CE3F47" w:rsidRDefault="00CE3F47" w:rsidP="00B9328F">
            <w:pPr>
              <w:jc w:val="center"/>
              <w:rPr>
                <w:bCs/>
              </w:rPr>
            </w:pPr>
            <w:r w:rsidRPr="00CE3F47">
              <w:rPr>
                <w:bCs/>
              </w:rPr>
              <w:t>1 943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A70BF1" w14:textId="0FEE743D" w:rsidR="00CE3F47" w:rsidRPr="00CE3F47" w:rsidRDefault="005C216D" w:rsidP="00B9328F">
            <w:pPr>
              <w:jc w:val="center"/>
              <w:rPr>
                <w:bCs/>
              </w:rPr>
            </w:pPr>
            <w:r w:rsidRPr="002F78D4">
              <w:rPr>
                <w:color w:val="000000"/>
              </w:rPr>
              <w:t>3</w:t>
            </w:r>
            <w:r>
              <w:rPr>
                <w:color w:val="000000"/>
                <w:lang w:val="en-US"/>
              </w:rPr>
              <w:t> </w:t>
            </w:r>
            <w:r w:rsidRPr="002F78D4">
              <w:rPr>
                <w:color w:val="000000"/>
              </w:rPr>
              <w:t>096</w:t>
            </w:r>
            <w:r w:rsidR="003622B5">
              <w:rPr>
                <w:rStyle w:val="af1"/>
                <w:color w:val="000000"/>
              </w:rPr>
              <w:footnoteReference w:id="5"/>
            </w:r>
          </w:p>
        </w:tc>
      </w:tr>
      <w:tr w:rsidR="00CE3F47" w:rsidRPr="00F56695" w14:paraId="5D762F17" w14:textId="6581EB39" w:rsidTr="00CE3F47">
        <w:trPr>
          <w:trHeight w:val="75"/>
        </w:trPr>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18E87" w14:textId="77777777" w:rsidR="00CE3F47" w:rsidRDefault="00CE3F47" w:rsidP="00B9328F">
            <w:pPr>
              <w:jc w:val="center"/>
              <w:rPr>
                <w:bCs/>
              </w:rPr>
            </w:pPr>
            <w:r w:rsidRPr="00CE3F47">
              <w:rPr>
                <w:bCs/>
              </w:rPr>
              <w:t xml:space="preserve">из них уплаченных в муниципальных </w:t>
            </w:r>
          </w:p>
          <w:p w14:paraId="444BCD62" w14:textId="035D6714" w:rsidR="00CE3F47" w:rsidRPr="00CE3F47" w:rsidRDefault="00CE3F47" w:rsidP="00CE3F47">
            <w:pPr>
              <w:jc w:val="center"/>
              <w:rPr>
                <w:bCs/>
              </w:rPr>
            </w:pPr>
            <w:r w:rsidRPr="00CE3F47">
              <w:rPr>
                <w:bCs/>
              </w:rPr>
              <w:t>районах и поселениях, тыс. руб.</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B12FB40" w14:textId="77777777" w:rsidR="00CE3F47" w:rsidRPr="00CE3F47" w:rsidRDefault="00CE3F47" w:rsidP="00B9328F">
            <w:pPr>
              <w:jc w:val="center"/>
              <w:rPr>
                <w:bCs/>
              </w:rPr>
            </w:pPr>
            <w:r w:rsidRPr="00CE3F47">
              <w:rPr>
                <w:bCs/>
              </w:rPr>
              <w:t>2 455,9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3D8724" w14:textId="77777777" w:rsidR="00CE3F47" w:rsidRPr="00CE3F47" w:rsidRDefault="00CE3F47" w:rsidP="00B9328F">
            <w:pPr>
              <w:jc w:val="center"/>
              <w:rPr>
                <w:bCs/>
              </w:rPr>
            </w:pPr>
            <w:r w:rsidRPr="00CE3F47">
              <w:rPr>
                <w:bCs/>
              </w:rPr>
              <w:t>1 705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29DF45" w14:textId="63CEA1E7" w:rsidR="00CE3F47" w:rsidRPr="00CE3F47" w:rsidRDefault="00B078AE" w:rsidP="00B9328F">
            <w:pPr>
              <w:jc w:val="center"/>
              <w:rPr>
                <w:bCs/>
              </w:rPr>
            </w:pPr>
            <w:r>
              <w:rPr>
                <w:bCs/>
              </w:rPr>
              <w:t>2 330 536</w:t>
            </w:r>
          </w:p>
        </w:tc>
      </w:tr>
    </w:tbl>
    <w:p w14:paraId="51A0A583" w14:textId="77777777" w:rsidR="00D94AB3" w:rsidRPr="00F56695" w:rsidRDefault="00D94AB3" w:rsidP="00713DCE">
      <w:pPr>
        <w:spacing w:line="360" w:lineRule="auto"/>
        <w:jc w:val="both"/>
        <w:rPr>
          <w:sz w:val="28"/>
          <w:szCs w:val="28"/>
          <w:highlight w:val="cyan"/>
        </w:rPr>
      </w:pPr>
    </w:p>
    <w:p w14:paraId="5F172056" w14:textId="2D4745F3" w:rsidR="000E0396" w:rsidRDefault="000E0396" w:rsidP="000E0396">
      <w:pPr>
        <w:spacing w:line="360" w:lineRule="auto"/>
        <w:ind w:firstLine="709"/>
        <w:jc w:val="both"/>
        <w:rPr>
          <w:sz w:val="28"/>
          <w:szCs w:val="28"/>
        </w:rPr>
      </w:pPr>
      <w:r w:rsidRPr="00AF7C3F">
        <w:rPr>
          <w:color w:val="000000" w:themeColor="text1"/>
          <w:sz w:val="28"/>
          <w:szCs w:val="28"/>
          <w:shd w:val="clear" w:color="auto" w:fill="FFFFFF"/>
        </w:rPr>
        <w:t>Приведенные данные свидетельствует о</w:t>
      </w:r>
      <w:r w:rsidR="00AF7C3F">
        <w:rPr>
          <w:color w:val="000000" w:themeColor="text1"/>
          <w:sz w:val="28"/>
          <w:szCs w:val="28"/>
          <w:shd w:val="clear" w:color="auto" w:fill="FFFFFF"/>
        </w:rPr>
        <w:t xml:space="preserve"> существенном увеличении </w:t>
      </w:r>
      <w:r w:rsidRPr="00AF7C3F">
        <w:rPr>
          <w:color w:val="000000" w:themeColor="text1"/>
          <w:sz w:val="28"/>
          <w:szCs w:val="28"/>
          <w:shd w:val="clear" w:color="auto" w:fill="FFFFFF"/>
        </w:rPr>
        <w:t>в 202</w:t>
      </w:r>
      <w:r w:rsidR="00AF7C3F">
        <w:rPr>
          <w:color w:val="000000" w:themeColor="text1"/>
          <w:sz w:val="28"/>
          <w:szCs w:val="28"/>
          <w:shd w:val="clear" w:color="auto" w:fill="FFFFFF"/>
        </w:rPr>
        <w:t>2</w:t>
      </w:r>
      <w:r w:rsidRPr="00AF7C3F">
        <w:rPr>
          <w:color w:val="000000" w:themeColor="text1"/>
          <w:sz w:val="28"/>
          <w:szCs w:val="28"/>
          <w:shd w:val="clear" w:color="auto" w:fill="FFFFFF"/>
        </w:rPr>
        <w:t xml:space="preserve"> году в сравнении с предыдущим годом общей суммы взимаемых с органов местного самоуправления исполнительских сборов</w:t>
      </w:r>
      <w:r w:rsidR="00AF7C3F">
        <w:rPr>
          <w:color w:val="000000" w:themeColor="text1"/>
          <w:sz w:val="28"/>
          <w:szCs w:val="28"/>
          <w:shd w:val="clear" w:color="auto" w:fill="FFFFFF"/>
        </w:rPr>
        <w:t>. Также обращает на себя внимание тот факт</w:t>
      </w:r>
      <w:r w:rsidR="003532E4">
        <w:rPr>
          <w:color w:val="000000" w:themeColor="text1"/>
          <w:sz w:val="28"/>
          <w:szCs w:val="28"/>
          <w:shd w:val="clear" w:color="auto" w:fill="FFFFFF"/>
        </w:rPr>
        <w:t>, что</w:t>
      </w:r>
      <w:r w:rsidR="00AF7C3F">
        <w:rPr>
          <w:color w:val="000000" w:themeColor="text1"/>
          <w:sz w:val="28"/>
          <w:szCs w:val="28"/>
          <w:shd w:val="clear" w:color="auto" w:fill="FFFFFF"/>
        </w:rPr>
        <w:t xml:space="preserve"> </w:t>
      </w:r>
      <w:r w:rsidRPr="00AF7C3F">
        <w:rPr>
          <w:color w:val="000000" w:themeColor="text1"/>
          <w:sz w:val="28"/>
          <w:szCs w:val="28"/>
          <w:shd w:val="clear" w:color="auto" w:fill="FFFFFF"/>
        </w:rPr>
        <w:t>основно</w:t>
      </w:r>
      <w:r w:rsidR="00AF7C3F">
        <w:rPr>
          <w:color w:val="000000" w:themeColor="text1"/>
          <w:sz w:val="28"/>
          <w:szCs w:val="28"/>
          <w:shd w:val="clear" w:color="auto" w:fill="FFFFFF"/>
        </w:rPr>
        <w:t>й</w:t>
      </w:r>
      <w:r w:rsidRPr="00AF7C3F">
        <w:rPr>
          <w:color w:val="000000" w:themeColor="text1"/>
          <w:sz w:val="28"/>
          <w:szCs w:val="28"/>
          <w:shd w:val="clear" w:color="auto" w:fill="FFFFFF"/>
        </w:rPr>
        <w:t xml:space="preserve"> груз</w:t>
      </w:r>
      <w:r w:rsidR="00AF7C3F">
        <w:rPr>
          <w:color w:val="000000" w:themeColor="text1"/>
          <w:sz w:val="28"/>
          <w:szCs w:val="28"/>
          <w:shd w:val="clear" w:color="auto" w:fill="FFFFFF"/>
        </w:rPr>
        <w:t xml:space="preserve"> в оплате исполнительских сборов</w:t>
      </w:r>
      <w:r w:rsidRPr="00AF7C3F">
        <w:rPr>
          <w:color w:val="000000" w:themeColor="text1"/>
          <w:sz w:val="28"/>
          <w:szCs w:val="28"/>
          <w:shd w:val="clear" w:color="auto" w:fill="FFFFFF"/>
        </w:rPr>
        <w:t xml:space="preserve"> </w:t>
      </w:r>
      <w:r w:rsidR="003532E4">
        <w:rPr>
          <w:color w:val="000000" w:themeColor="text1"/>
          <w:sz w:val="28"/>
          <w:szCs w:val="28"/>
          <w:shd w:val="clear" w:color="auto" w:fill="FFFFFF"/>
        </w:rPr>
        <w:t xml:space="preserve">лёг </w:t>
      </w:r>
      <w:r w:rsidRPr="00AF7C3F">
        <w:rPr>
          <w:sz w:val="28"/>
          <w:szCs w:val="28"/>
        </w:rPr>
        <w:t xml:space="preserve">на наименее обеспеченные муниципальные образования – муниципальные районы и сельские поселения. Признаки подобного избирательного подхода по взиманию основной массы исполнительских сборов с сельских муниципальных образований прослеживались </w:t>
      </w:r>
      <w:r w:rsidR="003532E4">
        <w:rPr>
          <w:sz w:val="28"/>
          <w:szCs w:val="28"/>
        </w:rPr>
        <w:t xml:space="preserve">также </w:t>
      </w:r>
      <w:r w:rsidRPr="00AF7C3F">
        <w:rPr>
          <w:sz w:val="28"/>
          <w:szCs w:val="28"/>
        </w:rPr>
        <w:t>в 2020</w:t>
      </w:r>
      <w:r w:rsidR="00AF7C3F">
        <w:rPr>
          <w:sz w:val="28"/>
          <w:szCs w:val="28"/>
        </w:rPr>
        <w:t xml:space="preserve"> – 2021</w:t>
      </w:r>
      <w:r w:rsidRPr="00AF7C3F">
        <w:rPr>
          <w:sz w:val="28"/>
          <w:szCs w:val="28"/>
        </w:rPr>
        <w:t xml:space="preserve"> год</w:t>
      </w:r>
      <w:r w:rsidR="00AF7C3F">
        <w:rPr>
          <w:sz w:val="28"/>
          <w:szCs w:val="28"/>
        </w:rPr>
        <w:t>ах</w:t>
      </w:r>
      <w:r w:rsidRPr="00AF7C3F">
        <w:rPr>
          <w:sz w:val="28"/>
          <w:szCs w:val="28"/>
        </w:rPr>
        <w:t>.</w:t>
      </w:r>
    </w:p>
    <w:p w14:paraId="225347DB" w14:textId="6BA03819" w:rsidR="003622B5" w:rsidRPr="00AF7C3F" w:rsidRDefault="003622B5" w:rsidP="000E0396">
      <w:pPr>
        <w:spacing w:line="360" w:lineRule="auto"/>
        <w:ind w:firstLine="709"/>
        <w:jc w:val="both"/>
        <w:rPr>
          <w:sz w:val="28"/>
          <w:szCs w:val="28"/>
        </w:rPr>
      </w:pPr>
      <w:r>
        <w:rPr>
          <w:sz w:val="28"/>
          <w:szCs w:val="28"/>
        </w:rPr>
        <w:t xml:space="preserve">По данным Управления Федеральной службы судебных приставов по Самарской области, на принудительном исполнении в 2022 году находилось 3 269 исполнительных производств, должниками по которым являются органы местного самоуправления и их должностные лица. Всего окончено и прекращено по итогам 2022 года 1 815 исполнительных производств.  </w:t>
      </w:r>
    </w:p>
    <w:p w14:paraId="142D9E38" w14:textId="3EC53C76" w:rsidR="000C74C4" w:rsidRPr="004D5671" w:rsidRDefault="007A5480" w:rsidP="00F21720">
      <w:pPr>
        <w:spacing w:line="360" w:lineRule="auto"/>
        <w:ind w:firstLine="709"/>
        <w:jc w:val="both"/>
        <w:rPr>
          <w:sz w:val="28"/>
          <w:szCs w:val="28"/>
        </w:rPr>
      </w:pPr>
      <w:r w:rsidRPr="004D5671">
        <w:rPr>
          <w:sz w:val="28"/>
          <w:szCs w:val="28"/>
        </w:rPr>
        <w:t xml:space="preserve">2. </w:t>
      </w:r>
      <w:r w:rsidR="00713DCE" w:rsidRPr="004D5671">
        <w:rPr>
          <w:sz w:val="28"/>
          <w:szCs w:val="28"/>
        </w:rPr>
        <w:t>О</w:t>
      </w:r>
      <w:r w:rsidRPr="004D5671">
        <w:rPr>
          <w:sz w:val="28"/>
          <w:szCs w:val="28"/>
        </w:rPr>
        <w:t>сновные проблемы взаимодействия органов местного самоуправления с контрольно-надзорными органами обусловлены, по сути, одними и теми же обстоятельствами</w:t>
      </w:r>
      <w:r w:rsidR="000C74C4" w:rsidRPr="004D5671">
        <w:rPr>
          <w:sz w:val="28"/>
          <w:szCs w:val="28"/>
        </w:rPr>
        <w:t xml:space="preserve"> на протяжении последних лет</w:t>
      </w:r>
      <w:r w:rsidRPr="004D5671">
        <w:rPr>
          <w:sz w:val="28"/>
          <w:szCs w:val="28"/>
        </w:rPr>
        <w:t xml:space="preserve">. </w:t>
      </w:r>
    </w:p>
    <w:p w14:paraId="06FC338B" w14:textId="77777777" w:rsidR="000C74C4" w:rsidRPr="004D5671" w:rsidRDefault="000C74C4" w:rsidP="000C74C4">
      <w:pPr>
        <w:spacing w:line="360" w:lineRule="auto"/>
        <w:ind w:firstLine="709"/>
        <w:jc w:val="both"/>
        <w:rPr>
          <w:sz w:val="28"/>
          <w:szCs w:val="28"/>
        </w:rPr>
      </w:pPr>
      <w:r w:rsidRPr="004D5671">
        <w:rPr>
          <w:sz w:val="28"/>
          <w:szCs w:val="28"/>
        </w:rPr>
        <w:t>К ним относятся:</w:t>
      </w:r>
    </w:p>
    <w:p w14:paraId="2CE9C515" w14:textId="6B7B75F6" w:rsidR="007E02C7" w:rsidRPr="004D5671" w:rsidRDefault="001E51C6" w:rsidP="000C74C4">
      <w:pPr>
        <w:spacing w:line="360" w:lineRule="auto"/>
        <w:ind w:firstLine="709"/>
        <w:jc w:val="both"/>
        <w:rPr>
          <w:sz w:val="28"/>
          <w:szCs w:val="28"/>
        </w:rPr>
      </w:pPr>
      <w:r w:rsidRPr="004D5671">
        <w:rPr>
          <w:sz w:val="28"/>
          <w:szCs w:val="28"/>
        </w:rPr>
        <w:t>1)</w:t>
      </w:r>
      <w:r w:rsidR="000C74C4" w:rsidRPr="004D5671">
        <w:rPr>
          <w:sz w:val="28"/>
          <w:szCs w:val="28"/>
        </w:rPr>
        <w:t xml:space="preserve"> </w:t>
      </w:r>
      <w:r w:rsidR="007A5480" w:rsidRPr="004D5671">
        <w:rPr>
          <w:sz w:val="28"/>
          <w:szCs w:val="28"/>
        </w:rPr>
        <w:t xml:space="preserve"> </w:t>
      </w:r>
      <w:r w:rsidR="000C74C4" w:rsidRPr="004D5671">
        <w:rPr>
          <w:sz w:val="28"/>
          <w:szCs w:val="28"/>
        </w:rPr>
        <w:t>с</w:t>
      </w:r>
      <w:r w:rsidR="008A071E" w:rsidRPr="004D5671">
        <w:rPr>
          <w:bCs/>
          <w:color w:val="000000"/>
          <w:sz w:val="28"/>
          <w:szCs w:val="28"/>
        </w:rPr>
        <w:t xml:space="preserve">тарение зданий </w:t>
      </w:r>
      <w:r w:rsidR="000C74C4" w:rsidRPr="004D5671">
        <w:rPr>
          <w:bCs/>
          <w:color w:val="000000"/>
          <w:sz w:val="28"/>
          <w:szCs w:val="28"/>
        </w:rPr>
        <w:t xml:space="preserve">образовательных </w:t>
      </w:r>
      <w:r w:rsidR="008A071E" w:rsidRPr="004D5671">
        <w:rPr>
          <w:bCs/>
          <w:color w:val="000000"/>
          <w:sz w:val="28"/>
          <w:szCs w:val="28"/>
        </w:rPr>
        <w:t>учреждений</w:t>
      </w:r>
      <w:r w:rsidR="000C74C4" w:rsidRPr="004D5671">
        <w:rPr>
          <w:bCs/>
          <w:color w:val="000000"/>
          <w:sz w:val="28"/>
          <w:szCs w:val="28"/>
        </w:rPr>
        <w:t xml:space="preserve"> и</w:t>
      </w:r>
      <w:r w:rsidR="008A071E" w:rsidRPr="004D5671">
        <w:rPr>
          <w:bCs/>
          <w:color w:val="000000"/>
          <w:sz w:val="28"/>
          <w:szCs w:val="28"/>
        </w:rPr>
        <w:t xml:space="preserve"> изменение законодательства в сфере обеспечения безопасности граждан</w:t>
      </w:r>
      <w:r w:rsidR="000C74C4" w:rsidRPr="004D5671">
        <w:rPr>
          <w:bCs/>
          <w:color w:val="000000"/>
          <w:sz w:val="28"/>
          <w:szCs w:val="28"/>
        </w:rPr>
        <w:t xml:space="preserve">. </w:t>
      </w:r>
      <w:r w:rsidR="007B2851" w:rsidRPr="004D5671">
        <w:rPr>
          <w:color w:val="000000" w:themeColor="text1"/>
          <w:spacing w:val="2"/>
          <w:sz w:val="28"/>
          <w:szCs w:val="28"/>
        </w:rPr>
        <w:t xml:space="preserve">По-прежнему </w:t>
      </w:r>
      <w:r w:rsidR="000C74C4" w:rsidRPr="004D5671">
        <w:rPr>
          <w:color w:val="000000" w:themeColor="text1"/>
          <w:spacing w:val="2"/>
          <w:sz w:val="28"/>
          <w:szCs w:val="28"/>
        </w:rPr>
        <w:t xml:space="preserve">именно </w:t>
      </w:r>
      <w:r w:rsidR="007B2851" w:rsidRPr="004D5671">
        <w:rPr>
          <w:color w:val="000000" w:themeColor="text1"/>
          <w:spacing w:val="2"/>
          <w:sz w:val="28"/>
          <w:szCs w:val="28"/>
        </w:rPr>
        <w:t xml:space="preserve">органы местного самоуправления </w:t>
      </w:r>
      <w:r w:rsidR="000C74C4" w:rsidRPr="004D5671">
        <w:rPr>
          <w:color w:val="000000" w:themeColor="text1"/>
          <w:spacing w:val="2"/>
          <w:sz w:val="28"/>
          <w:szCs w:val="28"/>
        </w:rPr>
        <w:t xml:space="preserve">отвечают перед </w:t>
      </w:r>
      <w:r w:rsidR="007B2851" w:rsidRPr="004D5671">
        <w:rPr>
          <w:color w:val="000000" w:themeColor="text1"/>
          <w:spacing w:val="2"/>
          <w:sz w:val="28"/>
          <w:szCs w:val="28"/>
        </w:rPr>
        <w:t>надзорны</w:t>
      </w:r>
      <w:r w:rsidR="000C74C4" w:rsidRPr="004D5671">
        <w:rPr>
          <w:color w:val="000000" w:themeColor="text1"/>
          <w:spacing w:val="2"/>
          <w:sz w:val="28"/>
          <w:szCs w:val="28"/>
        </w:rPr>
        <w:t>ми</w:t>
      </w:r>
      <w:r w:rsidR="007B2851" w:rsidRPr="004D5671">
        <w:rPr>
          <w:color w:val="000000" w:themeColor="text1"/>
          <w:spacing w:val="2"/>
          <w:sz w:val="28"/>
          <w:szCs w:val="28"/>
        </w:rPr>
        <w:t xml:space="preserve"> орган</w:t>
      </w:r>
      <w:r w:rsidR="000C74C4" w:rsidRPr="004D5671">
        <w:rPr>
          <w:color w:val="000000" w:themeColor="text1"/>
          <w:spacing w:val="2"/>
          <w:sz w:val="28"/>
          <w:szCs w:val="28"/>
        </w:rPr>
        <w:t>ами за это</w:t>
      </w:r>
      <w:r w:rsidR="007B2851" w:rsidRPr="004D5671">
        <w:rPr>
          <w:color w:val="000000" w:themeColor="text1"/>
          <w:spacing w:val="2"/>
          <w:sz w:val="28"/>
          <w:szCs w:val="28"/>
        </w:rPr>
        <w:t xml:space="preserve"> </w:t>
      </w:r>
      <w:r w:rsidR="000C74C4" w:rsidRPr="004D5671">
        <w:rPr>
          <w:color w:val="000000" w:themeColor="text1"/>
          <w:spacing w:val="2"/>
          <w:sz w:val="28"/>
          <w:szCs w:val="28"/>
        </w:rPr>
        <w:t>д</w:t>
      </w:r>
      <w:r w:rsidR="007B2851" w:rsidRPr="004D5671">
        <w:rPr>
          <w:color w:val="000000" w:themeColor="text1"/>
          <w:spacing w:val="2"/>
          <w:sz w:val="28"/>
          <w:szCs w:val="28"/>
        </w:rPr>
        <w:t xml:space="preserve">аже </w:t>
      </w:r>
      <w:r w:rsidR="000C74C4" w:rsidRPr="004D5671">
        <w:rPr>
          <w:color w:val="000000" w:themeColor="text1"/>
          <w:spacing w:val="2"/>
          <w:sz w:val="28"/>
          <w:szCs w:val="28"/>
        </w:rPr>
        <w:t xml:space="preserve">при том, что </w:t>
      </w:r>
      <w:r w:rsidR="007B2851" w:rsidRPr="004D5671">
        <w:rPr>
          <w:color w:val="000000" w:themeColor="text1"/>
          <w:spacing w:val="2"/>
          <w:sz w:val="28"/>
          <w:szCs w:val="28"/>
        </w:rPr>
        <w:t>решение вопроса находится в зоне совместной ответственности органов местного самоуправления и региональных органов власти</w:t>
      </w:r>
      <w:r w:rsidR="000C74C4" w:rsidRPr="004D5671">
        <w:rPr>
          <w:color w:val="000000" w:themeColor="text1"/>
          <w:spacing w:val="2"/>
          <w:sz w:val="28"/>
          <w:szCs w:val="28"/>
        </w:rPr>
        <w:t>, являющихся учредителями многих</w:t>
      </w:r>
      <w:r w:rsidR="000C74C4" w:rsidRPr="004D5671">
        <w:rPr>
          <w:bCs/>
          <w:color w:val="000000"/>
          <w:sz w:val="28"/>
          <w:szCs w:val="28"/>
        </w:rPr>
        <w:t xml:space="preserve"> образовательных учреждений</w:t>
      </w:r>
      <w:r w:rsidR="000C74C4" w:rsidRPr="004D5671">
        <w:rPr>
          <w:color w:val="000000" w:themeColor="text1"/>
          <w:spacing w:val="2"/>
          <w:sz w:val="28"/>
          <w:szCs w:val="28"/>
        </w:rPr>
        <w:t>.</w:t>
      </w:r>
      <w:r w:rsidR="007B2851" w:rsidRPr="004D5671">
        <w:rPr>
          <w:color w:val="000000" w:themeColor="text1"/>
          <w:spacing w:val="2"/>
          <w:sz w:val="28"/>
          <w:szCs w:val="28"/>
        </w:rPr>
        <w:t xml:space="preserve"> </w:t>
      </w:r>
      <w:r w:rsidR="000C74C4" w:rsidRPr="004D5671">
        <w:rPr>
          <w:color w:val="000000" w:themeColor="text1"/>
          <w:spacing w:val="2"/>
          <w:sz w:val="28"/>
          <w:szCs w:val="28"/>
        </w:rPr>
        <w:t>И</w:t>
      </w:r>
      <w:r w:rsidR="007B2851" w:rsidRPr="004D5671">
        <w:rPr>
          <w:color w:val="000000" w:themeColor="text1"/>
          <w:spacing w:val="2"/>
          <w:sz w:val="28"/>
          <w:szCs w:val="28"/>
        </w:rPr>
        <w:t>ски</w:t>
      </w:r>
      <w:r w:rsidR="000C74C4" w:rsidRPr="004D5671">
        <w:rPr>
          <w:color w:val="000000" w:themeColor="text1"/>
          <w:spacing w:val="2"/>
          <w:sz w:val="28"/>
          <w:szCs w:val="28"/>
        </w:rPr>
        <w:t>, как правило,</w:t>
      </w:r>
      <w:r w:rsidR="007B2851" w:rsidRPr="004D5671">
        <w:rPr>
          <w:color w:val="000000" w:themeColor="text1"/>
          <w:spacing w:val="2"/>
          <w:sz w:val="28"/>
          <w:szCs w:val="28"/>
        </w:rPr>
        <w:t xml:space="preserve"> предъявляются к органам местного самоуправления, но не к органам государственной власти</w:t>
      </w:r>
      <w:r w:rsidR="000C74C4" w:rsidRPr="004D5671">
        <w:rPr>
          <w:color w:val="000000" w:themeColor="text1"/>
          <w:sz w:val="28"/>
          <w:szCs w:val="28"/>
          <w:lang w:eastAsia="x-none"/>
        </w:rPr>
        <w:t xml:space="preserve">; </w:t>
      </w:r>
      <w:r w:rsidR="007E02C7" w:rsidRPr="004D5671">
        <w:rPr>
          <w:color w:val="000000" w:themeColor="text1"/>
          <w:sz w:val="28"/>
          <w:szCs w:val="28"/>
          <w:lang w:eastAsia="x-none"/>
        </w:rPr>
        <w:t xml:space="preserve"> </w:t>
      </w:r>
      <w:r w:rsidR="007E02C7" w:rsidRPr="004D5671">
        <w:rPr>
          <w:color w:val="000000" w:themeColor="text1"/>
          <w:sz w:val="28"/>
          <w:szCs w:val="28"/>
        </w:rPr>
        <w:t xml:space="preserve">  </w:t>
      </w:r>
    </w:p>
    <w:p w14:paraId="73836B9C" w14:textId="69C24F82" w:rsidR="00D36CB6" w:rsidRPr="004D5671" w:rsidRDefault="001E51C6" w:rsidP="00AD09CD">
      <w:pPr>
        <w:spacing w:line="360" w:lineRule="auto"/>
        <w:ind w:firstLine="709"/>
        <w:jc w:val="both"/>
        <w:rPr>
          <w:color w:val="000000"/>
          <w:sz w:val="28"/>
          <w:szCs w:val="28"/>
        </w:rPr>
      </w:pPr>
      <w:r w:rsidRPr="004D5671">
        <w:rPr>
          <w:sz w:val="28"/>
          <w:szCs w:val="28"/>
        </w:rPr>
        <w:lastRenderedPageBreak/>
        <w:t xml:space="preserve">2) </w:t>
      </w:r>
      <w:r w:rsidR="0009598E" w:rsidRPr="004D5671">
        <w:rPr>
          <w:color w:val="000000"/>
          <w:sz w:val="28"/>
          <w:szCs w:val="28"/>
          <w:shd w:val="clear" w:color="auto" w:fill="FFFFFF"/>
        </w:rPr>
        <w:t>неудовлетворительн</w:t>
      </w:r>
      <w:r w:rsidR="002D1536" w:rsidRPr="004D5671">
        <w:rPr>
          <w:color w:val="000000"/>
          <w:sz w:val="28"/>
          <w:szCs w:val="28"/>
          <w:shd w:val="clear" w:color="auto" w:fill="FFFFFF"/>
        </w:rPr>
        <w:t>ое</w:t>
      </w:r>
      <w:r w:rsidR="0009598E" w:rsidRPr="004D5671">
        <w:rPr>
          <w:color w:val="000000"/>
          <w:sz w:val="28"/>
          <w:szCs w:val="28"/>
          <w:shd w:val="clear" w:color="auto" w:fill="FFFFFF"/>
        </w:rPr>
        <w:t xml:space="preserve"> содержание автомобильных дорог</w:t>
      </w:r>
      <w:r w:rsidR="002D1536" w:rsidRPr="004D5671">
        <w:rPr>
          <w:color w:val="000000"/>
          <w:sz w:val="28"/>
          <w:szCs w:val="28"/>
          <w:shd w:val="clear" w:color="auto" w:fill="FFFFFF"/>
        </w:rPr>
        <w:t>. Выполнение всех установленных требований к автомобильным дорогам</w:t>
      </w:r>
      <w:r w:rsidR="002D1536" w:rsidRPr="004D5671">
        <w:rPr>
          <w:sz w:val="28"/>
          <w:szCs w:val="28"/>
        </w:rPr>
        <w:t xml:space="preserve"> </w:t>
      </w:r>
      <w:r w:rsidR="00D36CB6" w:rsidRPr="004D5671">
        <w:rPr>
          <w:sz w:val="28"/>
          <w:szCs w:val="28"/>
        </w:rPr>
        <w:t xml:space="preserve">невозможно в силу отсутствия у </w:t>
      </w:r>
      <w:r w:rsidR="00993D1F" w:rsidRPr="004D5671">
        <w:rPr>
          <w:sz w:val="28"/>
          <w:szCs w:val="28"/>
        </w:rPr>
        <w:t>органов местного самоуправления</w:t>
      </w:r>
      <w:r w:rsidR="00D36CB6" w:rsidRPr="004D5671">
        <w:rPr>
          <w:sz w:val="28"/>
          <w:szCs w:val="28"/>
        </w:rPr>
        <w:t xml:space="preserve"> достаточных для этого средств не только у сельских поселений, но и городских округов</w:t>
      </w:r>
      <w:r w:rsidR="00D36CB6" w:rsidRPr="004D5671">
        <w:rPr>
          <w:color w:val="000000"/>
          <w:sz w:val="28"/>
          <w:szCs w:val="28"/>
        </w:rPr>
        <w:t>.</w:t>
      </w:r>
      <w:r w:rsidR="00CC4803" w:rsidRPr="004D5671">
        <w:rPr>
          <w:color w:val="000000"/>
          <w:sz w:val="28"/>
          <w:szCs w:val="28"/>
        </w:rPr>
        <w:t xml:space="preserve"> </w:t>
      </w:r>
      <w:r w:rsidR="00AD09CD" w:rsidRPr="004D5671">
        <w:rPr>
          <w:color w:val="000000"/>
          <w:sz w:val="28"/>
          <w:szCs w:val="28"/>
        </w:rPr>
        <w:t>В этих условиях также необходима плановая отработка мероприятий по обеспечению безопасности дорожного движения с участием региональных органов государственной власти</w:t>
      </w:r>
      <w:r w:rsidR="00CC4803" w:rsidRPr="004D5671">
        <w:rPr>
          <w:color w:val="000000"/>
          <w:sz w:val="28"/>
          <w:szCs w:val="28"/>
        </w:rPr>
        <w:t>;</w:t>
      </w:r>
    </w:p>
    <w:p w14:paraId="162C77B9" w14:textId="2F087D1C" w:rsidR="00AD09CD" w:rsidRPr="004D5671" w:rsidRDefault="001E51C6" w:rsidP="00F56695">
      <w:pPr>
        <w:spacing w:line="360" w:lineRule="auto"/>
        <w:ind w:firstLine="709"/>
        <w:jc w:val="both"/>
        <w:rPr>
          <w:sz w:val="28"/>
          <w:szCs w:val="28"/>
        </w:rPr>
      </w:pPr>
      <w:r w:rsidRPr="004D5671">
        <w:rPr>
          <w:color w:val="000000"/>
          <w:sz w:val="28"/>
          <w:szCs w:val="28"/>
        </w:rPr>
        <w:t>3)</w:t>
      </w:r>
      <w:r w:rsidR="00AD09CD" w:rsidRPr="004D5671">
        <w:rPr>
          <w:color w:val="000000"/>
          <w:sz w:val="28"/>
          <w:szCs w:val="28"/>
        </w:rPr>
        <w:t xml:space="preserve"> наличие более 400 гидротехнических сооружений (ГТС), оформленных в муниципальную собственность. Картина с оформленными в муниципальную собственность ГТС и расходами на их содержание и обеспечение безопасности неоднородна. Прослеживается явная закономерность: у сельских территорий количество ГТС и требующиеся на них затраты (в особенности, если производить расчет на душу населения, проживающего на территории муниципального образования) существенно больше, чем у городских территорий. </w:t>
      </w:r>
      <w:r w:rsidR="00AD09CD" w:rsidRPr="004D5671">
        <w:rPr>
          <w:sz w:val="28"/>
          <w:szCs w:val="28"/>
        </w:rPr>
        <w:t xml:space="preserve">Например, на сегодняшний день количество ГТС, находящихся в муниципальной собственности, составляет 9 в городском округе Сызрань и 4 в городском округе Тольятти. Однако на территории муниципальных районов Алексеевский, Большечерниговский, Волжский, Кинель-Черкасский, Пестравский количество муниципальных ГТС составляет 40 и более в каждом из </w:t>
      </w:r>
      <w:r w:rsidR="00764FF6" w:rsidRPr="004D5671">
        <w:rPr>
          <w:sz w:val="28"/>
          <w:szCs w:val="28"/>
        </w:rPr>
        <w:t xml:space="preserve">указанных </w:t>
      </w:r>
      <w:r w:rsidR="00AD09CD" w:rsidRPr="004D5671">
        <w:rPr>
          <w:sz w:val="28"/>
          <w:szCs w:val="28"/>
        </w:rPr>
        <w:t>муниципальных районов. В большинстве муниципальных районов средства на декларирование безопасности ГТС, страхование гражданской ответственности владельца ГТС и эксплуатацию ГТС в 2019 – 202</w:t>
      </w:r>
      <w:r w:rsidR="00F56695">
        <w:rPr>
          <w:sz w:val="28"/>
          <w:szCs w:val="28"/>
        </w:rPr>
        <w:t>2</w:t>
      </w:r>
      <w:r w:rsidR="00AD09CD" w:rsidRPr="004D5671">
        <w:rPr>
          <w:sz w:val="28"/>
          <w:szCs w:val="28"/>
        </w:rPr>
        <w:t xml:space="preserve"> годах не выделялись. </w:t>
      </w:r>
    </w:p>
    <w:p w14:paraId="1C521617" w14:textId="43EFB970" w:rsidR="00792F5C" w:rsidRPr="004D5671" w:rsidRDefault="00AD09CD" w:rsidP="00792F5C">
      <w:pPr>
        <w:spacing w:line="360" w:lineRule="auto"/>
        <w:ind w:firstLine="709"/>
        <w:jc w:val="both"/>
        <w:rPr>
          <w:color w:val="000000"/>
          <w:sz w:val="28"/>
          <w:szCs w:val="28"/>
        </w:rPr>
      </w:pPr>
      <w:r w:rsidRPr="004D5671">
        <w:rPr>
          <w:color w:val="000000"/>
          <w:sz w:val="28"/>
          <w:szCs w:val="28"/>
        </w:rPr>
        <w:t>В утвержденной постановлением Правительства Самарской области от 30</w:t>
      </w:r>
      <w:r w:rsidR="004D1CE4">
        <w:rPr>
          <w:color w:val="000000"/>
          <w:sz w:val="28"/>
          <w:szCs w:val="28"/>
        </w:rPr>
        <w:t>.10.</w:t>
      </w:r>
      <w:r w:rsidRPr="004D5671">
        <w:rPr>
          <w:color w:val="000000"/>
          <w:sz w:val="28"/>
          <w:szCs w:val="28"/>
        </w:rPr>
        <w:t xml:space="preserve">2013 № 579 государственной программе Самарской области «Развитие водохозяйственного комплекса Самарской области в 2014 </w:t>
      </w:r>
      <w:r w:rsidRPr="004D5671">
        <w:rPr>
          <w:color w:val="000000"/>
          <w:sz w:val="28"/>
          <w:szCs w:val="28"/>
        </w:rPr>
        <w:sym w:font="Symbol" w:char="F02D"/>
      </w:r>
      <w:r w:rsidRPr="004D5671">
        <w:rPr>
          <w:color w:val="000000"/>
          <w:sz w:val="28"/>
          <w:szCs w:val="28"/>
        </w:rPr>
        <w:t xml:space="preserve"> 2030 годах» предусмотрены мероприятия по предоставлению муниципальным образованиям субсидий на разработку пакета документов по декларированию безопасности гидротехнических сооружений. Однако объем финансирования данной государственной программы </w:t>
      </w:r>
      <w:r w:rsidR="001E51C6" w:rsidRPr="004D5671">
        <w:rPr>
          <w:color w:val="000000"/>
          <w:sz w:val="28"/>
          <w:szCs w:val="28"/>
        </w:rPr>
        <w:t xml:space="preserve">явно недостаточен, чтобы </w:t>
      </w:r>
      <w:r w:rsidRPr="004D5671">
        <w:rPr>
          <w:color w:val="000000"/>
          <w:sz w:val="28"/>
          <w:szCs w:val="28"/>
        </w:rPr>
        <w:t xml:space="preserve">закрыть потребности муниципальных образований. </w:t>
      </w:r>
      <w:r w:rsidRPr="004D5671">
        <w:rPr>
          <w:sz w:val="28"/>
          <w:szCs w:val="28"/>
        </w:rPr>
        <w:t xml:space="preserve">Следует </w:t>
      </w:r>
      <w:r w:rsidR="001E51C6" w:rsidRPr="004D5671">
        <w:rPr>
          <w:sz w:val="28"/>
          <w:szCs w:val="28"/>
        </w:rPr>
        <w:t xml:space="preserve">также </w:t>
      </w:r>
      <w:r w:rsidRPr="004D5671">
        <w:rPr>
          <w:sz w:val="28"/>
          <w:szCs w:val="28"/>
        </w:rPr>
        <w:t xml:space="preserve">отметить, что зачастую объемы расположенных в сельских поселениях ГТС, их фактические параметры и их удаленность от населенных пунктов никакой </w:t>
      </w:r>
      <w:r w:rsidRPr="004D5671">
        <w:rPr>
          <w:sz w:val="28"/>
          <w:szCs w:val="28"/>
        </w:rPr>
        <w:lastRenderedPageBreak/>
        <w:t xml:space="preserve">угрозы для населения не представляют. Поэтому, по мнению органов местного самоуправления, расходование бюджетных средств на выполнение требований законодательства о безопасности гидротехнических сооружений в отношении объектов, не несущих никакой угрозы для безопасности населения, не обосновано. По результатам преддекларационного обследования возможно установление факта отсутствия угрозы возникновения чрезвычайных ситуаций в результате разрушения ГТС и необходимости проведения расчета размера вреда и разработки декларации безопасности. Однако стоимость одного преддекларационного обследования в соответствии с </w:t>
      </w:r>
      <w:r w:rsidRPr="004D5671">
        <w:rPr>
          <w:color w:val="000000" w:themeColor="text1"/>
          <w:sz w:val="28"/>
          <w:szCs w:val="28"/>
        </w:rPr>
        <w:t xml:space="preserve">требованиями </w:t>
      </w:r>
      <w:r w:rsidRPr="004D5671">
        <w:rPr>
          <w:color w:val="000000" w:themeColor="text1"/>
          <w:sz w:val="28"/>
          <w:szCs w:val="28"/>
          <w:shd w:val="clear" w:color="auto" w:fill="FFFFFF"/>
        </w:rPr>
        <w:t>приказа Федеральной службы по экологическому, технологическому и атомному надзору от 04.12.2020 № 497 «Об утверждении формы акта регулярного обследования гидротехнического сооружения (за исключением судоходных и портовых гидротехнических сооружений)» составляет от 70 тыс. руб.</w:t>
      </w:r>
      <w:r w:rsidRPr="004D5671">
        <w:rPr>
          <w:color w:val="000000" w:themeColor="text1"/>
          <w:sz w:val="28"/>
          <w:szCs w:val="28"/>
        </w:rPr>
        <w:t xml:space="preserve"> Кроме того, по результатам такого обследования должен быть определен перечень необходимых мероприятий по обеспечению безопасности ГТС и сроки их выполнения для  последующего включения в план работы эксплуатирующей организации на период действия очередного разрешения на эксплуатацию ГТС, утверждаемый в установленном порядке руководителем</w:t>
      </w:r>
      <w:r w:rsidR="002C2FC8" w:rsidRPr="004D5671">
        <w:rPr>
          <w:color w:val="000000" w:themeColor="text1"/>
          <w:sz w:val="28"/>
          <w:szCs w:val="28"/>
        </w:rPr>
        <w:t xml:space="preserve"> </w:t>
      </w:r>
      <w:r w:rsidRPr="004D5671">
        <w:rPr>
          <w:color w:val="000000" w:themeColor="text1"/>
          <w:sz w:val="28"/>
          <w:szCs w:val="28"/>
        </w:rPr>
        <w:t>организации</w:t>
      </w:r>
      <w:r w:rsidR="002C2FC8" w:rsidRPr="004D5671">
        <w:rPr>
          <w:color w:val="000000" w:themeColor="text1"/>
          <w:sz w:val="28"/>
          <w:szCs w:val="28"/>
        </w:rPr>
        <w:t xml:space="preserve"> </w:t>
      </w:r>
      <w:r w:rsidRPr="004D5671">
        <w:rPr>
          <w:color w:val="000000" w:themeColor="text1"/>
          <w:sz w:val="28"/>
          <w:szCs w:val="28"/>
        </w:rPr>
        <w:t xml:space="preserve">(собственника ГТС, эксплуатирующей организации). Проведение соответствующих мероприятий также требует финансирования из местного бюджета.  </w:t>
      </w:r>
    </w:p>
    <w:p w14:paraId="1F75924F" w14:textId="565A99B9" w:rsidR="00AA5655" w:rsidRDefault="00AD09CD" w:rsidP="00792F5C">
      <w:pPr>
        <w:spacing w:line="360" w:lineRule="auto"/>
        <w:ind w:firstLine="709"/>
        <w:jc w:val="both"/>
        <w:rPr>
          <w:sz w:val="28"/>
          <w:szCs w:val="28"/>
        </w:rPr>
      </w:pPr>
      <w:r w:rsidRPr="004D5671">
        <w:rPr>
          <w:sz w:val="28"/>
          <w:szCs w:val="28"/>
        </w:rPr>
        <w:t>Представляется необходимым внесение изменений в законодательство в части исключения требований о страховании и декларировании безопасности ГТС, не несущего угрозы для безопасности населения. При этом выявление наличия или отсутствия такой угрозы должно иметь упрощенный, не</w:t>
      </w:r>
      <w:r w:rsidR="00BB522D">
        <w:rPr>
          <w:sz w:val="28"/>
          <w:szCs w:val="28"/>
        </w:rPr>
        <w:t xml:space="preserve"> </w:t>
      </w:r>
      <w:r w:rsidRPr="004D5671">
        <w:rPr>
          <w:sz w:val="28"/>
          <w:szCs w:val="28"/>
        </w:rPr>
        <w:t>затратный для органов местного самоуправления порядок</w:t>
      </w:r>
      <w:r w:rsidR="00F56695">
        <w:rPr>
          <w:sz w:val="28"/>
          <w:szCs w:val="28"/>
        </w:rPr>
        <w:t>;</w:t>
      </w:r>
    </w:p>
    <w:p w14:paraId="22B55233" w14:textId="04E7958C" w:rsidR="007D3C7D" w:rsidRDefault="00F56695" w:rsidP="009D1E19">
      <w:pPr>
        <w:spacing w:line="360" w:lineRule="auto"/>
        <w:ind w:firstLine="709"/>
        <w:jc w:val="both"/>
        <w:rPr>
          <w:sz w:val="28"/>
          <w:szCs w:val="28"/>
          <w:shd w:val="clear" w:color="auto" w:fill="FFFFFF"/>
        </w:rPr>
      </w:pPr>
      <w:r>
        <w:rPr>
          <w:sz w:val="28"/>
          <w:szCs w:val="28"/>
        </w:rPr>
        <w:t>4) по-прежнему сохраняются проблемы с привлечением к административной ответственности</w:t>
      </w:r>
      <w:r w:rsidR="00D10902">
        <w:rPr>
          <w:sz w:val="28"/>
          <w:szCs w:val="28"/>
        </w:rPr>
        <w:t xml:space="preserve"> органов местного самоуправления и их должностных лиц за ненадлежащее содержание автомобильных дорог местного значения. </w:t>
      </w:r>
      <w:r>
        <w:rPr>
          <w:sz w:val="28"/>
          <w:szCs w:val="28"/>
        </w:rPr>
        <w:t xml:space="preserve"> </w:t>
      </w:r>
      <w:r w:rsidRPr="007A4EAD">
        <w:rPr>
          <w:sz w:val="28"/>
          <w:szCs w:val="28"/>
          <w:shd w:val="clear" w:color="auto" w:fill="FFFFFF"/>
        </w:rPr>
        <w:t>Примером явного несоответствия предусмотренных в предписаниях сроков устранения нарушений и возможных способов устранения таких нарушений могут быть штрафы за отсутствие дорожной разметки соответствующего качества.</w:t>
      </w:r>
      <w:r w:rsidR="00D10902">
        <w:rPr>
          <w:sz w:val="28"/>
          <w:szCs w:val="28"/>
        </w:rPr>
        <w:t xml:space="preserve"> </w:t>
      </w:r>
      <w:r w:rsidRPr="007A4EAD">
        <w:rPr>
          <w:sz w:val="28"/>
          <w:szCs w:val="28"/>
          <w:shd w:val="clear" w:color="auto" w:fill="FFFFFF"/>
        </w:rPr>
        <w:t xml:space="preserve">Разметка, </w:t>
      </w:r>
      <w:r w:rsidRPr="007A4EAD">
        <w:rPr>
          <w:sz w:val="28"/>
          <w:szCs w:val="28"/>
          <w:shd w:val="clear" w:color="auto" w:fill="FFFFFF"/>
        </w:rPr>
        <w:lastRenderedPageBreak/>
        <w:t>обозначающая пешеходный переход, наносится на автомобильные дороги местного значения</w:t>
      </w:r>
      <w:r w:rsidR="00D10902">
        <w:rPr>
          <w:sz w:val="28"/>
          <w:szCs w:val="28"/>
          <w:shd w:val="clear" w:color="auto" w:fill="FFFFFF"/>
        </w:rPr>
        <w:t xml:space="preserve"> с учетом погодных условий</w:t>
      </w:r>
      <w:r w:rsidRPr="007A4EAD">
        <w:rPr>
          <w:sz w:val="28"/>
          <w:szCs w:val="28"/>
          <w:shd w:val="clear" w:color="auto" w:fill="FFFFFF"/>
        </w:rPr>
        <w:t xml:space="preserve">. </w:t>
      </w:r>
      <w:r w:rsidR="00D10902">
        <w:rPr>
          <w:sz w:val="28"/>
          <w:szCs w:val="28"/>
          <w:shd w:val="clear" w:color="auto" w:fill="FFFFFF"/>
        </w:rPr>
        <w:t xml:space="preserve">Между тем </w:t>
      </w:r>
      <w:r w:rsidRPr="007A4EAD">
        <w:rPr>
          <w:sz w:val="28"/>
          <w:szCs w:val="28"/>
          <w:shd w:val="clear" w:color="auto" w:fill="FFFFFF"/>
        </w:rPr>
        <w:t xml:space="preserve">в зимний период </w:t>
      </w:r>
      <w:r w:rsidR="00D10902">
        <w:rPr>
          <w:sz w:val="28"/>
          <w:szCs w:val="28"/>
          <w:shd w:val="clear" w:color="auto" w:fill="FFFFFF"/>
        </w:rPr>
        <w:t xml:space="preserve">органам местного самоуправления </w:t>
      </w:r>
      <w:r w:rsidR="0040664E">
        <w:rPr>
          <w:sz w:val="28"/>
          <w:szCs w:val="28"/>
          <w:shd w:val="clear" w:color="auto" w:fill="FFFFFF"/>
        </w:rPr>
        <w:t xml:space="preserve">и подведомственным им организациям </w:t>
      </w:r>
      <w:r w:rsidRPr="007A4EAD">
        <w:rPr>
          <w:sz w:val="28"/>
          <w:szCs w:val="28"/>
          <w:shd w:val="clear" w:color="auto" w:fill="FFFFFF"/>
        </w:rPr>
        <w:t>выдаются предписания о нанесении дорожной разметки надлежащего качества</w:t>
      </w:r>
      <w:r w:rsidR="00D10902">
        <w:rPr>
          <w:sz w:val="28"/>
          <w:szCs w:val="28"/>
          <w:shd w:val="clear" w:color="auto" w:fill="FFFFFF"/>
        </w:rPr>
        <w:t xml:space="preserve"> со </w:t>
      </w:r>
      <w:r w:rsidRPr="007A4EAD">
        <w:rPr>
          <w:sz w:val="28"/>
          <w:szCs w:val="28"/>
          <w:shd w:val="clear" w:color="auto" w:fill="FFFFFF"/>
        </w:rPr>
        <w:t>срок</w:t>
      </w:r>
      <w:r w:rsidR="00D10902">
        <w:rPr>
          <w:sz w:val="28"/>
          <w:szCs w:val="28"/>
          <w:shd w:val="clear" w:color="auto" w:fill="FFFFFF"/>
        </w:rPr>
        <w:t>ом</w:t>
      </w:r>
      <w:r w:rsidRPr="007A4EAD">
        <w:rPr>
          <w:sz w:val="28"/>
          <w:szCs w:val="28"/>
          <w:shd w:val="clear" w:color="auto" w:fill="FFFFFF"/>
        </w:rPr>
        <w:t xml:space="preserve"> исполнения </w:t>
      </w:r>
      <w:r w:rsidR="00D10902">
        <w:rPr>
          <w:sz w:val="28"/>
          <w:szCs w:val="28"/>
          <w:shd w:val="clear" w:color="auto" w:fill="FFFFFF"/>
        </w:rPr>
        <w:t xml:space="preserve">в </w:t>
      </w:r>
      <w:r w:rsidRPr="007A4EAD">
        <w:rPr>
          <w:sz w:val="28"/>
          <w:szCs w:val="28"/>
          <w:shd w:val="clear" w:color="auto" w:fill="FFFFFF"/>
        </w:rPr>
        <w:t>1 месяц. Срок исполнения устанавливается без учета отрицательных температур воздуха, неблагоприятных погодных условий.</w:t>
      </w:r>
      <w:r w:rsidR="009C1FA7">
        <w:rPr>
          <w:sz w:val="28"/>
          <w:szCs w:val="28"/>
        </w:rPr>
        <w:t xml:space="preserve"> </w:t>
      </w:r>
      <w:r w:rsidRPr="007D3C7D">
        <w:rPr>
          <w:sz w:val="28"/>
          <w:szCs w:val="28"/>
          <w:shd w:val="clear" w:color="auto" w:fill="FFFFFF"/>
        </w:rPr>
        <w:t>В силу объективных причин (</w:t>
      </w:r>
      <w:r w:rsidR="007D3C7D">
        <w:rPr>
          <w:sz w:val="28"/>
          <w:szCs w:val="28"/>
          <w:shd w:val="clear" w:color="auto" w:fill="FFFFFF"/>
        </w:rPr>
        <w:t xml:space="preserve">ограниченные доходы </w:t>
      </w:r>
      <w:r w:rsidRPr="007D3C7D">
        <w:rPr>
          <w:sz w:val="28"/>
          <w:szCs w:val="28"/>
          <w:shd w:val="clear" w:color="auto" w:fill="FFFFFF"/>
        </w:rPr>
        <w:t xml:space="preserve">местного бюджета, погодные условия, временные затраты </w:t>
      </w:r>
      <w:r w:rsidR="007D3C7D">
        <w:rPr>
          <w:sz w:val="28"/>
          <w:szCs w:val="28"/>
          <w:shd w:val="clear" w:color="auto" w:fill="FFFFFF"/>
        </w:rPr>
        <w:t>при соблюдении процедур муниципальной закупки</w:t>
      </w:r>
      <w:r w:rsidRPr="007D3C7D">
        <w:rPr>
          <w:sz w:val="28"/>
          <w:szCs w:val="28"/>
          <w:shd w:val="clear" w:color="auto" w:fill="FFFFFF"/>
        </w:rPr>
        <w:t>) у муниципальн</w:t>
      </w:r>
      <w:r w:rsidR="007D3C7D">
        <w:rPr>
          <w:sz w:val="28"/>
          <w:szCs w:val="28"/>
          <w:shd w:val="clear" w:color="auto" w:fill="FFFFFF"/>
        </w:rPr>
        <w:t>ых</w:t>
      </w:r>
      <w:r w:rsidRPr="007D3C7D">
        <w:rPr>
          <w:sz w:val="28"/>
          <w:szCs w:val="28"/>
          <w:shd w:val="clear" w:color="auto" w:fill="FFFFFF"/>
        </w:rPr>
        <w:t xml:space="preserve"> </w:t>
      </w:r>
      <w:r w:rsidR="007D3C7D">
        <w:rPr>
          <w:sz w:val="28"/>
          <w:szCs w:val="28"/>
          <w:shd w:val="clear" w:color="auto" w:fill="FFFFFF"/>
        </w:rPr>
        <w:t xml:space="preserve">образований </w:t>
      </w:r>
      <w:r w:rsidRPr="007D3C7D">
        <w:rPr>
          <w:sz w:val="28"/>
          <w:szCs w:val="28"/>
          <w:shd w:val="clear" w:color="auto" w:fill="FFFFFF"/>
        </w:rPr>
        <w:t>возможность своевременно и в полном объёме исполнять обязанность по содержанию дорог отсутствует</w:t>
      </w:r>
      <w:r w:rsidR="007D3C7D">
        <w:rPr>
          <w:sz w:val="28"/>
          <w:szCs w:val="28"/>
          <w:shd w:val="clear" w:color="auto" w:fill="FFFFFF"/>
        </w:rPr>
        <w:t>.</w:t>
      </w:r>
      <w:r w:rsidRPr="007D3C7D">
        <w:rPr>
          <w:sz w:val="28"/>
          <w:szCs w:val="28"/>
          <w:shd w:val="clear" w:color="auto" w:fill="FFFFFF"/>
        </w:rPr>
        <w:t xml:space="preserve"> </w:t>
      </w:r>
      <w:r w:rsidR="007D3C7D">
        <w:rPr>
          <w:sz w:val="28"/>
          <w:szCs w:val="28"/>
          <w:shd w:val="clear" w:color="auto" w:fill="FFFFFF"/>
        </w:rPr>
        <w:t xml:space="preserve">Но </w:t>
      </w:r>
      <w:r w:rsidRPr="007D3C7D">
        <w:rPr>
          <w:sz w:val="28"/>
          <w:szCs w:val="28"/>
          <w:shd w:val="clear" w:color="auto" w:fill="FFFFFF"/>
        </w:rPr>
        <w:t xml:space="preserve">на практике это обстоятельство игнорируется. </w:t>
      </w:r>
    </w:p>
    <w:p w14:paraId="4360D09C" w14:textId="78D7BDF9" w:rsidR="00C957CC" w:rsidRPr="00C957CC" w:rsidRDefault="00C957CC" w:rsidP="00C957CC">
      <w:pPr>
        <w:spacing w:line="360" w:lineRule="auto"/>
        <w:ind w:firstLine="709"/>
        <w:jc w:val="both"/>
        <w:rPr>
          <w:color w:val="000000" w:themeColor="text1"/>
          <w:sz w:val="28"/>
          <w:szCs w:val="28"/>
          <w:shd w:val="clear" w:color="auto" w:fill="FFFFFF"/>
        </w:rPr>
      </w:pPr>
      <w:r w:rsidRPr="00C957CC">
        <w:rPr>
          <w:color w:val="000000" w:themeColor="text1"/>
          <w:sz w:val="28"/>
          <w:szCs w:val="28"/>
          <w:shd w:val="clear" w:color="auto" w:fill="FFFFFF"/>
        </w:rPr>
        <w:t>Согласно Национальному стандарту РФ ГОСТ Р 50597-2017 </w:t>
      </w:r>
      <w:r w:rsidRPr="00C957CC">
        <w:rPr>
          <w:color w:val="000000" w:themeColor="text1"/>
          <w:sz w:val="28"/>
          <w:szCs w:val="28"/>
        </w:rPr>
        <w:t>устранение</w:t>
      </w:r>
      <w:r w:rsidRPr="00C957CC">
        <w:rPr>
          <w:rStyle w:val="apple-converted-space"/>
          <w:color w:val="000000" w:themeColor="text1"/>
          <w:sz w:val="28"/>
          <w:szCs w:val="28"/>
          <w:shd w:val="clear" w:color="auto" w:fill="FFFFFF"/>
        </w:rPr>
        <w:t xml:space="preserve"> </w:t>
      </w:r>
      <w:r w:rsidRPr="00C957CC">
        <w:rPr>
          <w:color w:val="000000" w:themeColor="text1"/>
          <w:sz w:val="28"/>
          <w:szCs w:val="28"/>
        </w:rPr>
        <w:t>рыхлого</w:t>
      </w:r>
      <w:r w:rsidRPr="00C957CC">
        <w:rPr>
          <w:rStyle w:val="apple-converted-space"/>
          <w:color w:val="000000" w:themeColor="text1"/>
          <w:sz w:val="28"/>
          <w:szCs w:val="28"/>
          <w:shd w:val="clear" w:color="auto" w:fill="FFFFFF"/>
        </w:rPr>
        <w:t xml:space="preserve"> </w:t>
      </w:r>
      <w:r w:rsidRPr="00C957CC">
        <w:rPr>
          <w:color w:val="000000" w:themeColor="text1"/>
          <w:sz w:val="28"/>
          <w:szCs w:val="28"/>
          <w:shd w:val="clear" w:color="auto" w:fill="FFFFFF"/>
        </w:rPr>
        <w:t>и талого</w:t>
      </w:r>
      <w:r w:rsidRPr="00C957CC">
        <w:rPr>
          <w:rStyle w:val="apple-converted-space"/>
          <w:color w:val="000000" w:themeColor="text1"/>
          <w:sz w:val="28"/>
          <w:szCs w:val="28"/>
          <w:shd w:val="clear" w:color="auto" w:fill="FFFFFF"/>
        </w:rPr>
        <w:t> </w:t>
      </w:r>
      <w:r w:rsidRPr="00C957CC">
        <w:rPr>
          <w:color w:val="000000" w:themeColor="text1"/>
          <w:sz w:val="28"/>
          <w:szCs w:val="28"/>
        </w:rPr>
        <w:t>снега</w:t>
      </w:r>
      <w:r w:rsidRPr="00C957CC">
        <w:rPr>
          <w:color w:val="000000" w:themeColor="text1"/>
          <w:sz w:val="28"/>
          <w:szCs w:val="28"/>
          <w:shd w:val="clear" w:color="auto" w:fill="FFFFFF"/>
        </w:rPr>
        <w:t>,</w:t>
      </w:r>
      <w:r w:rsidRPr="00C957CC">
        <w:rPr>
          <w:rStyle w:val="apple-converted-space"/>
          <w:color w:val="000000" w:themeColor="text1"/>
          <w:sz w:val="28"/>
          <w:szCs w:val="28"/>
          <w:shd w:val="clear" w:color="auto" w:fill="FFFFFF"/>
        </w:rPr>
        <w:t> </w:t>
      </w:r>
      <w:r w:rsidRPr="00C957CC">
        <w:rPr>
          <w:color w:val="000000" w:themeColor="text1"/>
          <w:sz w:val="28"/>
          <w:szCs w:val="28"/>
        </w:rPr>
        <w:t>зимней скользкости</w:t>
      </w:r>
      <w:r w:rsidRPr="00C957CC">
        <w:rPr>
          <w:rStyle w:val="apple-converted-space"/>
          <w:color w:val="000000" w:themeColor="text1"/>
          <w:sz w:val="28"/>
          <w:szCs w:val="28"/>
          <w:shd w:val="clear" w:color="auto" w:fill="FFFFFF"/>
        </w:rPr>
        <w:t> </w:t>
      </w:r>
      <w:r w:rsidRPr="00C957CC">
        <w:rPr>
          <w:color w:val="000000" w:themeColor="text1"/>
          <w:sz w:val="28"/>
          <w:szCs w:val="28"/>
          <w:shd w:val="clear" w:color="auto" w:fill="FFFFFF"/>
        </w:rPr>
        <w:t>на проезжей части</w:t>
      </w:r>
      <w:r w:rsidRPr="00C957CC">
        <w:rPr>
          <w:rStyle w:val="apple-converted-space"/>
          <w:color w:val="000000" w:themeColor="text1"/>
          <w:sz w:val="28"/>
          <w:szCs w:val="28"/>
          <w:shd w:val="clear" w:color="auto" w:fill="FFFFFF"/>
        </w:rPr>
        <w:t> </w:t>
      </w:r>
      <w:r w:rsidRPr="00C957CC">
        <w:rPr>
          <w:color w:val="000000" w:themeColor="text1"/>
          <w:sz w:val="28"/>
          <w:szCs w:val="28"/>
        </w:rPr>
        <w:t>дорог</w:t>
      </w:r>
      <w:r w:rsidRPr="00C957CC">
        <w:rPr>
          <w:rStyle w:val="apple-converted-space"/>
          <w:color w:val="000000" w:themeColor="text1"/>
          <w:sz w:val="28"/>
          <w:szCs w:val="28"/>
          <w:shd w:val="clear" w:color="auto" w:fill="FFFFFF"/>
        </w:rPr>
        <w:t> </w:t>
      </w:r>
      <w:r w:rsidRPr="00C957CC">
        <w:rPr>
          <w:color w:val="000000" w:themeColor="text1"/>
          <w:sz w:val="28"/>
          <w:szCs w:val="28"/>
          <w:shd w:val="clear" w:color="auto" w:fill="FFFFFF"/>
        </w:rPr>
        <w:t>происходит</w:t>
      </w:r>
      <w:r w:rsidRPr="00C957CC">
        <w:rPr>
          <w:rStyle w:val="apple-converted-space"/>
          <w:color w:val="000000" w:themeColor="text1"/>
          <w:sz w:val="28"/>
          <w:szCs w:val="28"/>
          <w:shd w:val="clear" w:color="auto" w:fill="FFFFFF"/>
        </w:rPr>
        <w:t> </w:t>
      </w:r>
      <w:r w:rsidRPr="00C957CC">
        <w:rPr>
          <w:color w:val="000000" w:themeColor="text1"/>
          <w:sz w:val="28"/>
          <w:szCs w:val="28"/>
        </w:rPr>
        <w:t>в</w:t>
      </w:r>
      <w:r w:rsidRPr="00C957CC">
        <w:rPr>
          <w:rStyle w:val="apple-converted-space"/>
          <w:color w:val="000000" w:themeColor="text1"/>
          <w:sz w:val="28"/>
          <w:szCs w:val="28"/>
          <w:shd w:val="clear" w:color="auto" w:fill="FFFFFF"/>
        </w:rPr>
        <w:t> </w:t>
      </w:r>
      <w:r w:rsidRPr="00C957CC">
        <w:rPr>
          <w:color w:val="000000" w:themeColor="text1"/>
          <w:sz w:val="28"/>
          <w:szCs w:val="28"/>
        </w:rPr>
        <w:t>течении</w:t>
      </w:r>
      <w:r w:rsidRPr="00C957CC">
        <w:rPr>
          <w:rStyle w:val="apple-converted-space"/>
          <w:color w:val="000000" w:themeColor="text1"/>
          <w:sz w:val="28"/>
          <w:szCs w:val="28"/>
          <w:shd w:val="clear" w:color="auto" w:fill="FFFFFF"/>
        </w:rPr>
        <w:t> </w:t>
      </w:r>
      <w:r w:rsidRPr="00C957CC">
        <w:rPr>
          <w:color w:val="000000" w:themeColor="text1"/>
          <w:sz w:val="28"/>
          <w:szCs w:val="28"/>
          <w:shd w:val="clear" w:color="auto" w:fill="FFFFFF"/>
        </w:rPr>
        <w:t>4-12</w:t>
      </w:r>
      <w:r w:rsidRPr="00C957CC">
        <w:rPr>
          <w:rStyle w:val="apple-converted-space"/>
          <w:color w:val="000000" w:themeColor="text1"/>
          <w:sz w:val="28"/>
          <w:szCs w:val="28"/>
          <w:shd w:val="clear" w:color="auto" w:fill="FFFFFF"/>
        </w:rPr>
        <w:t> </w:t>
      </w:r>
      <w:r w:rsidRPr="00C957CC">
        <w:rPr>
          <w:color w:val="000000" w:themeColor="text1"/>
          <w:sz w:val="28"/>
          <w:szCs w:val="28"/>
        </w:rPr>
        <w:t>часов</w:t>
      </w:r>
      <w:r w:rsidRPr="00C957CC">
        <w:rPr>
          <w:rStyle w:val="apple-converted-space"/>
          <w:color w:val="000000" w:themeColor="text1"/>
          <w:sz w:val="28"/>
          <w:szCs w:val="28"/>
          <w:shd w:val="clear" w:color="auto" w:fill="FFFFFF"/>
        </w:rPr>
        <w:t> </w:t>
      </w:r>
      <w:r w:rsidRPr="00C957CC">
        <w:rPr>
          <w:color w:val="000000" w:themeColor="text1"/>
          <w:sz w:val="28"/>
          <w:szCs w:val="28"/>
          <w:shd w:val="clear" w:color="auto" w:fill="FFFFFF"/>
        </w:rPr>
        <w:t>после</w:t>
      </w:r>
      <w:r w:rsidRPr="00C957CC">
        <w:rPr>
          <w:rStyle w:val="apple-converted-space"/>
          <w:color w:val="000000" w:themeColor="text1"/>
          <w:sz w:val="28"/>
          <w:szCs w:val="28"/>
          <w:shd w:val="clear" w:color="auto" w:fill="FFFFFF"/>
        </w:rPr>
        <w:t> </w:t>
      </w:r>
      <w:r w:rsidRPr="00C957CC">
        <w:rPr>
          <w:color w:val="000000" w:themeColor="text1"/>
          <w:sz w:val="28"/>
          <w:szCs w:val="28"/>
        </w:rPr>
        <w:t>окончания</w:t>
      </w:r>
      <w:r w:rsidRPr="00C957CC">
        <w:rPr>
          <w:rStyle w:val="apple-converted-space"/>
          <w:color w:val="000000" w:themeColor="text1"/>
          <w:sz w:val="28"/>
          <w:szCs w:val="28"/>
          <w:shd w:val="clear" w:color="auto" w:fill="FFFFFF"/>
        </w:rPr>
        <w:t> </w:t>
      </w:r>
      <w:r w:rsidRPr="00C957CC">
        <w:rPr>
          <w:color w:val="000000" w:themeColor="text1"/>
          <w:sz w:val="28"/>
          <w:szCs w:val="28"/>
        </w:rPr>
        <w:t>снегопада</w:t>
      </w:r>
      <w:r w:rsidRPr="00C957CC">
        <w:rPr>
          <w:color w:val="000000" w:themeColor="text1"/>
          <w:sz w:val="28"/>
          <w:szCs w:val="28"/>
          <w:shd w:val="clear" w:color="auto" w:fill="FFFFFF"/>
        </w:rPr>
        <w:t>, в зависимости от категории</w:t>
      </w:r>
      <w:r w:rsidRPr="00C957CC">
        <w:rPr>
          <w:rStyle w:val="apple-converted-space"/>
          <w:color w:val="000000" w:themeColor="text1"/>
          <w:sz w:val="28"/>
          <w:szCs w:val="28"/>
          <w:shd w:val="clear" w:color="auto" w:fill="FFFFFF"/>
        </w:rPr>
        <w:t> </w:t>
      </w:r>
      <w:r w:rsidRPr="00C957CC">
        <w:rPr>
          <w:color w:val="000000" w:themeColor="text1"/>
          <w:sz w:val="28"/>
          <w:szCs w:val="28"/>
        </w:rPr>
        <w:t>дорог</w:t>
      </w:r>
      <w:r w:rsidRPr="00C957CC">
        <w:rPr>
          <w:sz w:val="28"/>
          <w:szCs w:val="28"/>
          <w:shd w:val="clear" w:color="auto" w:fill="FFFFFF"/>
        </w:rPr>
        <w:t xml:space="preserve">. При безусловной важности обеспечения безопасности дорожного движения такой промежуток времени </w:t>
      </w:r>
      <w:r>
        <w:rPr>
          <w:sz w:val="28"/>
          <w:szCs w:val="28"/>
          <w:shd w:val="clear" w:color="auto" w:fill="FFFFFF"/>
        </w:rPr>
        <w:t xml:space="preserve">для обслуживания всех автомобильных дорог местного значения </w:t>
      </w:r>
      <w:r w:rsidRPr="00C957CC">
        <w:rPr>
          <w:sz w:val="28"/>
          <w:szCs w:val="28"/>
          <w:shd w:val="clear" w:color="auto" w:fill="FFFFFF"/>
        </w:rPr>
        <w:t>является</w:t>
      </w:r>
      <w:r>
        <w:rPr>
          <w:sz w:val="28"/>
          <w:szCs w:val="28"/>
          <w:shd w:val="clear" w:color="auto" w:fill="FFFFFF"/>
        </w:rPr>
        <w:t xml:space="preserve"> заниженным для подавляющего большинства муниципальных образований. Несоблюдение же указанного требования – основание для привлечения органов местного самоуправления, подведомственных им организаций и их должностных лиц к административной ответственности</w:t>
      </w:r>
      <w:r w:rsidR="005A3146">
        <w:rPr>
          <w:sz w:val="28"/>
          <w:szCs w:val="28"/>
          <w:shd w:val="clear" w:color="auto" w:fill="FFFFFF"/>
        </w:rPr>
        <w:t>;</w:t>
      </w:r>
    </w:p>
    <w:p w14:paraId="3FC71DA6" w14:textId="77777777" w:rsidR="005A3146" w:rsidRDefault="005A3146" w:rsidP="005A3146">
      <w:pPr>
        <w:spacing w:line="360" w:lineRule="auto"/>
        <w:ind w:firstLine="709"/>
        <w:jc w:val="both"/>
        <w:rPr>
          <w:color w:val="000000"/>
          <w:sz w:val="28"/>
          <w:szCs w:val="28"/>
        </w:rPr>
      </w:pPr>
      <w:r>
        <w:rPr>
          <w:color w:val="000000"/>
          <w:sz w:val="28"/>
          <w:szCs w:val="28"/>
        </w:rPr>
        <w:t xml:space="preserve">5) по-прежнему являются крайне затратными и трудноисполнимыми, особенно для сельских поселений, требования по: </w:t>
      </w:r>
    </w:p>
    <w:p w14:paraId="5C4404A2" w14:textId="0662A101" w:rsidR="00E76789" w:rsidRPr="005A3146" w:rsidRDefault="005A3146" w:rsidP="005A3146">
      <w:pPr>
        <w:spacing w:line="360" w:lineRule="auto"/>
        <w:ind w:firstLine="709"/>
        <w:jc w:val="both"/>
        <w:rPr>
          <w:sz w:val="28"/>
          <w:szCs w:val="28"/>
          <w:shd w:val="clear" w:color="auto" w:fill="FFFFFF"/>
        </w:rPr>
      </w:pPr>
      <w:r w:rsidRPr="005A3146">
        <w:rPr>
          <w:color w:val="000000"/>
          <w:sz w:val="28"/>
          <w:szCs w:val="28"/>
        </w:rPr>
        <w:t xml:space="preserve">- </w:t>
      </w:r>
      <w:r w:rsidRPr="005A3146">
        <w:rPr>
          <w:sz w:val="28"/>
          <w:szCs w:val="28"/>
          <w:shd w:val="clear" w:color="auto" w:fill="FFFFFF"/>
        </w:rPr>
        <w:t>расстановке источников противопожарного водоснабжения в соответствии с нормативными требованиями пожарной безопасности (например, на администрацию с</w:t>
      </w:r>
      <w:r w:rsidR="00E76789" w:rsidRPr="005A3146">
        <w:rPr>
          <w:sz w:val="28"/>
          <w:szCs w:val="28"/>
          <w:shd w:val="clear" w:color="auto" w:fill="FFFFFF"/>
        </w:rPr>
        <w:t>ельско</w:t>
      </w:r>
      <w:r w:rsidRPr="005A3146">
        <w:rPr>
          <w:sz w:val="28"/>
          <w:szCs w:val="28"/>
          <w:shd w:val="clear" w:color="auto" w:fill="FFFFFF"/>
        </w:rPr>
        <w:t>го</w:t>
      </w:r>
      <w:r w:rsidR="00E76789" w:rsidRPr="005A3146">
        <w:rPr>
          <w:sz w:val="28"/>
          <w:szCs w:val="28"/>
          <w:shd w:val="clear" w:color="auto" w:fill="FFFFFF"/>
        </w:rPr>
        <w:t xml:space="preserve"> поселени</w:t>
      </w:r>
      <w:r w:rsidRPr="005A3146">
        <w:rPr>
          <w:sz w:val="28"/>
          <w:szCs w:val="28"/>
          <w:shd w:val="clear" w:color="auto" w:fill="FFFFFF"/>
        </w:rPr>
        <w:t>я</w:t>
      </w:r>
      <w:r w:rsidR="00E76789" w:rsidRPr="005A3146">
        <w:rPr>
          <w:sz w:val="28"/>
          <w:szCs w:val="28"/>
          <w:shd w:val="clear" w:color="auto" w:fill="FFFFFF"/>
        </w:rPr>
        <w:t xml:space="preserve"> Большое Алдаркино</w:t>
      </w:r>
      <w:r w:rsidRPr="005A3146">
        <w:rPr>
          <w:sz w:val="28"/>
          <w:szCs w:val="28"/>
          <w:shd w:val="clear" w:color="auto" w:fill="FFFFFF"/>
        </w:rPr>
        <w:t xml:space="preserve"> муниципального района Борский была возложена соответствующая обязанность</w:t>
      </w:r>
      <w:r w:rsidR="00E76789" w:rsidRPr="005A3146">
        <w:rPr>
          <w:sz w:val="28"/>
          <w:szCs w:val="28"/>
          <w:shd w:val="clear" w:color="auto" w:fill="FFFFFF"/>
        </w:rPr>
        <w:t xml:space="preserve"> </w:t>
      </w:r>
      <w:r w:rsidRPr="005A3146">
        <w:rPr>
          <w:sz w:val="28"/>
          <w:szCs w:val="28"/>
          <w:shd w:val="clear" w:color="auto" w:fill="FFFFFF"/>
        </w:rPr>
        <w:t xml:space="preserve">со сроком исполнения в </w:t>
      </w:r>
      <w:r w:rsidR="00E76789" w:rsidRPr="005A3146">
        <w:rPr>
          <w:sz w:val="28"/>
          <w:szCs w:val="28"/>
          <w:shd w:val="clear" w:color="auto" w:fill="FFFFFF"/>
        </w:rPr>
        <w:t>10 дней</w:t>
      </w:r>
      <w:r w:rsidR="004356B1">
        <w:rPr>
          <w:sz w:val="28"/>
          <w:szCs w:val="28"/>
          <w:shd w:val="clear" w:color="auto" w:fill="FFFFFF"/>
        </w:rPr>
        <w:t>, в сельском поселении Таволжанка того же муниципального района – 70 дней</w:t>
      </w:r>
      <w:r w:rsidRPr="005A3146">
        <w:rPr>
          <w:sz w:val="28"/>
          <w:szCs w:val="28"/>
          <w:shd w:val="clear" w:color="auto" w:fill="FFFFFF"/>
        </w:rPr>
        <w:t>)</w:t>
      </w:r>
      <w:r>
        <w:rPr>
          <w:sz w:val="28"/>
          <w:szCs w:val="28"/>
          <w:shd w:val="clear" w:color="auto" w:fill="FFFFFF"/>
        </w:rPr>
        <w:t xml:space="preserve">; </w:t>
      </w:r>
    </w:p>
    <w:p w14:paraId="3872AEEB" w14:textId="7516B50E" w:rsidR="00E76789" w:rsidRPr="005A3146" w:rsidRDefault="00E76789" w:rsidP="00E76789">
      <w:pPr>
        <w:spacing w:line="360" w:lineRule="auto"/>
        <w:ind w:firstLine="709"/>
        <w:jc w:val="both"/>
        <w:rPr>
          <w:sz w:val="28"/>
          <w:szCs w:val="28"/>
          <w:shd w:val="clear" w:color="auto" w:fill="FFFFFF"/>
        </w:rPr>
      </w:pPr>
      <w:r w:rsidRPr="005A3146">
        <w:rPr>
          <w:sz w:val="28"/>
          <w:szCs w:val="28"/>
          <w:shd w:val="clear" w:color="auto" w:fill="FFFFFF"/>
        </w:rPr>
        <w:t>- оборудова</w:t>
      </w:r>
      <w:r w:rsidR="005A3146">
        <w:rPr>
          <w:sz w:val="28"/>
          <w:szCs w:val="28"/>
          <w:shd w:val="clear" w:color="auto" w:fill="FFFFFF"/>
        </w:rPr>
        <w:t>нию</w:t>
      </w:r>
      <w:r w:rsidRPr="005A3146">
        <w:rPr>
          <w:sz w:val="28"/>
          <w:szCs w:val="28"/>
          <w:shd w:val="clear" w:color="auto" w:fill="FFFFFF"/>
        </w:rPr>
        <w:t xml:space="preserve"> подъезд</w:t>
      </w:r>
      <w:r w:rsidR="005A3146">
        <w:rPr>
          <w:sz w:val="28"/>
          <w:szCs w:val="28"/>
          <w:shd w:val="clear" w:color="auto" w:fill="FFFFFF"/>
        </w:rPr>
        <w:t xml:space="preserve">ов </w:t>
      </w:r>
      <w:r w:rsidRPr="005A3146">
        <w:rPr>
          <w:sz w:val="28"/>
          <w:szCs w:val="28"/>
          <w:shd w:val="clear" w:color="auto" w:fill="FFFFFF"/>
        </w:rPr>
        <w:t xml:space="preserve">с площадкой (пирсом) с твердым покрытием для </w:t>
      </w:r>
      <w:r w:rsidR="005A3146">
        <w:rPr>
          <w:sz w:val="28"/>
          <w:szCs w:val="28"/>
          <w:shd w:val="clear" w:color="auto" w:fill="FFFFFF"/>
        </w:rPr>
        <w:t xml:space="preserve">размещения </w:t>
      </w:r>
      <w:r w:rsidRPr="005A3146">
        <w:rPr>
          <w:sz w:val="28"/>
          <w:szCs w:val="28"/>
          <w:shd w:val="clear" w:color="auto" w:fill="FFFFFF"/>
        </w:rPr>
        <w:t>пожарных автомобилей</w:t>
      </w:r>
      <w:r w:rsidR="005A3146">
        <w:rPr>
          <w:sz w:val="28"/>
          <w:szCs w:val="28"/>
          <w:shd w:val="clear" w:color="auto" w:fill="FFFFFF"/>
        </w:rPr>
        <w:t xml:space="preserve"> с целью</w:t>
      </w:r>
      <w:r w:rsidRPr="005A3146">
        <w:rPr>
          <w:sz w:val="28"/>
          <w:szCs w:val="28"/>
          <w:shd w:val="clear" w:color="auto" w:fill="FFFFFF"/>
        </w:rPr>
        <w:t xml:space="preserve"> забора воды на </w:t>
      </w:r>
      <w:r w:rsidR="005A3146">
        <w:rPr>
          <w:sz w:val="28"/>
          <w:szCs w:val="28"/>
          <w:shd w:val="clear" w:color="auto" w:fill="FFFFFF"/>
        </w:rPr>
        <w:t>водных объектах.</w:t>
      </w:r>
    </w:p>
    <w:p w14:paraId="22AD2EB6" w14:textId="78CAC596" w:rsidR="00E76789" w:rsidRPr="002C7947" w:rsidRDefault="00E76789" w:rsidP="00E76789">
      <w:pPr>
        <w:spacing w:line="360" w:lineRule="auto"/>
        <w:ind w:firstLine="709"/>
        <w:jc w:val="both"/>
        <w:rPr>
          <w:sz w:val="28"/>
          <w:szCs w:val="28"/>
          <w:shd w:val="clear" w:color="auto" w:fill="FFFFFF"/>
        </w:rPr>
      </w:pPr>
      <w:r w:rsidRPr="005A3146">
        <w:rPr>
          <w:sz w:val="28"/>
          <w:szCs w:val="28"/>
          <w:shd w:val="clear" w:color="auto" w:fill="FFFFFF"/>
        </w:rPr>
        <w:t xml:space="preserve">Выполнение данных пунктов предусматривает вложение огромных </w:t>
      </w:r>
      <w:r w:rsidR="005A3146">
        <w:rPr>
          <w:sz w:val="28"/>
          <w:szCs w:val="28"/>
          <w:shd w:val="clear" w:color="auto" w:fill="FFFFFF"/>
        </w:rPr>
        <w:t xml:space="preserve">(по меркам бюджетов сельских поселений) </w:t>
      </w:r>
      <w:r w:rsidRPr="005A3146">
        <w:rPr>
          <w:sz w:val="28"/>
          <w:szCs w:val="28"/>
          <w:shd w:val="clear" w:color="auto" w:fill="FFFFFF"/>
        </w:rPr>
        <w:t>денежных средств</w:t>
      </w:r>
      <w:r w:rsidR="005A3146">
        <w:rPr>
          <w:sz w:val="28"/>
          <w:szCs w:val="28"/>
          <w:shd w:val="clear" w:color="auto" w:fill="FFFFFF"/>
        </w:rPr>
        <w:t>.</w:t>
      </w:r>
      <w:r w:rsidRPr="005A3146">
        <w:rPr>
          <w:sz w:val="28"/>
          <w:szCs w:val="28"/>
          <w:shd w:val="clear" w:color="auto" w:fill="FFFFFF"/>
        </w:rPr>
        <w:t xml:space="preserve"> </w:t>
      </w:r>
      <w:r w:rsidR="005A3146">
        <w:rPr>
          <w:sz w:val="28"/>
          <w:szCs w:val="28"/>
          <w:shd w:val="clear" w:color="auto" w:fill="FFFFFF"/>
        </w:rPr>
        <w:t xml:space="preserve">Например, только в одном </w:t>
      </w:r>
      <w:r w:rsidRPr="005A3146">
        <w:rPr>
          <w:sz w:val="28"/>
          <w:szCs w:val="28"/>
          <w:shd w:val="clear" w:color="auto" w:fill="FFFFFF"/>
        </w:rPr>
        <w:lastRenderedPageBreak/>
        <w:t xml:space="preserve">селе </w:t>
      </w:r>
      <w:r w:rsidRPr="002C7947">
        <w:rPr>
          <w:sz w:val="28"/>
          <w:szCs w:val="28"/>
          <w:shd w:val="clear" w:color="auto" w:fill="FFFFFF"/>
        </w:rPr>
        <w:t xml:space="preserve">Большое Алдаркино </w:t>
      </w:r>
      <w:r w:rsidR="005A3146" w:rsidRPr="002C7947">
        <w:rPr>
          <w:sz w:val="28"/>
          <w:szCs w:val="28"/>
          <w:shd w:val="clear" w:color="auto" w:fill="FFFFFF"/>
        </w:rPr>
        <w:t xml:space="preserve">муниципального района Борский таким образом </w:t>
      </w:r>
      <w:r w:rsidRPr="002C7947">
        <w:rPr>
          <w:sz w:val="28"/>
          <w:szCs w:val="28"/>
          <w:shd w:val="clear" w:color="auto" w:fill="FFFFFF"/>
        </w:rPr>
        <w:t>необходимо установить</w:t>
      </w:r>
      <w:r w:rsidR="005A3146" w:rsidRPr="002C7947">
        <w:rPr>
          <w:sz w:val="28"/>
          <w:szCs w:val="28"/>
          <w:shd w:val="clear" w:color="auto" w:fill="FFFFFF"/>
        </w:rPr>
        <w:t xml:space="preserve"> по улицам</w:t>
      </w:r>
      <w:r w:rsidRPr="002C7947">
        <w:rPr>
          <w:sz w:val="28"/>
          <w:szCs w:val="28"/>
          <w:shd w:val="clear" w:color="auto" w:fill="FFFFFF"/>
        </w:rPr>
        <w:t xml:space="preserve"> 35 емкостей.</w:t>
      </w:r>
    </w:p>
    <w:p w14:paraId="728D34F9" w14:textId="6C161F80" w:rsidR="00606C80" w:rsidRPr="005A3146" w:rsidRDefault="00606C80" w:rsidP="00E76789">
      <w:pPr>
        <w:spacing w:line="360" w:lineRule="auto"/>
        <w:ind w:firstLine="709"/>
        <w:jc w:val="both"/>
        <w:rPr>
          <w:sz w:val="28"/>
          <w:szCs w:val="28"/>
          <w:shd w:val="clear" w:color="auto" w:fill="FFFFFF"/>
        </w:rPr>
      </w:pPr>
      <w:r w:rsidRPr="002C7947">
        <w:rPr>
          <w:sz w:val="28"/>
          <w:szCs w:val="28"/>
          <w:shd w:val="clear" w:color="auto" w:fill="FFFFFF"/>
        </w:rPr>
        <w:t>3. Многими органами местного самоуправления отмечается наличие крайне коротких сроков (до 1 дня) для предоставления органам прокуратуры запрашиваемых и зачастую объемных сведений.</w:t>
      </w:r>
      <w:r>
        <w:rPr>
          <w:sz w:val="28"/>
          <w:szCs w:val="28"/>
          <w:shd w:val="clear" w:color="auto" w:fill="FFFFFF"/>
        </w:rPr>
        <w:t xml:space="preserve"> </w:t>
      </w:r>
    </w:p>
    <w:p w14:paraId="4D334CFE" w14:textId="77777777" w:rsidR="00CD7DCB" w:rsidRPr="00EC6A8D" w:rsidRDefault="00CD7DCB" w:rsidP="001F1614">
      <w:pPr>
        <w:tabs>
          <w:tab w:val="left" w:pos="2880"/>
        </w:tabs>
        <w:spacing w:line="360" w:lineRule="auto"/>
        <w:ind w:firstLine="709"/>
        <w:jc w:val="both"/>
        <w:rPr>
          <w:sz w:val="28"/>
          <w:szCs w:val="28"/>
        </w:rPr>
      </w:pPr>
    </w:p>
    <w:p w14:paraId="0590D5F4" w14:textId="306E96F4" w:rsidR="00DE500E" w:rsidRPr="004D5671" w:rsidRDefault="000B37ED" w:rsidP="005B78E2">
      <w:pPr>
        <w:spacing w:line="360" w:lineRule="auto"/>
        <w:ind w:firstLine="709"/>
        <w:jc w:val="both"/>
        <w:rPr>
          <w:b/>
          <w:sz w:val="28"/>
          <w:szCs w:val="28"/>
        </w:rPr>
      </w:pPr>
      <w:r w:rsidRPr="004D5671">
        <w:rPr>
          <w:b/>
          <w:sz w:val="28"/>
          <w:szCs w:val="28"/>
        </w:rPr>
        <w:t>5</w:t>
      </w:r>
      <w:r w:rsidR="006554B6" w:rsidRPr="004D5671">
        <w:rPr>
          <w:b/>
          <w:sz w:val="28"/>
          <w:szCs w:val="28"/>
        </w:rPr>
        <w:t xml:space="preserve">. </w:t>
      </w:r>
      <w:r w:rsidR="004E23FD" w:rsidRPr="004D5671">
        <w:rPr>
          <w:b/>
          <w:sz w:val="28"/>
          <w:szCs w:val="28"/>
        </w:rPr>
        <w:t>П</w:t>
      </w:r>
      <w:r w:rsidR="006554B6" w:rsidRPr="004D5671">
        <w:rPr>
          <w:b/>
          <w:sz w:val="28"/>
          <w:szCs w:val="28"/>
        </w:rPr>
        <w:t xml:space="preserve">редложения </w:t>
      </w:r>
    </w:p>
    <w:p w14:paraId="444048F5" w14:textId="7B4FCFED" w:rsidR="001C6E07" w:rsidRPr="004D5671" w:rsidRDefault="00265A49" w:rsidP="008E1FE2">
      <w:pPr>
        <w:spacing w:line="360" w:lineRule="auto"/>
        <w:ind w:firstLine="709"/>
        <w:jc w:val="both"/>
        <w:rPr>
          <w:b/>
          <w:sz w:val="28"/>
          <w:szCs w:val="28"/>
        </w:rPr>
      </w:pPr>
      <w:r w:rsidRPr="004D5671">
        <w:rPr>
          <w:b/>
          <w:sz w:val="28"/>
          <w:szCs w:val="28"/>
        </w:rPr>
        <w:t xml:space="preserve">1. </w:t>
      </w:r>
      <w:r w:rsidR="004A50A5" w:rsidRPr="004D5671">
        <w:rPr>
          <w:b/>
          <w:sz w:val="28"/>
          <w:szCs w:val="28"/>
        </w:rPr>
        <w:t xml:space="preserve">В </w:t>
      </w:r>
      <w:r w:rsidRPr="004D5671">
        <w:rPr>
          <w:b/>
          <w:sz w:val="28"/>
          <w:szCs w:val="28"/>
        </w:rPr>
        <w:t>условиях огран</w:t>
      </w:r>
      <w:r w:rsidR="004B4DF5" w:rsidRPr="004D5671">
        <w:rPr>
          <w:b/>
          <w:sz w:val="28"/>
          <w:szCs w:val="28"/>
        </w:rPr>
        <w:t xml:space="preserve">иченности </w:t>
      </w:r>
      <w:r w:rsidR="004A50A5" w:rsidRPr="004D5671">
        <w:rPr>
          <w:b/>
          <w:sz w:val="28"/>
          <w:szCs w:val="28"/>
        </w:rPr>
        <w:t xml:space="preserve">ресурсов местных бюджетов предлагаем </w:t>
      </w:r>
      <w:r w:rsidR="00BB63F3" w:rsidRPr="004D5671">
        <w:rPr>
          <w:b/>
          <w:sz w:val="28"/>
          <w:szCs w:val="28"/>
        </w:rPr>
        <w:t xml:space="preserve">Правительству </w:t>
      </w:r>
      <w:r w:rsidR="004A50A5" w:rsidRPr="004D5671">
        <w:rPr>
          <w:b/>
          <w:sz w:val="28"/>
          <w:szCs w:val="28"/>
        </w:rPr>
        <w:t xml:space="preserve">Самарской области рассмотреть возможность: </w:t>
      </w:r>
    </w:p>
    <w:p w14:paraId="4DA493AB" w14:textId="0B6DB40C" w:rsidR="00F925B5" w:rsidRDefault="001C6E07" w:rsidP="00F925B5">
      <w:pPr>
        <w:spacing w:line="360" w:lineRule="auto"/>
        <w:ind w:right="-7" w:firstLine="709"/>
        <w:jc w:val="both"/>
        <w:rPr>
          <w:sz w:val="28"/>
          <w:szCs w:val="28"/>
        </w:rPr>
      </w:pPr>
      <w:r w:rsidRPr="004D5671">
        <w:rPr>
          <w:sz w:val="28"/>
          <w:szCs w:val="28"/>
        </w:rPr>
        <w:t xml:space="preserve">1) </w:t>
      </w:r>
      <w:r w:rsidR="00056B67" w:rsidRPr="004D5671">
        <w:rPr>
          <w:sz w:val="28"/>
          <w:szCs w:val="28"/>
        </w:rPr>
        <w:t xml:space="preserve">увеличения нормативов отчислений </w:t>
      </w:r>
      <w:r w:rsidR="00F925B5">
        <w:rPr>
          <w:sz w:val="28"/>
          <w:szCs w:val="28"/>
        </w:rPr>
        <w:t xml:space="preserve">в местные бюджеты </w:t>
      </w:r>
      <w:r w:rsidR="00056B67" w:rsidRPr="004D5671">
        <w:rPr>
          <w:sz w:val="28"/>
          <w:szCs w:val="28"/>
        </w:rPr>
        <w:t>по отдельным видам налогов, в том числе</w:t>
      </w:r>
      <w:r w:rsidR="00F925B5">
        <w:rPr>
          <w:sz w:val="28"/>
          <w:szCs w:val="28"/>
        </w:rPr>
        <w:t xml:space="preserve"> </w:t>
      </w:r>
      <w:r w:rsidR="00056B67" w:rsidRPr="004D5671">
        <w:rPr>
          <w:sz w:val="28"/>
          <w:szCs w:val="28"/>
        </w:rPr>
        <w:t>по налогу на доходы физических лиц;</w:t>
      </w:r>
    </w:p>
    <w:p w14:paraId="75B51163" w14:textId="5F72AEB1" w:rsidR="00A643E3" w:rsidRPr="004D5671" w:rsidRDefault="00C64D38" w:rsidP="001074DF">
      <w:pPr>
        <w:spacing w:line="360" w:lineRule="auto"/>
        <w:ind w:firstLine="709"/>
        <w:jc w:val="both"/>
        <w:rPr>
          <w:sz w:val="28"/>
          <w:szCs w:val="28"/>
        </w:rPr>
      </w:pPr>
      <w:r w:rsidRPr="004D5671">
        <w:rPr>
          <w:sz w:val="28"/>
          <w:szCs w:val="28"/>
        </w:rPr>
        <w:t>2</w:t>
      </w:r>
      <w:r w:rsidR="00D841A4" w:rsidRPr="004D5671">
        <w:rPr>
          <w:sz w:val="28"/>
          <w:szCs w:val="28"/>
        </w:rPr>
        <w:t xml:space="preserve">) </w:t>
      </w:r>
      <w:r w:rsidR="001074DF" w:rsidRPr="004D5671">
        <w:rPr>
          <w:sz w:val="28"/>
          <w:szCs w:val="28"/>
        </w:rPr>
        <w:t xml:space="preserve">финансирования </w:t>
      </w:r>
      <w:r w:rsidR="00A643E3" w:rsidRPr="004D5671">
        <w:rPr>
          <w:sz w:val="28"/>
          <w:szCs w:val="28"/>
        </w:rPr>
        <w:t xml:space="preserve">(дополнительного финансирования) </w:t>
      </w:r>
      <w:r w:rsidR="001074DF" w:rsidRPr="004D5671">
        <w:rPr>
          <w:sz w:val="28"/>
          <w:szCs w:val="28"/>
        </w:rPr>
        <w:t>мер, направленных</w:t>
      </w:r>
      <w:r w:rsidR="00A643E3" w:rsidRPr="004D5671">
        <w:rPr>
          <w:sz w:val="28"/>
          <w:szCs w:val="28"/>
        </w:rPr>
        <w:t xml:space="preserve"> на:</w:t>
      </w:r>
      <w:r w:rsidR="001074DF" w:rsidRPr="004D5671">
        <w:rPr>
          <w:sz w:val="28"/>
          <w:szCs w:val="28"/>
        </w:rPr>
        <w:t xml:space="preserve"> </w:t>
      </w:r>
    </w:p>
    <w:p w14:paraId="5FABDF23" w14:textId="73D92B26" w:rsidR="00A643E3" w:rsidRPr="004D5671" w:rsidRDefault="00A643E3" w:rsidP="00A643E3">
      <w:pPr>
        <w:spacing w:line="360" w:lineRule="auto"/>
        <w:ind w:firstLine="709"/>
        <w:jc w:val="both"/>
        <w:rPr>
          <w:sz w:val="28"/>
          <w:szCs w:val="28"/>
        </w:rPr>
      </w:pPr>
      <w:r w:rsidRPr="004D5671">
        <w:rPr>
          <w:sz w:val="28"/>
          <w:szCs w:val="28"/>
        </w:rPr>
        <w:t>- ремонт образовательных учреждений, обеспечение выполнения образовательными учреждениями требований противопожарной и антитеррористической защищенности;</w:t>
      </w:r>
    </w:p>
    <w:p w14:paraId="66A72DC9" w14:textId="74F661D9" w:rsidR="00A643E3" w:rsidRPr="004D5671" w:rsidRDefault="00A643E3" w:rsidP="00D26535">
      <w:pPr>
        <w:spacing w:line="360" w:lineRule="auto"/>
        <w:ind w:firstLine="709"/>
        <w:jc w:val="both"/>
        <w:rPr>
          <w:sz w:val="28"/>
          <w:szCs w:val="28"/>
        </w:rPr>
      </w:pPr>
      <w:r w:rsidRPr="004D5671">
        <w:rPr>
          <w:sz w:val="28"/>
          <w:szCs w:val="28"/>
        </w:rPr>
        <w:t xml:space="preserve">- благоустройство территорий; </w:t>
      </w:r>
    </w:p>
    <w:p w14:paraId="65352E0B" w14:textId="781954C9" w:rsidR="00B65420" w:rsidRPr="004D5671" w:rsidRDefault="00B65420" w:rsidP="00B65420">
      <w:pPr>
        <w:spacing w:line="360" w:lineRule="auto"/>
        <w:ind w:firstLine="709"/>
        <w:jc w:val="both"/>
        <w:rPr>
          <w:sz w:val="28"/>
          <w:szCs w:val="28"/>
        </w:rPr>
      </w:pPr>
      <w:r w:rsidRPr="004D5671">
        <w:rPr>
          <w:sz w:val="28"/>
          <w:szCs w:val="28"/>
        </w:rPr>
        <w:t>- строительство и ремонт ливневой канализации в рамках реализации государственной программы Самарской области «Развитие транспортной системы» на 2014-2025 годы;</w:t>
      </w:r>
    </w:p>
    <w:p w14:paraId="74D4BA50" w14:textId="7A19D826" w:rsidR="001074DF" w:rsidRPr="004D5671" w:rsidRDefault="00B65420" w:rsidP="00F83A75">
      <w:pPr>
        <w:spacing w:line="360" w:lineRule="auto"/>
        <w:ind w:right="-7" w:firstLine="709"/>
        <w:jc w:val="both"/>
        <w:rPr>
          <w:sz w:val="28"/>
          <w:szCs w:val="28"/>
        </w:rPr>
      </w:pPr>
      <w:r w:rsidRPr="004D5671">
        <w:rPr>
          <w:sz w:val="28"/>
          <w:szCs w:val="28"/>
        </w:rPr>
        <w:t>- выполнение в сельских поселениях мероприятий в сфере противопожарной безопасности (строительство пирсов на водоемах, подземных резервуаров для воды, строительство помещений для пожарных машин);</w:t>
      </w:r>
    </w:p>
    <w:p w14:paraId="45670446" w14:textId="7E8576E4" w:rsidR="00F30B6F" w:rsidRPr="00533945" w:rsidRDefault="00C64D38" w:rsidP="00533945">
      <w:pPr>
        <w:spacing w:line="360" w:lineRule="auto"/>
        <w:ind w:firstLine="709"/>
        <w:jc w:val="both"/>
        <w:rPr>
          <w:sz w:val="28"/>
          <w:szCs w:val="28"/>
        </w:rPr>
      </w:pPr>
      <w:r w:rsidRPr="004D5671">
        <w:rPr>
          <w:sz w:val="28"/>
          <w:szCs w:val="28"/>
        </w:rPr>
        <w:t>3</w:t>
      </w:r>
      <w:r w:rsidR="005E43A8" w:rsidRPr="004D5671">
        <w:rPr>
          <w:sz w:val="28"/>
          <w:szCs w:val="28"/>
        </w:rPr>
        <w:t xml:space="preserve">) </w:t>
      </w:r>
      <w:r w:rsidR="003F4C7A" w:rsidRPr="004D5671">
        <w:rPr>
          <w:bCs/>
          <w:color w:val="000000"/>
          <w:sz w:val="28"/>
          <w:szCs w:val="28"/>
        </w:rPr>
        <w:t>увеличения сумм субвенций, предоставляемы</w:t>
      </w:r>
      <w:r w:rsidR="00631711">
        <w:rPr>
          <w:bCs/>
          <w:color w:val="000000"/>
          <w:sz w:val="28"/>
          <w:szCs w:val="28"/>
        </w:rPr>
        <w:t>х</w:t>
      </w:r>
      <w:r w:rsidR="003F4C7A" w:rsidRPr="004D5671">
        <w:rPr>
          <w:bCs/>
          <w:color w:val="000000"/>
          <w:sz w:val="28"/>
          <w:szCs w:val="28"/>
        </w:rPr>
        <w:t xml:space="preserve"> органам местного самоуправления для исполнения государственных полномочий по организации деятельности административных комиссий, комиссий по делам несовершеннолетних и защите их прав, обеспечению жильём детей-сирот с учетом рыночной стоимости жилья в </w:t>
      </w:r>
      <w:r w:rsidR="003F4C7A" w:rsidRPr="002C7947">
        <w:rPr>
          <w:bCs/>
          <w:color w:val="000000"/>
          <w:sz w:val="28"/>
          <w:szCs w:val="28"/>
        </w:rPr>
        <w:t>муниципальных образованиях</w:t>
      </w:r>
      <w:r w:rsidR="006A18F8" w:rsidRPr="002C7947">
        <w:rPr>
          <w:bCs/>
          <w:color w:val="000000"/>
          <w:sz w:val="28"/>
          <w:szCs w:val="28"/>
        </w:rPr>
        <w:t xml:space="preserve">, а также на </w:t>
      </w:r>
      <w:r w:rsidR="006A18F8" w:rsidRPr="002C7947">
        <w:rPr>
          <w:color w:val="000000" w:themeColor="text1"/>
          <w:sz w:val="28"/>
          <w:szCs w:val="28"/>
          <w:shd w:val="clear" w:color="auto" w:fill="FFFFFF"/>
        </w:rPr>
        <w:t>организацию мероприятий по обращению с животными без владельцев</w:t>
      </w:r>
      <w:r w:rsidR="008C696D" w:rsidRPr="002C7947">
        <w:rPr>
          <w:color w:val="000000" w:themeColor="text1"/>
          <w:sz w:val="28"/>
          <w:szCs w:val="28"/>
          <w:shd w:val="clear" w:color="auto" w:fill="FFFFFF"/>
        </w:rPr>
        <w:t>;</w:t>
      </w:r>
    </w:p>
    <w:p w14:paraId="55F53D12" w14:textId="64AB2761" w:rsidR="009C22EA" w:rsidRPr="002C7947" w:rsidRDefault="00533945" w:rsidP="009C22EA">
      <w:pPr>
        <w:spacing w:line="360" w:lineRule="auto"/>
        <w:ind w:firstLine="709"/>
        <w:jc w:val="both"/>
        <w:rPr>
          <w:sz w:val="28"/>
          <w:szCs w:val="28"/>
        </w:rPr>
      </w:pPr>
      <w:r>
        <w:rPr>
          <w:color w:val="000000" w:themeColor="text1"/>
          <w:sz w:val="28"/>
          <w:szCs w:val="28"/>
          <w:shd w:val="clear" w:color="auto" w:fill="FFFFFF"/>
        </w:rPr>
        <w:lastRenderedPageBreak/>
        <w:t>4</w:t>
      </w:r>
      <w:r w:rsidR="008C696D" w:rsidRPr="002C7947">
        <w:rPr>
          <w:color w:val="000000" w:themeColor="text1"/>
          <w:sz w:val="28"/>
          <w:szCs w:val="28"/>
          <w:shd w:val="clear" w:color="auto" w:fill="FFFFFF"/>
        </w:rPr>
        <w:t xml:space="preserve">) </w:t>
      </w:r>
      <w:r w:rsidR="009C22EA" w:rsidRPr="002C7947">
        <w:rPr>
          <w:sz w:val="28"/>
          <w:szCs w:val="28"/>
        </w:rPr>
        <w:t xml:space="preserve">создания межведомственной рабочей группы для обсуждения вариантов предоставления многодетным гражданам альтернативных мер поддержки (взамен бесплатного предоставления земельного участка), а также вопросов обеспечения дорожной и инженерной инфраструктурой предоставленных многодетным гражданам земельных участков в соответствии с вступившими в силу судебными решениями; </w:t>
      </w:r>
    </w:p>
    <w:p w14:paraId="29A01D5F" w14:textId="04CFFC35" w:rsidR="008C696D" w:rsidRPr="00683147" w:rsidRDefault="00533945" w:rsidP="00683147">
      <w:pPr>
        <w:spacing w:line="360" w:lineRule="auto"/>
        <w:ind w:firstLine="709"/>
        <w:jc w:val="both"/>
        <w:rPr>
          <w:color w:val="000000" w:themeColor="text1"/>
          <w:sz w:val="28"/>
          <w:szCs w:val="28"/>
        </w:rPr>
      </w:pPr>
      <w:r>
        <w:rPr>
          <w:color w:val="000000" w:themeColor="text1"/>
          <w:sz w:val="28"/>
          <w:szCs w:val="28"/>
          <w:shd w:val="clear" w:color="auto" w:fill="FFFFFF"/>
        </w:rPr>
        <w:t>5</w:t>
      </w:r>
      <w:r w:rsidR="009C22EA" w:rsidRPr="002C7947">
        <w:rPr>
          <w:color w:val="000000" w:themeColor="text1"/>
          <w:sz w:val="28"/>
          <w:szCs w:val="28"/>
          <w:shd w:val="clear" w:color="auto" w:fill="FFFFFF"/>
        </w:rPr>
        <w:t xml:space="preserve">) </w:t>
      </w:r>
      <w:r w:rsidR="008C696D" w:rsidRPr="002C7947">
        <w:rPr>
          <w:color w:val="000000" w:themeColor="text1"/>
          <w:sz w:val="28"/>
          <w:szCs w:val="28"/>
          <w:shd w:val="clear" w:color="auto" w:fill="FFFFFF"/>
        </w:rPr>
        <w:t xml:space="preserve">внесения изменений в утвержденный </w:t>
      </w:r>
      <w:r w:rsidR="008C696D" w:rsidRPr="002C7947">
        <w:rPr>
          <w:color w:val="000000" w:themeColor="text1"/>
          <w:sz w:val="28"/>
          <w:szCs w:val="28"/>
        </w:rPr>
        <w:t xml:space="preserve">постановлением </w:t>
      </w:r>
      <w:r w:rsidR="008C696D" w:rsidRPr="002C7947">
        <w:rPr>
          <w:color w:val="000000" w:themeColor="text1"/>
          <w:sz w:val="28"/>
          <w:szCs w:val="28"/>
          <w:shd w:val="clear" w:color="auto" w:fill="FFFFFF"/>
        </w:rPr>
        <w:t>Правительства Самарской области от 07.07.2020 № 471</w:t>
      </w:r>
      <w:r w:rsidR="008C696D" w:rsidRPr="00150BE5">
        <w:rPr>
          <w:color w:val="000000" w:themeColor="text1"/>
          <w:sz w:val="28"/>
          <w:szCs w:val="28"/>
        </w:rPr>
        <w:t xml:space="preserve"> Поряд</w:t>
      </w:r>
      <w:r w:rsidR="008C696D">
        <w:rPr>
          <w:color w:val="000000" w:themeColor="text1"/>
          <w:sz w:val="28"/>
          <w:szCs w:val="28"/>
        </w:rPr>
        <w:t>о</w:t>
      </w:r>
      <w:r w:rsidR="008C696D" w:rsidRPr="00150BE5">
        <w:rPr>
          <w:color w:val="000000" w:themeColor="text1"/>
          <w:sz w:val="28"/>
          <w:szCs w:val="28"/>
        </w:rPr>
        <w:t xml:space="preserve">к </w:t>
      </w:r>
      <w:r w:rsidR="008C696D" w:rsidRPr="004017F4">
        <w:rPr>
          <w:sz w:val="28"/>
          <w:szCs w:val="28"/>
        </w:rPr>
        <w:t>накопления твердых коммунальных отходов (в том числе их раздельного накопления) на территории Самарской области</w:t>
      </w:r>
      <w:r w:rsidR="008C696D">
        <w:rPr>
          <w:sz w:val="28"/>
          <w:szCs w:val="28"/>
        </w:rPr>
        <w:t xml:space="preserve"> в части</w:t>
      </w:r>
      <w:r w:rsidR="008C696D" w:rsidRPr="008C696D">
        <w:rPr>
          <w:sz w:val="28"/>
          <w:szCs w:val="28"/>
        </w:rPr>
        <w:t xml:space="preserve"> </w:t>
      </w:r>
      <w:r w:rsidR="008C696D">
        <w:rPr>
          <w:sz w:val="28"/>
          <w:szCs w:val="28"/>
        </w:rPr>
        <w:t xml:space="preserve">закрепления </w:t>
      </w:r>
      <w:r w:rsidR="008C696D" w:rsidRPr="004017F4">
        <w:rPr>
          <w:sz w:val="28"/>
          <w:szCs w:val="28"/>
        </w:rPr>
        <w:t>обязанност</w:t>
      </w:r>
      <w:r w:rsidR="008C696D">
        <w:rPr>
          <w:sz w:val="28"/>
          <w:szCs w:val="28"/>
        </w:rPr>
        <w:t>и</w:t>
      </w:r>
      <w:r w:rsidR="008C696D" w:rsidRPr="004017F4">
        <w:rPr>
          <w:sz w:val="28"/>
          <w:szCs w:val="28"/>
        </w:rPr>
        <w:t xml:space="preserve"> </w:t>
      </w:r>
      <w:r w:rsidR="008C696D">
        <w:rPr>
          <w:sz w:val="28"/>
          <w:szCs w:val="28"/>
        </w:rPr>
        <w:t xml:space="preserve">регионального оператора по уборке </w:t>
      </w:r>
      <w:r w:rsidR="008C696D" w:rsidRPr="00DC7C4F">
        <w:rPr>
          <w:color w:val="000000" w:themeColor="text1"/>
          <w:sz w:val="28"/>
          <w:szCs w:val="28"/>
          <w:shd w:val="clear" w:color="auto" w:fill="FFFFFF"/>
        </w:rPr>
        <w:t xml:space="preserve">мест погрузки </w:t>
      </w:r>
      <w:r w:rsidR="008C696D">
        <w:rPr>
          <w:color w:val="000000" w:themeColor="text1"/>
          <w:sz w:val="28"/>
          <w:szCs w:val="28"/>
          <w:shd w:val="clear" w:color="auto" w:fill="FFFFFF"/>
        </w:rPr>
        <w:t>твердых коммунальных отходов</w:t>
      </w:r>
      <w:r w:rsidR="00814BEC">
        <w:rPr>
          <w:color w:val="000000" w:themeColor="text1"/>
          <w:sz w:val="28"/>
          <w:szCs w:val="28"/>
          <w:shd w:val="clear" w:color="auto" w:fill="FFFFFF"/>
        </w:rPr>
        <w:t xml:space="preserve"> с учетом </w:t>
      </w:r>
      <w:r w:rsidR="00814BEC">
        <w:rPr>
          <w:sz w:val="28"/>
          <w:szCs w:val="28"/>
        </w:rPr>
        <w:t>пункта 90 утвержденных п</w:t>
      </w:r>
      <w:r w:rsidR="00814BEC" w:rsidRPr="004017F4">
        <w:rPr>
          <w:sz w:val="28"/>
          <w:szCs w:val="28"/>
        </w:rPr>
        <w:t>остановлени</w:t>
      </w:r>
      <w:r w:rsidR="00814BEC">
        <w:rPr>
          <w:sz w:val="28"/>
          <w:szCs w:val="28"/>
        </w:rPr>
        <w:t>ем</w:t>
      </w:r>
      <w:r w:rsidR="00814BEC" w:rsidRPr="004017F4">
        <w:rPr>
          <w:sz w:val="28"/>
          <w:szCs w:val="28"/>
        </w:rPr>
        <w:t xml:space="preserve"> Правительства Р</w:t>
      </w:r>
      <w:r w:rsidR="00814BEC">
        <w:rPr>
          <w:sz w:val="28"/>
          <w:szCs w:val="28"/>
        </w:rPr>
        <w:t xml:space="preserve">оссийской </w:t>
      </w:r>
      <w:r w:rsidR="00814BEC" w:rsidRPr="004017F4">
        <w:rPr>
          <w:sz w:val="28"/>
          <w:szCs w:val="28"/>
        </w:rPr>
        <w:t>Ф</w:t>
      </w:r>
      <w:r w:rsidR="00814BEC">
        <w:rPr>
          <w:sz w:val="28"/>
          <w:szCs w:val="28"/>
        </w:rPr>
        <w:t>едерации</w:t>
      </w:r>
      <w:r w:rsidR="00814BEC" w:rsidRPr="004017F4">
        <w:rPr>
          <w:sz w:val="28"/>
          <w:szCs w:val="28"/>
        </w:rPr>
        <w:t xml:space="preserve"> от 30.05.</w:t>
      </w:r>
      <w:r w:rsidR="00814BEC" w:rsidRPr="00150BE5">
        <w:rPr>
          <w:color w:val="000000" w:themeColor="text1"/>
          <w:sz w:val="28"/>
          <w:szCs w:val="28"/>
        </w:rPr>
        <w:t xml:space="preserve">2016 № 484 </w:t>
      </w:r>
      <w:r w:rsidR="00814BEC" w:rsidRPr="00150BE5">
        <w:rPr>
          <w:color w:val="000000" w:themeColor="text1"/>
          <w:sz w:val="28"/>
          <w:szCs w:val="28"/>
          <w:shd w:val="clear" w:color="auto" w:fill="FFFFFF"/>
        </w:rPr>
        <w:t>Основ ценообразования в области обращения с твердыми коммунальными отходами</w:t>
      </w:r>
      <w:r w:rsidR="00814BEC">
        <w:rPr>
          <w:color w:val="000000" w:themeColor="text1"/>
          <w:sz w:val="28"/>
          <w:szCs w:val="28"/>
          <w:shd w:val="clear" w:color="auto" w:fill="FFFFFF"/>
        </w:rPr>
        <w:t>.</w:t>
      </w:r>
    </w:p>
    <w:p w14:paraId="68A8D938" w14:textId="77777777" w:rsidR="003F4C7A" w:rsidRPr="004D5671" w:rsidRDefault="003F4C7A" w:rsidP="00701F20">
      <w:pPr>
        <w:spacing w:line="360" w:lineRule="auto"/>
        <w:ind w:firstLine="709"/>
        <w:jc w:val="both"/>
        <w:rPr>
          <w:b/>
          <w:i/>
          <w:iCs/>
          <w:sz w:val="28"/>
          <w:szCs w:val="28"/>
        </w:rPr>
      </w:pPr>
    </w:p>
    <w:p w14:paraId="18984006" w14:textId="2AD71E37" w:rsidR="001E51C6" w:rsidRPr="004D5671" w:rsidRDefault="00F34A63" w:rsidP="001E51C6">
      <w:pPr>
        <w:spacing w:line="360" w:lineRule="auto"/>
        <w:ind w:firstLine="709"/>
        <w:jc w:val="both"/>
        <w:rPr>
          <w:b/>
          <w:sz w:val="28"/>
          <w:szCs w:val="28"/>
        </w:rPr>
      </w:pPr>
      <w:r w:rsidRPr="004D5671">
        <w:rPr>
          <w:b/>
          <w:sz w:val="28"/>
          <w:szCs w:val="28"/>
        </w:rPr>
        <w:t xml:space="preserve">2. </w:t>
      </w:r>
      <w:r w:rsidR="006554B6" w:rsidRPr="004D5671">
        <w:rPr>
          <w:b/>
          <w:sz w:val="28"/>
          <w:szCs w:val="28"/>
        </w:rPr>
        <w:t xml:space="preserve">Предлагаем </w:t>
      </w:r>
      <w:r w:rsidR="00671A19" w:rsidRPr="004D5671">
        <w:rPr>
          <w:b/>
          <w:sz w:val="28"/>
          <w:szCs w:val="28"/>
        </w:rPr>
        <w:t xml:space="preserve">Всероссийской ассоциации развития местного самоуправления, </w:t>
      </w:r>
      <w:r w:rsidR="00F15456">
        <w:rPr>
          <w:b/>
          <w:sz w:val="28"/>
          <w:szCs w:val="28"/>
        </w:rPr>
        <w:t>Всероссийской ассоциации развития местного самоуправления</w:t>
      </w:r>
      <w:r w:rsidR="00DD3DD4" w:rsidRPr="004D5671">
        <w:rPr>
          <w:b/>
          <w:sz w:val="28"/>
          <w:szCs w:val="28"/>
        </w:rPr>
        <w:t>,</w:t>
      </w:r>
      <w:r w:rsidR="00D411F2" w:rsidRPr="004D5671">
        <w:rPr>
          <w:b/>
          <w:sz w:val="28"/>
          <w:szCs w:val="28"/>
        </w:rPr>
        <w:t xml:space="preserve"> </w:t>
      </w:r>
      <w:r w:rsidR="00DD3DD4" w:rsidRPr="004D5671">
        <w:rPr>
          <w:b/>
          <w:sz w:val="28"/>
          <w:szCs w:val="28"/>
        </w:rPr>
        <w:t>Окружному консультативному совету по развитию местного самоуправления Приволжского федерального округа</w:t>
      </w:r>
      <w:r w:rsidR="00B957BA" w:rsidRPr="004D5671">
        <w:rPr>
          <w:b/>
          <w:sz w:val="28"/>
          <w:szCs w:val="28"/>
        </w:rPr>
        <w:t xml:space="preserve"> обратить внимание на</w:t>
      </w:r>
      <w:r w:rsidR="00390463" w:rsidRPr="004D5671">
        <w:rPr>
          <w:b/>
          <w:sz w:val="28"/>
          <w:szCs w:val="28"/>
        </w:rPr>
        <w:t xml:space="preserve"> необходимость</w:t>
      </w:r>
      <w:r w:rsidR="003B47E2" w:rsidRPr="004D5671">
        <w:rPr>
          <w:b/>
          <w:sz w:val="28"/>
          <w:szCs w:val="28"/>
        </w:rPr>
        <w:t>:</w:t>
      </w:r>
    </w:p>
    <w:p w14:paraId="188F5E78" w14:textId="32136435" w:rsidR="004F007E" w:rsidRPr="00683147" w:rsidRDefault="00390463" w:rsidP="00683147">
      <w:pPr>
        <w:spacing w:line="360" w:lineRule="auto"/>
        <w:ind w:firstLine="709"/>
        <w:jc w:val="both"/>
        <w:rPr>
          <w:sz w:val="28"/>
          <w:szCs w:val="28"/>
        </w:rPr>
      </w:pPr>
      <w:r w:rsidRPr="004D5671">
        <w:rPr>
          <w:sz w:val="28"/>
          <w:szCs w:val="28"/>
        </w:rPr>
        <w:t xml:space="preserve">1) </w:t>
      </w:r>
      <w:r w:rsidR="004F007E" w:rsidRPr="004D5671">
        <w:rPr>
          <w:sz w:val="28"/>
          <w:szCs w:val="28"/>
        </w:rPr>
        <w:t xml:space="preserve">сокращения </w:t>
      </w:r>
      <w:r w:rsidR="00692702">
        <w:rPr>
          <w:sz w:val="28"/>
          <w:szCs w:val="28"/>
        </w:rPr>
        <w:t xml:space="preserve">числа контрольных мероприятий в отношении </w:t>
      </w:r>
      <w:r w:rsidR="004F007E" w:rsidRPr="004D5671">
        <w:rPr>
          <w:sz w:val="28"/>
          <w:szCs w:val="28"/>
        </w:rPr>
        <w:t>органов местного самоуправления и муниципальных организаций</w:t>
      </w:r>
      <w:r w:rsidR="004F007E" w:rsidRPr="004D5671">
        <w:rPr>
          <w:color w:val="000000" w:themeColor="text1"/>
          <w:sz w:val="28"/>
          <w:szCs w:val="28"/>
          <w:shd w:val="clear" w:color="auto" w:fill="FFFFFF"/>
        </w:rPr>
        <w:t xml:space="preserve">; </w:t>
      </w:r>
    </w:p>
    <w:p w14:paraId="5B7FB037" w14:textId="435829B7" w:rsidR="00A643E3" w:rsidRPr="004D5671" w:rsidRDefault="00683147" w:rsidP="004F007E">
      <w:pPr>
        <w:spacing w:line="360" w:lineRule="auto"/>
        <w:ind w:firstLine="709"/>
        <w:jc w:val="both"/>
        <w:rPr>
          <w:sz w:val="28"/>
          <w:szCs w:val="28"/>
        </w:rPr>
      </w:pPr>
      <w:r>
        <w:rPr>
          <w:sz w:val="28"/>
          <w:szCs w:val="28"/>
        </w:rPr>
        <w:t>2</w:t>
      </w:r>
      <w:r w:rsidR="00A643E3" w:rsidRPr="004D5671">
        <w:rPr>
          <w:sz w:val="28"/>
          <w:szCs w:val="28"/>
        </w:rPr>
        <w:t>) увеличения финансирования из федерального бюджета в 202</w:t>
      </w:r>
      <w:r w:rsidR="00E93FF7">
        <w:rPr>
          <w:sz w:val="28"/>
          <w:szCs w:val="28"/>
        </w:rPr>
        <w:t>3</w:t>
      </w:r>
      <w:r w:rsidR="00A643E3" w:rsidRPr="004D5671">
        <w:rPr>
          <w:sz w:val="28"/>
          <w:szCs w:val="28"/>
        </w:rPr>
        <w:t>-202</w:t>
      </w:r>
      <w:r w:rsidR="00E93FF7">
        <w:rPr>
          <w:sz w:val="28"/>
          <w:szCs w:val="28"/>
        </w:rPr>
        <w:t>5</w:t>
      </w:r>
      <w:r w:rsidR="00A643E3" w:rsidRPr="004D5671">
        <w:rPr>
          <w:sz w:val="28"/>
          <w:szCs w:val="28"/>
        </w:rPr>
        <w:t xml:space="preserve"> годах мероприятий по благоустройству дворовых территорий;</w:t>
      </w:r>
    </w:p>
    <w:p w14:paraId="5AC99472" w14:textId="7DCFFAA9" w:rsidR="00A643E3" w:rsidRPr="002C7947" w:rsidRDefault="00683147" w:rsidP="0013271E">
      <w:pPr>
        <w:spacing w:line="360" w:lineRule="auto"/>
        <w:ind w:firstLine="709"/>
        <w:jc w:val="both"/>
        <w:rPr>
          <w:sz w:val="28"/>
          <w:szCs w:val="28"/>
        </w:rPr>
      </w:pPr>
      <w:r>
        <w:rPr>
          <w:sz w:val="28"/>
          <w:szCs w:val="28"/>
        </w:rPr>
        <w:t>3</w:t>
      </w:r>
      <w:r w:rsidR="00A643E3" w:rsidRPr="004D5671">
        <w:rPr>
          <w:sz w:val="28"/>
          <w:szCs w:val="28"/>
        </w:rPr>
        <w:t xml:space="preserve">) </w:t>
      </w:r>
      <w:r w:rsidR="0013271E" w:rsidRPr="004D5671">
        <w:rPr>
          <w:sz w:val="28"/>
          <w:szCs w:val="28"/>
        </w:rPr>
        <w:t xml:space="preserve">разработки и реализации федеральной программы модернизации находящихся в малых </w:t>
      </w:r>
      <w:r w:rsidR="0013271E" w:rsidRPr="002C7947">
        <w:rPr>
          <w:sz w:val="28"/>
          <w:szCs w:val="28"/>
        </w:rPr>
        <w:t>городских округах и сельской территории коммунальных сетей с износом более 60 процентов</w:t>
      </w:r>
      <w:r w:rsidR="00B55A36" w:rsidRPr="002C7947">
        <w:rPr>
          <w:sz w:val="28"/>
          <w:szCs w:val="28"/>
        </w:rPr>
        <w:t xml:space="preserve"> (в связи с невозможностью привлечения частных инвесторов (партнеров) к заключению концессионных соглашений)</w:t>
      </w:r>
      <w:r w:rsidR="0013271E" w:rsidRPr="002C7947">
        <w:rPr>
          <w:sz w:val="28"/>
          <w:szCs w:val="28"/>
        </w:rPr>
        <w:t>;</w:t>
      </w:r>
    </w:p>
    <w:p w14:paraId="63D1CB0F" w14:textId="33BEC585" w:rsidR="000E224E" w:rsidRDefault="00683147" w:rsidP="00E93FF7">
      <w:pPr>
        <w:spacing w:line="360" w:lineRule="auto"/>
        <w:ind w:firstLine="709"/>
        <w:jc w:val="both"/>
        <w:rPr>
          <w:sz w:val="28"/>
          <w:szCs w:val="28"/>
        </w:rPr>
      </w:pPr>
      <w:r w:rsidRPr="002C7947">
        <w:rPr>
          <w:sz w:val="28"/>
          <w:szCs w:val="28"/>
        </w:rPr>
        <w:t>4</w:t>
      </w:r>
      <w:r w:rsidR="00A2792D" w:rsidRPr="002C7947">
        <w:rPr>
          <w:sz w:val="28"/>
          <w:szCs w:val="28"/>
        </w:rPr>
        <w:t xml:space="preserve">) </w:t>
      </w:r>
      <w:r w:rsidR="000E224E" w:rsidRPr="002C7947">
        <w:rPr>
          <w:sz w:val="28"/>
          <w:szCs w:val="28"/>
        </w:rPr>
        <w:t xml:space="preserve">урегулирования вопросов, связанных с негативными </w:t>
      </w:r>
      <w:r w:rsidR="000E224E" w:rsidRPr="002C7947">
        <w:rPr>
          <w:color w:val="000000" w:themeColor="text1"/>
          <w:sz w:val="28"/>
          <w:szCs w:val="28"/>
        </w:rPr>
        <w:t>последствиями для местных бюджетов, возникающих вследствие перехода с 1 января 2023 года к единым налоговым счетам;</w:t>
      </w:r>
    </w:p>
    <w:p w14:paraId="4B2C620F" w14:textId="7A22583E" w:rsidR="00221179" w:rsidRPr="004D5671" w:rsidRDefault="000E224E" w:rsidP="00E93FF7">
      <w:pPr>
        <w:spacing w:line="360" w:lineRule="auto"/>
        <w:ind w:firstLine="709"/>
        <w:jc w:val="both"/>
        <w:rPr>
          <w:sz w:val="28"/>
          <w:szCs w:val="28"/>
        </w:rPr>
      </w:pPr>
      <w:r>
        <w:rPr>
          <w:sz w:val="28"/>
          <w:szCs w:val="28"/>
        </w:rPr>
        <w:lastRenderedPageBreak/>
        <w:t xml:space="preserve">5) </w:t>
      </w:r>
      <w:r w:rsidR="00221179" w:rsidRPr="004D5671">
        <w:rPr>
          <w:sz w:val="28"/>
          <w:szCs w:val="28"/>
        </w:rPr>
        <w:t xml:space="preserve">предоставления органам местного самоуправления права принять решение о </w:t>
      </w:r>
      <w:r w:rsidR="00E93FF7">
        <w:rPr>
          <w:sz w:val="28"/>
          <w:szCs w:val="28"/>
        </w:rPr>
        <w:t xml:space="preserve">регулировании численности </w:t>
      </w:r>
      <w:r w:rsidR="00221179" w:rsidRPr="004D5671">
        <w:rPr>
          <w:sz w:val="28"/>
          <w:szCs w:val="28"/>
        </w:rPr>
        <w:t xml:space="preserve">животных без владельцев либо </w:t>
      </w:r>
      <w:r w:rsidR="00830433" w:rsidRPr="004D5671">
        <w:rPr>
          <w:sz w:val="28"/>
          <w:szCs w:val="28"/>
        </w:rPr>
        <w:t>предоставления из федерального бюджета средств на</w:t>
      </w:r>
      <w:r w:rsidR="00221179" w:rsidRPr="004D5671">
        <w:rPr>
          <w:sz w:val="28"/>
          <w:szCs w:val="28"/>
        </w:rPr>
        <w:t xml:space="preserve"> </w:t>
      </w:r>
      <w:r w:rsidR="00690A34" w:rsidRPr="004D5671">
        <w:rPr>
          <w:sz w:val="28"/>
          <w:szCs w:val="28"/>
        </w:rPr>
        <w:t xml:space="preserve">длительное </w:t>
      </w:r>
      <w:r w:rsidR="00221179" w:rsidRPr="004D5671">
        <w:rPr>
          <w:sz w:val="28"/>
          <w:szCs w:val="28"/>
        </w:rPr>
        <w:t xml:space="preserve">содержание </w:t>
      </w:r>
      <w:r w:rsidR="00260F30" w:rsidRPr="004D5671">
        <w:rPr>
          <w:sz w:val="28"/>
          <w:szCs w:val="28"/>
        </w:rPr>
        <w:t xml:space="preserve">в приютах </w:t>
      </w:r>
      <w:r w:rsidR="00221179" w:rsidRPr="004D5671">
        <w:rPr>
          <w:sz w:val="28"/>
          <w:szCs w:val="28"/>
        </w:rPr>
        <w:t>отловленных в стаях животных</w:t>
      </w:r>
      <w:r w:rsidR="00830433" w:rsidRPr="004D5671">
        <w:rPr>
          <w:sz w:val="28"/>
          <w:szCs w:val="28"/>
        </w:rPr>
        <w:t>;</w:t>
      </w:r>
    </w:p>
    <w:p w14:paraId="5D7903E7" w14:textId="480A5803" w:rsidR="008D56B1" w:rsidRDefault="000E224E" w:rsidP="00E93FF7">
      <w:pPr>
        <w:spacing w:line="360" w:lineRule="auto"/>
        <w:ind w:firstLine="709"/>
        <w:jc w:val="both"/>
        <w:rPr>
          <w:sz w:val="28"/>
          <w:szCs w:val="28"/>
        </w:rPr>
      </w:pPr>
      <w:r>
        <w:rPr>
          <w:color w:val="000000" w:themeColor="text1"/>
          <w:sz w:val="28"/>
          <w:szCs w:val="28"/>
          <w:shd w:val="clear" w:color="auto" w:fill="FFFFFF"/>
        </w:rPr>
        <w:t>6</w:t>
      </w:r>
      <w:r w:rsidR="008D56B1" w:rsidRPr="004D5671">
        <w:rPr>
          <w:color w:val="000000" w:themeColor="text1"/>
          <w:sz w:val="28"/>
          <w:szCs w:val="28"/>
          <w:shd w:val="clear" w:color="auto" w:fill="FFFFFF"/>
        </w:rPr>
        <w:t xml:space="preserve">) </w:t>
      </w:r>
      <w:r w:rsidR="008D56B1" w:rsidRPr="004D5671">
        <w:rPr>
          <w:sz w:val="28"/>
          <w:szCs w:val="28"/>
        </w:rPr>
        <w:t>внесения изменений в законодательство в части исключения требований о страховании и декларировании безопасности гидротехнических сооружений, находящихся за пределами территории городов и не несущих угрозы для безопасности населения. При этом выявление наличия или отсутствия такой угрозы должно иметь упрощенный, незатратный для органов местного самоуправления порядок</w:t>
      </w:r>
      <w:r w:rsidR="00F15456">
        <w:rPr>
          <w:sz w:val="28"/>
          <w:szCs w:val="28"/>
        </w:rPr>
        <w:t>;</w:t>
      </w:r>
    </w:p>
    <w:p w14:paraId="0964040C" w14:textId="43922E10" w:rsidR="00F15456" w:rsidRPr="00B53EE4" w:rsidRDefault="000E224E" w:rsidP="00F15456">
      <w:pPr>
        <w:spacing w:line="360" w:lineRule="auto"/>
        <w:ind w:firstLine="709"/>
        <w:jc w:val="both"/>
        <w:rPr>
          <w:color w:val="000000"/>
          <w:sz w:val="28"/>
          <w:szCs w:val="28"/>
          <w:shd w:val="clear" w:color="auto" w:fill="FFFFFF"/>
        </w:rPr>
      </w:pPr>
      <w:r>
        <w:rPr>
          <w:sz w:val="28"/>
          <w:szCs w:val="28"/>
        </w:rPr>
        <w:t>7</w:t>
      </w:r>
      <w:r w:rsidR="00F15456">
        <w:rPr>
          <w:sz w:val="28"/>
          <w:szCs w:val="28"/>
        </w:rPr>
        <w:t xml:space="preserve">) </w:t>
      </w:r>
      <w:r w:rsidR="00F15456">
        <w:rPr>
          <w:color w:val="000000"/>
          <w:sz w:val="28"/>
          <w:szCs w:val="28"/>
          <w:shd w:val="clear" w:color="auto" w:fill="FFFFFF"/>
        </w:rPr>
        <w:t xml:space="preserve">дополнения </w:t>
      </w:r>
      <w:r w:rsidR="00F15456" w:rsidRPr="00FF7CF9">
        <w:rPr>
          <w:color w:val="000000"/>
          <w:sz w:val="28"/>
          <w:szCs w:val="28"/>
          <w:shd w:val="clear" w:color="auto" w:fill="FFFFFF"/>
        </w:rPr>
        <w:t>Федеральн</w:t>
      </w:r>
      <w:r w:rsidR="00F15456">
        <w:rPr>
          <w:color w:val="000000"/>
          <w:sz w:val="28"/>
          <w:szCs w:val="28"/>
          <w:shd w:val="clear" w:color="auto" w:fill="FFFFFF"/>
        </w:rPr>
        <w:t>ого</w:t>
      </w:r>
      <w:r w:rsidR="00F15456" w:rsidRPr="00FF7CF9">
        <w:rPr>
          <w:color w:val="000000"/>
          <w:sz w:val="28"/>
          <w:szCs w:val="28"/>
          <w:shd w:val="clear" w:color="auto" w:fill="FFFFFF"/>
        </w:rPr>
        <w:t xml:space="preserve"> закон</w:t>
      </w:r>
      <w:r w:rsidR="00F15456">
        <w:rPr>
          <w:color w:val="000000"/>
          <w:sz w:val="28"/>
          <w:szCs w:val="28"/>
          <w:shd w:val="clear" w:color="auto" w:fill="FFFFFF"/>
        </w:rPr>
        <w:t>а</w:t>
      </w:r>
      <w:r w:rsidR="00F15456" w:rsidRPr="00FF7CF9">
        <w:rPr>
          <w:color w:val="000000"/>
          <w:sz w:val="28"/>
          <w:szCs w:val="28"/>
          <w:shd w:val="clear" w:color="auto" w:fill="FFFFFF"/>
        </w:rPr>
        <w:t xml:space="preserve"> </w:t>
      </w:r>
      <w:r w:rsidR="00F15456" w:rsidRPr="00031C2A">
        <w:rPr>
          <w:color w:val="000000" w:themeColor="text1"/>
          <w:sz w:val="28"/>
          <w:szCs w:val="28"/>
          <w:shd w:val="clear" w:color="auto" w:fill="FFFFFF"/>
        </w:rPr>
        <w:t>от 25.12.2008 № 273-ФЗ «О противодействии коррупции»</w:t>
      </w:r>
      <w:r w:rsidR="00F15456">
        <w:rPr>
          <w:color w:val="000000" w:themeColor="text1"/>
          <w:sz w:val="28"/>
          <w:szCs w:val="28"/>
          <w:shd w:val="clear" w:color="auto" w:fill="FFFFFF"/>
        </w:rPr>
        <w:t xml:space="preserve"> </w:t>
      </w:r>
      <w:r w:rsidR="00F15456">
        <w:rPr>
          <w:color w:val="000000"/>
          <w:sz w:val="28"/>
          <w:szCs w:val="28"/>
          <w:shd w:val="clear" w:color="auto" w:fill="FFFFFF"/>
        </w:rPr>
        <w:t>положениями о том, что н</w:t>
      </w:r>
      <w:r w:rsidR="00F15456">
        <w:rPr>
          <w:color w:val="000000" w:themeColor="text1"/>
          <w:sz w:val="28"/>
          <w:szCs w:val="28"/>
          <w:shd w:val="clear" w:color="auto" w:fill="FFFFFF"/>
        </w:rPr>
        <w:t xml:space="preserve">е являются личной заинтересованностью возможность: </w:t>
      </w:r>
    </w:p>
    <w:p w14:paraId="5CFBFE8C" w14:textId="77777777" w:rsidR="00F15456" w:rsidRDefault="00F15456" w:rsidP="00F15456">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получения доходов д</w:t>
      </w:r>
      <w:r w:rsidRPr="00F52A72">
        <w:rPr>
          <w:color w:val="000000" w:themeColor="text1"/>
          <w:sz w:val="28"/>
          <w:szCs w:val="28"/>
          <w:shd w:val="clear" w:color="auto" w:fill="FFFFFF"/>
        </w:rPr>
        <w:t>епутат</w:t>
      </w:r>
      <w:r>
        <w:rPr>
          <w:color w:val="000000" w:themeColor="text1"/>
          <w:sz w:val="28"/>
          <w:szCs w:val="28"/>
          <w:shd w:val="clear" w:color="auto" w:fill="FFFFFF"/>
        </w:rPr>
        <w:t>ами</w:t>
      </w:r>
      <w:r w:rsidRPr="00F52A72">
        <w:rPr>
          <w:color w:val="000000" w:themeColor="text1"/>
          <w:sz w:val="28"/>
          <w:szCs w:val="28"/>
          <w:shd w:val="clear" w:color="auto" w:fill="FFFFFF"/>
        </w:rPr>
        <w:t>, замещающи</w:t>
      </w:r>
      <w:r>
        <w:rPr>
          <w:color w:val="000000" w:themeColor="text1"/>
          <w:sz w:val="28"/>
          <w:szCs w:val="28"/>
          <w:shd w:val="clear" w:color="auto" w:fill="FFFFFF"/>
        </w:rPr>
        <w:t>ми</w:t>
      </w:r>
      <w:r w:rsidRPr="00F52A72">
        <w:rPr>
          <w:color w:val="000000" w:themeColor="text1"/>
          <w:sz w:val="28"/>
          <w:szCs w:val="28"/>
          <w:shd w:val="clear" w:color="auto" w:fill="FFFFFF"/>
        </w:rPr>
        <w:t xml:space="preserve"> должности в представительных органах муниципальных</w:t>
      </w:r>
      <w:r>
        <w:rPr>
          <w:color w:val="000000" w:themeColor="text1"/>
          <w:sz w:val="28"/>
          <w:szCs w:val="28"/>
          <w:shd w:val="clear" w:color="auto" w:fill="FFFFFF"/>
        </w:rPr>
        <w:t xml:space="preserve"> образований, если такие доходы в виде заработной платы получены в связи с замещением ими должности в </w:t>
      </w:r>
      <w:r w:rsidRPr="00737BDF">
        <w:rPr>
          <w:color w:val="000000" w:themeColor="text1"/>
          <w:sz w:val="28"/>
          <w:szCs w:val="28"/>
          <w:shd w:val="clear" w:color="auto" w:fill="FFFFFF"/>
        </w:rPr>
        <w:t xml:space="preserve">муниципальном предприятии или муниципальном учреждении </w:t>
      </w:r>
      <w:r>
        <w:rPr>
          <w:color w:val="000000" w:themeColor="text1"/>
          <w:sz w:val="28"/>
          <w:szCs w:val="28"/>
          <w:shd w:val="clear" w:color="auto" w:fill="FFFFFF"/>
        </w:rPr>
        <w:t>того же муниципального образования и если совмещение соответствующей должности и должности депутата представительного органа муниципального образования не запрещено законодательством;</w:t>
      </w:r>
    </w:p>
    <w:p w14:paraId="4A6137EC" w14:textId="77777777" w:rsidR="00F15456" w:rsidRDefault="00F15456" w:rsidP="00F15456">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 - получения доходов</w:t>
      </w:r>
      <w:r w:rsidRPr="004F11C8">
        <w:rPr>
          <w:color w:val="000000" w:themeColor="text1"/>
          <w:sz w:val="28"/>
          <w:szCs w:val="28"/>
          <w:shd w:val="clear" w:color="auto" w:fill="FFFFFF"/>
        </w:rPr>
        <w:t xml:space="preserve"> </w:t>
      </w:r>
      <w:r>
        <w:rPr>
          <w:color w:val="000000" w:themeColor="text1"/>
          <w:sz w:val="28"/>
          <w:szCs w:val="28"/>
          <w:shd w:val="clear" w:color="auto" w:fill="FFFFFF"/>
        </w:rPr>
        <w:t xml:space="preserve">в виде заработной платы (денежного содержания муниципального служащего) замещающим должность в органе местного самоуправления либо в </w:t>
      </w:r>
      <w:r w:rsidRPr="00737BDF">
        <w:rPr>
          <w:color w:val="000000" w:themeColor="text1"/>
          <w:sz w:val="28"/>
          <w:szCs w:val="28"/>
          <w:shd w:val="clear" w:color="auto" w:fill="FFFFFF"/>
        </w:rPr>
        <w:t xml:space="preserve">муниципальном предприятии или муниципальном учреждении </w:t>
      </w:r>
      <w:r w:rsidRPr="00331A9F">
        <w:rPr>
          <w:color w:val="000000" w:themeColor="text1"/>
          <w:sz w:val="28"/>
          <w:szCs w:val="28"/>
          <w:shd w:val="clear" w:color="auto" w:fill="FFFFFF"/>
        </w:rPr>
        <w:t xml:space="preserve">лицом, состоящим с депутатом, замещающим </w:t>
      </w:r>
      <w:r w:rsidRPr="00F52A72">
        <w:rPr>
          <w:color w:val="000000" w:themeColor="text1"/>
          <w:sz w:val="28"/>
          <w:szCs w:val="28"/>
          <w:shd w:val="clear" w:color="auto" w:fill="FFFFFF"/>
        </w:rPr>
        <w:t>должност</w:t>
      </w:r>
      <w:r>
        <w:rPr>
          <w:color w:val="000000" w:themeColor="text1"/>
          <w:sz w:val="28"/>
          <w:szCs w:val="28"/>
          <w:shd w:val="clear" w:color="auto" w:fill="FFFFFF"/>
        </w:rPr>
        <w:t>ь</w:t>
      </w:r>
      <w:r w:rsidRPr="00F52A72">
        <w:rPr>
          <w:color w:val="000000" w:themeColor="text1"/>
          <w:sz w:val="28"/>
          <w:szCs w:val="28"/>
          <w:shd w:val="clear" w:color="auto" w:fill="FFFFFF"/>
        </w:rPr>
        <w:t xml:space="preserve"> в представительн</w:t>
      </w:r>
      <w:r>
        <w:rPr>
          <w:color w:val="000000" w:themeColor="text1"/>
          <w:sz w:val="28"/>
          <w:szCs w:val="28"/>
          <w:shd w:val="clear" w:color="auto" w:fill="FFFFFF"/>
        </w:rPr>
        <w:t>ом</w:t>
      </w:r>
      <w:r w:rsidRPr="00F52A72">
        <w:rPr>
          <w:color w:val="000000" w:themeColor="text1"/>
          <w:sz w:val="28"/>
          <w:szCs w:val="28"/>
          <w:shd w:val="clear" w:color="auto" w:fill="FFFFFF"/>
        </w:rPr>
        <w:t xml:space="preserve"> орган</w:t>
      </w:r>
      <w:r>
        <w:rPr>
          <w:color w:val="000000" w:themeColor="text1"/>
          <w:sz w:val="28"/>
          <w:szCs w:val="28"/>
          <w:shd w:val="clear" w:color="auto" w:fill="FFFFFF"/>
        </w:rPr>
        <w:t>е</w:t>
      </w:r>
      <w:r w:rsidRPr="00F52A72">
        <w:rPr>
          <w:color w:val="000000" w:themeColor="text1"/>
          <w:sz w:val="28"/>
          <w:szCs w:val="28"/>
          <w:shd w:val="clear" w:color="auto" w:fill="FFFFFF"/>
        </w:rPr>
        <w:t xml:space="preserve"> муниципальн</w:t>
      </w:r>
      <w:r>
        <w:rPr>
          <w:color w:val="000000" w:themeColor="text1"/>
          <w:sz w:val="28"/>
          <w:szCs w:val="28"/>
          <w:shd w:val="clear" w:color="auto" w:fill="FFFFFF"/>
        </w:rPr>
        <w:t>ого образования</w:t>
      </w:r>
      <w:r w:rsidRPr="00331A9F">
        <w:rPr>
          <w:color w:val="000000" w:themeColor="text1"/>
          <w:sz w:val="28"/>
          <w:szCs w:val="28"/>
          <w:shd w:val="clear" w:color="auto" w:fill="FFFFFF"/>
        </w:rPr>
        <w:t>, близком родстве или свойстве (родители, супруги, дети, братья, сестр</w:t>
      </w:r>
      <w:r>
        <w:rPr>
          <w:color w:val="000000" w:themeColor="text1"/>
          <w:sz w:val="28"/>
          <w:szCs w:val="28"/>
          <w:shd w:val="clear" w:color="auto" w:fill="FFFFFF"/>
        </w:rPr>
        <w:t>ы</w:t>
      </w:r>
      <w:r w:rsidRPr="00331A9F">
        <w:rPr>
          <w:color w:val="000000" w:themeColor="text1"/>
          <w:sz w:val="28"/>
          <w:szCs w:val="28"/>
          <w:shd w:val="clear" w:color="auto" w:fill="FFFFFF"/>
        </w:rPr>
        <w:t>, а также братья, сестр</w:t>
      </w:r>
      <w:r>
        <w:rPr>
          <w:color w:val="000000" w:themeColor="text1"/>
          <w:sz w:val="28"/>
          <w:szCs w:val="28"/>
          <w:shd w:val="clear" w:color="auto" w:fill="FFFFFF"/>
        </w:rPr>
        <w:t>ы</w:t>
      </w:r>
      <w:r w:rsidRPr="00331A9F">
        <w:rPr>
          <w:color w:val="000000" w:themeColor="text1"/>
          <w:sz w:val="28"/>
          <w:szCs w:val="28"/>
          <w:shd w:val="clear" w:color="auto" w:fill="FFFFFF"/>
        </w:rPr>
        <w:t>, родител</w:t>
      </w:r>
      <w:r>
        <w:rPr>
          <w:color w:val="000000" w:themeColor="text1"/>
          <w:sz w:val="28"/>
          <w:szCs w:val="28"/>
          <w:shd w:val="clear" w:color="auto" w:fill="FFFFFF"/>
        </w:rPr>
        <w:t>и</w:t>
      </w:r>
      <w:r w:rsidRPr="00331A9F">
        <w:rPr>
          <w:color w:val="000000" w:themeColor="text1"/>
          <w:sz w:val="28"/>
          <w:szCs w:val="28"/>
          <w:shd w:val="clear" w:color="auto" w:fill="FFFFFF"/>
        </w:rPr>
        <w:t>, дети супругов и супру</w:t>
      </w:r>
      <w:r>
        <w:rPr>
          <w:color w:val="000000" w:themeColor="text1"/>
          <w:sz w:val="28"/>
          <w:szCs w:val="28"/>
          <w:shd w:val="clear" w:color="auto" w:fill="FFFFFF"/>
        </w:rPr>
        <w:t>г</w:t>
      </w:r>
      <w:r w:rsidRPr="00331A9F">
        <w:rPr>
          <w:color w:val="000000" w:themeColor="text1"/>
          <w:sz w:val="28"/>
          <w:szCs w:val="28"/>
          <w:shd w:val="clear" w:color="auto" w:fill="FFFFFF"/>
        </w:rPr>
        <w:t>и детей)</w:t>
      </w:r>
      <w:r>
        <w:rPr>
          <w:color w:val="000000" w:themeColor="text1"/>
          <w:sz w:val="28"/>
          <w:szCs w:val="28"/>
          <w:shd w:val="clear" w:color="auto" w:fill="FFFFFF"/>
        </w:rPr>
        <w:t>;</w:t>
      </w:r>
    </w:p>
    <w:p w14:paraId="0EAB2444" w14:textId="13D5BBD9" w:rsidR="00F15456" w:rsidRDefault="000E224E" w:rsidP="00F15456">
      <w:pPr>
        <w:spacing w:line="360" w:lineRule="auto"/>
        <w:ind w:firstLine="709"/>
        <w:jc w:val="both"/>
        <w:rPr>
          <w:color w:val="000000"/>
          <w:sz w:val="28"/>
          <w:szCs w:val="28"/>
          <w:shd w:val="clear" w:color="auto" w:fill="FFFFFF"/>
        </w:rPr>
      </w:pPr>
      <w:r>
        <w:rPr>
          <w:color w:val="000000" w:themeColor="text1"/>
          <w:sz w:val="28"/>
          <w:szCs w:val="28"/>
          <w:shd w:val="clear" w:color="auto" w:fill="FFFFFF"/>
        </w:rPr>
        <w:t>8)</w:t>
      </w:r>
      <w:r w:rsidR="00F15456">
        <w:rPr>
          <w:color w:val="000000" w:themeColor="text1"/>
          <w:sz w:val="28"/>
          <w:szCs w:val="28"/>
          <w:shd w:val="clear" w:color="auto" w:fill="FFFFFF"/>
        </w:rPr>
        <w:t xml:space="preserve"> закрепления в Федеральном законе </w:t>
      </w:r>
      <w:r w:rsidR="00F15456" w:rsidRPr="00031C2A">
        <w:rPr>
          <w:color w:val="000000" w:themeColor="text1"/>
          <w:sz w:val="28"/>
          <w:szCs w:val="28"/>
          <w:shd w:val="clear" w:color="auto" w:fill="FFFFFF"/>
        </w:rPr>
        <w:t>от 25.12.2008 № 273-ФЗ «О противодействии коррупции»</w:t>
      </w:r>
      <w:r w:rsidR="00F15456">
        <w:rPr>
          <w:color w:val="000000" w:themeColor="text1"/>
          <w:sz w:val="28"/>
          <w:szCs w:val="28"/>
          <w:shd w:val="clear" w:color="auto" w:fill="FFFFFF"/>
        </w:rPr>
        <w:t xml:space="preserve"> положения о том, что при неисполнении требования части 2 статьи 11 указанного Федерального закона, уполномоченным органом власти при определении меры ответственности должностного лица, не исполнившего соответствующее требование, подлежит изучению вопрос о том, привело ли такое </w:t>
      </w:r>
      <w:r w:rsidR="00F15456">
        <w:rPr>
          <w:color w:val="000000" w:themeColor="text1"/>
          <w:sz w:val="28"/>
          <w:szCs w:val="28"/>
          <w:shd w:val="clear" w:color="auto" w:fill="FFFFFF"/>
        </w:rPr>
        <w:lastRenderedPageBreak/>
        <w:t xml:space="preserve">нарушение к </w:t>
      </w:r>
      <w:r w:rsidR="00F15456" w:rsidRPr="00C820E6">
        <w:rPr>
          <w:color w:val="000000"/>
          <w:sz w:val="28"/>
          <w:szCs w:val="28"/>
          <w:shd w:val="clear" w:color="auto" w:fill="FFFFFF"/>
        </w:rPr>
        <w:t>незаконному использованию</w:t>
      </w:r>
      <w:r w:rsidR="00F15456" w:rsidRPr="00FF7CF9">
        <w:rPr>
          <w:color w:val="000000"/>
          <w:sz w:val="28"/>
          <w:szCs w:val="28"/>
          <w:shd w:val="clear" w:color="auto" w:fill="FFFFFF"/>
        </w:rPr>
        <w:t xml:space="preserve"> </w:t>
      </w:r>
      <w:r w:rsidR="00F15456">
        <w:rPr>
          <w:color w:val="000000"/>
          <w:sz w:val="28"/>
          <w:szCs w:val="28"/>
          <w:shd w:val="clear" w:color="auto" w:fill="FFFFFF"/>
        </w:rPr>
        <w:t xml:space="preserve">нарушителем </w:t>
      </w:r>
      <w:r w:rsidR="00F15456" w:rsidRPr="00FF7CF9">
        <w:rPr>
          <w:color w:val="000000"/>
          <w:sz w:val="28"/>
          <w:szCs w:val="28"/>
          <w:shd w:val="clear" w:color="auto" w:fill="FFFFFF"/>
        </w:rPr>
        <w:t>должностного положения</w:t>
      </w:r>
      <w:r w:rsidR="00F15456" w:rsidRPr="00C820E6">
        <w:rPr>
          <w:color w:val="000000"/>
          <w:sz w:val="28"/>
          <w:szCs w:val="28"/>
          <w:shd w:val="clear" w:color="auto" w:fill="FFFFFF"/>
        </w:rPr>
        <w:t xml:space="preserve"> вопреки</w:t>
      </w:r>
      <w:r w:rsidR="00F15456" w:rsidRPr="00FF7CF9">
        <w:rPr>
          <w:color w:val="000000"/>
          <w:sz w:val="28"/>
          <w:szCs w:val="28"/>
          <w:shd w:val="clear" w:color="auto" w:fill="FFFFFF"/>
        </w:rPr>
        <w:t xml:space="preserve"> законным интересам общества и государства</w:t>
      </w:r>
      <w:r w:rsidR="00F15456">
        <w:rPr>
          <w:color w:val="000000"/>
          <w:sz w:val="28"/>
          <w:szCs w:val="28"/>
          <w:shd w:val="clear" w:color="auto" w:fill="FFFFFF"/>
        </w:rPr>
        <w:t>;</w:t>
      </w:r>
    </w:p>
    <w:p w14:paraId="0A09A76E" w14:textId="15A8FCDF" w:rsidR="00293111" w:rsidRDefault="000E224E" w:rsidP="00F15456">
      <w:pPr>
        <w:spacing w:line="360" w:lineRule="auto"/>
        <w:ind w:firstLine="709"/>
        <w:jc w:val="both"/>
        <w:rPr>
          <w:color w:val="000000"/>
          <w:sz w:val="28"/>
          <w:szCs w:val="28"/>
          <w:shd w:val="clear" w:color="auto" w:fill="FFFFFF"/>
        </w:rPr>
      </w:pPr>
      <w:r>
        <w:rPr>
          <w:color w:val="000000"/>
          <w:sz w:val="28"/>
          <w:szCs w:val="28"/>
          <w:shd w:val="clear" w:color="auto" w:fill="FFFFFF"/>
        </w:rPr>
        <w:t>9</w:t>
      </w:r>
      <w:r w:rsidR="00F15456">
        <w:rPr>
          <w:color w:val="000000"/>
          <w:sz w:val="28"/>
          <w:szCs w:val="28"/>
          <w:shd w:val="clear" w:color="auto" w:fill="FFFFFF"/>
        </w:rPr>
        <w:t xml:space="preserve">) закрепления административной ответственности за </w:t>
      </w:r>
      <w:r w:rsidR="00F15456">
        <w:rPr>
          <w:color w:val="000000" w:themeColor="text1"/>
          <w:sz w:val="28"/>
          <w:szCs w:val="28"/>
          <w:shd w:val="clear" w:color="auto" w:fill="FFFFFF"/>
        </w:rPr>
        <w:t xml:space="preserve">неисполнение требования части 2 статьи 11 указанного Федерального закона </w:t>
      </w:r>
      <w:r w:rsidR="00F15456" w:rsidRPr="00031C2A">
        <w:rPr>
          <w:color w:val="000000" w:themeColor="text1"/>
          <w:sz w:val="28"/>
          <w:szCs w:val="28"/>
          <w:shd w:val="clear" w:color="auto" w:fill="FFFFFF"/>
        </w:rPr>
        <w:t>от 25.12.2008 № 273-ФЗ «О противодействии коррупции»</w:t>
      </w:r>
      <w:r w:rsidR="00F15456">
        <w:rPr>
          <w:color w:val="000000" w:themeColor="text1"/>
          <w:sz w:val="28"/>
          <w:szCs w:val="28"/>
          <w:shd w:val="clear" w:color="auto" w:fill="FFFFFF"/>
        </w:rPr>
        <w:t xml:space="preserve"> в случае, если такое неисполнение не привело к </w:t>
      </w:r>
      <w:r w:rsidR="00F15456" w:rsidRPr="00C820E6">
        <w:rPr>
          <w:color w:val="000000"/>
          <w:sz w:val="28"/>
          <w:szCs w:val="28"/>
          <w:shd w:val="clear" w:color="auto" w:fill="FFFFFF"/>
        </w:rPr>
        <w:t>незаконному использованию</w:t>
      </w:r>
      <w:r w:rsidR="00F15456" w:rsidRPr="00FF7CF9">
        <w:rPr>
          <w:color w:val="000000"/>
          <w:sz w:val="28"/>
          <w:szCs w:val="28"/>
          <w:shd w:val="clear" w:color="auto" w:fill="FFFFFF"/>
        </w:rPr>
        <w:t xml:space="preserve"> </w:t>
      </w:r>
      <w:r w:rsidR="00F15456">
        <w:rPr>
          <w:color w:val="000000"/>
          <w:sz w:val="28"/>
          <w:szCs w:val="28"/>
          <w:shd w:val="clear" w:color="auto" w:fill="FFFFFF"/>
        </w:rPr>
        <w:t xml:space="preserve">нарушителем </w:t>
      </w:r>
      <w:r w:rsidR="00F15456" w:rsidRPr="00FF7CF9">
        <w:rPr>
          <w:color w:val="000000"/>
          <w:sz w:val="28"/>
          <w:szCs w:val="28"/>
          <w:shd w:val="clear" w:color="auto" w:fill="FFFFFF"/>
        </w:rPr>
        <w:t>должностного положения</w:t>
      </w:r>
      <w:r w:rsidR="00F15456" w:rsidRPr="00C820E6">
        <w:rPr>
          <w:color w:val="000000"/>
          <w:sz w:val="28"/>
          <w:szCs w:val="28"/>
          <w:shd w:val="clear" w:color="auto" w:fill="FFFFFF"/>
        </w:rPr>
        <w:t xml:space="preserve"> вопреки</w:t>
      </w:r>
      <w:r w:rsidR="00F15456" w:rsidRPr="00FF7CF9">
        <w:rPr>
          <w:color w:val="000000"/>
          <w:sz w:val="28"/>
          <w:szCs w:val="28"/>
          <w:shd w:val="clear" w:color="auto" w:fill="FFFFFF"/>
        </w:rPr>
        <w:t xml:space="preserve"> законным интересам общества и государства</w:t>
      </w:r>
      <w:r w:rsidR="00F15456">
        <w:rPr>
          <w:color w:val="000000"/>
          <w:sz w:val="28"/>
          <w:szCs w:val="28"/>
          <w:shd w:val="clear" w:color="auto" w:fill="FFFFFF"/>
        </w:rPr>
        <w:t xml:space="preserve"> (возможно, по аналогии со статьей 6.29 Кодекса Российской </w:t>
      </w:r>
      <w:r w:rsidR="00F15456" w:rsidRPr="00BD5151">
        <w:rPr>
          <w:color w:val="000000"/>
          <w:sz w:val="28"/>
          <w:szCs w:val="28"/>
          <w:shd w:val="clear" w:color="auto" w:fill="FFFFFF"/>
        </w:rPr>
        <w:t>Федерации об административных правонарушениях)</w:t>
      </w:r>
      <w:r w:rsidR="00293111">
        <w:rPr>
          <w:color w:val="000000"/>
          <w:sz w:val="28"/>
          <w:szCs w:val="28"/>
          <w:shd w:val="clear" w:color="auto" w:fill="FFFFFF"/>
        </w:rPr>
        <w:t>;</w:t>
      </w:r>
    </w:p>
    <w:p w14:paraId="69D77302" w14:textId="08CB9167" w:rsidR="00F15456" w:rsidRDefault="000E224E" w:rsidP="00293111">
      <w:pPr>
        <w:spacing w:line="360" w:lineRule="auto"/>
        <w:ind w:firstLine="709"/>
        <w:jc w:val="both"/>
        <w:rPr>
          <w:color w:val="000000" w:themeColor="text1"/>
          <w:sz w:val="28"/>
          <w:szCs w:val="28"/>
          <w:shd w:val="clear" w:color="auto" w:fill="FFFFFF"/>
        </w:rPr>
      </w:pPr>
      <w:r>
        <w:rPr>
          <w:color w:val="000000"/>
          <w:sz w:val="28"/>
          <w:szCs w:val="28"/>
          <w:shd w:val="clear" w:color="auto" w:fill="FFFFFF"/>
        </w:rPr>
        <w:t>10</w:t>
      </w:r>
      <w:r w:rsidR="00293111">
        <w:rPr>
          <w:color w:val="000000"/>
          <w:sz w:val="28"/>
          <w:szCs w:val="28"/>
          <w:shd w:val="clear" w:color="auto" w:fill="FFFFFF"/>
        </w:rPr>
        <w:t xml:space="preserve">) </w:t>
      </w:r>
      <w:r w:rsidR="00F15456" w:rsidRPr="00BD5151">
        <w:rPr>
          <w:color w:val="000000"/>
          <w:sz w:val="28"/>
          <w:szCs w:val="28"/>
          <w:shd w:val="clear" w:color="auto" w:fill="FFFFFF"/>
        </w:rPr>
        <w:t xml:space="preserve"> </w:t>
      </w:r>
      <w:r w:rsidR="00293111">
        <w:rPr>
          <w:color w:val="000000" w:themeColor="text1"/>
          <w:sz w:val="28"/>
          <w:szCs w:val="28"/>
          <w:shd w:val="clear" w:color="auto" w:fill="FFFFFF"/>
        </w:rPr>
        <w:t xml:space="preserve">корректировки статьи 28.1 Кодекса </w:t>
      </w:r>
      <w:r w:rsidR="00293111">
        <w:rPr>
          <w:color w:val="000000"/>
          <w:sz w:val="28"/>
          <w:szCs w:val="28"/>
          <w:shd w:val="clear" w:color="auto" w:fill="FFFFFF"/>
        </w:rPr>
        <w:t xml:space="preserve">Российской </w:t>
      </w:r>
      <w:r w:rsidR="00293111" w:rsidRPr="00BD5151">
        <w:rPr>
          <w:color w:val="000000"/>
          <w:sz w:val="28"/>
          <w:szCs w:val="28"/>
          <w:shd w:val="clear" w:color="auto" w:fill="FFFFFF"/>
        </w:rPr>
        <w:t>Федерации об административных правонарушениях</w:t>
      </w:r>
      <w:r w:rsidR="00293111">
        <w:rPr>
          <w:color w:val="000000" w:themeColor="text1"/>
          <w:sz w:val="28"/>
          <w:szCs w:val="28"/>
          <w:shd w:val="clear" w:color="auto" w:fill="FFFFFF"/>
        </w:rPr>
        <w:t xml:space="preserve"> в части, допускающей возбуждение дел об административных правонарушениях не только по результатам контрольных мероприятий с взаимодействием с контролируемыми лицами, но и, например, по результатам контрольных мероприятий без взаимодействия с ними;</w:t>
      </w:r>
    </w:p>
    <w:p w14:paraId="69717CD8" w14:textId="332DAF59" w:rsidR="00A20F4C" w:rsidRPr="002C7947" w:rsidRDefault="00A20F4C" w:rsidP="00A20F4C">
      <w:pPr>
        <w:spacing w:line="360" w:lineRule="auto"/>
        <w:ind w:firstLine="709"/>
        <w:jc w:val="both"/>
        <w:rPr>
          <w:sz w:val="28"/>
          <w:szCs w:val="28"/>
        </w:rPr>
      </w:pPr>
      <w:r>
        <w:rPr>
          <w:color w:val="000000" w:themeColor="text1"/>
          <w:sz w:val="28"/>
          <w:szCs w:val="28"/>
          <w:shd w:val="clear" w:color="auto" w:fill="FFFFFF"/>
        </w:rPr>
        <w:t>1</w:t>
      </w:r>
      <w:r w:rsidR="000E224E">
        <w:rPr>
          <w:color w:val="000000" w:themeColor="text1"/>
          <w:sz w:val="28"/>
          <w:szCs w:val="28"/>
          <w:shd w:val="clear" w:color="auto" w:fill="FFFFFF"/>
        </w:rPr>
        <w:t>1</w:t>
      </w:r>
      <w:r>
        <w:rPr>
          <w:color w:val="000000" w:themeColor="text1"/>
          <w:sz w:val="28"/>
          <w:szCs w:val="28"/>
          <w:shd w:val="clear" w:color="auto" w:fill="FFFFFF"/>
        </w:rPr>
        <w:t xml:space="preserve">) </w:t>
      </w:r>
      <w:r>
        <w:rPr>
          <w:sz w:val="28"/>
          <w:szCs w:val="28"/>
        </w:rPr>
        <w:t>установления в федеральном законодательстве обязанности контролируемых лиц (индивидуальных предпринимателей и организаций) по представлению контрольным органам сведений об адресах электронной почты либо закрепления в Федеральном з</w:t>
      </w:r>
      <w:r w:rsidRPr="00BD5151">
        <w:rPr>
          <w:sz w:val="28"/>
          <w:szCs w:val="28"/>
        </w:rPr>
        <w:t>акон</w:t>
      </w:r>
      <w:r>
        <w:rPr>
          <w:sz w:val="28"/>
          <w:szCs w:val="28"/>
        </w:rPr>
        <w:t xml:space="preserve">е </w:t>
      </w:r>
      <w:r w:rsidR="00B32057" w:rsidRPr="00BD5151">
        <w:rPr>
          <w:sz w:val="28"/>
          <w:szCs w:val="28"/>
        </w:rPr>
        <w:t xml:space="preserve">от 31.07.2020 № 248-ФЗ «О государственном контроле (надзоре) и муниципальном контроле в Российской Федерации» </w:t>
      </w:r>
      <w:r>
        <w:rPr>
          <w:sz w:val="28"/>
          <w:szCs w:val="28"/>
        </w:rPr>
        <w:t xml:space="preserve">возможности информирования после 31.12.2023 контролируемых лиц на бумажном носителе при отсутствии у контрольного органа сведений об адресе электронной почты </w:t>
      </w:r>
      <w:r w:rsidRPr="002C7947">
        <w:rPr>
          <w:sz w:val="28"/>
          <w:szCs w:val="28"/>
        </w:rPr>
        <w:t>контролируемого лица</w:t>
      </w:r>
      <w:r w:rsidR="00561C59" w:rsidRPr="002C7947">
        <w:rPr>
          <w:sz w:val="28"/>
          <w:szCs w:val="28"/>
        </w:rPr>
        <w:t>;</w:t>
      </w:r>
    </w:p>
    <w:p w14:paraId="519FEDF6" w14:textId="0E4D7A88" w:rsidR="00561C59" w:rsidRPr="00561C59" w:rsidRDefault="00561C59" w:rsidP="00561C59">
      <w:pPr>
        <w:spacing w:line="360" w:lineRule="auto"/>
        <w:ind w:firstLine="709"/>
        <w:jc w:val="both"/>
        <w:rPr>
          <w:color w:val="000000" w:themeColor="text1"/>
          <w:sz w:val="28"/>
          <w:szCs w:val="28"/>
          <w:shd w:val="clear" w:color="auto" w:fill="FFFFFF"/>
        </w:rPr>
      </w:pPr>
      <w:r w:rsidRPr="002C7947">
        <w:rPr>
          <w:sz w:val="28"/>
          <w:szCs w:val="28"/>
        </w:rPr>
        <w:t xml:space="preserve">12) </w:t>
      </w:r>
      <w:r w:rsidRPr="002C7947">
        <w:rPr>
          <w:color w:val="000000" w:themeColor="text1"/>
          <w:sz w:val="28"/>
          <w:szCs w:val="28"/>
        </w:rPr>
        <w:t xml:space="preserve">признания утратившим силу </w:t>
      </w:r>
      <w:r w:rsidRPr="002C7947">
        <w:rPr>
          <w:color w:val="000000" w:themeColor="text1"/>
          <w:sz w:val="28"/>
          <w:szCs w:val="28"/>
          <w:shd w:val="clear" w:color="auto" w:fill="FFFFFF"/>
        </w:rPr>
        <w:t>пункта 4 статьи 3</w:t>
      </w:r>
      <w:r w:rsidRPr="002C7947">
        <w:rPr>
          <w:color w:val="000000" w:themeColor="text1"/>
          <w:sz w:val="28"/>
          <w:szCs w:val="28"/>
        </w:rPr>
        <w:t>.6</w:t>
      </w:r>
      <w:r w:rsidRPr="002C7947">
        <w:rPr>
          <w:color w:val="000000" w:themeColor="text1"/>
          <w:sz w:val="28"/>
          <w:szCs w:val="28"/>
          <w:shd w:val="clear" w:color="auto" w:fill="FFFFFF"/>
        </w:rPr>
        <w:t xml:space="preserve"> Федерального закона от 25.10.2001 № 137-ФЗ «О введении в действие Земельного кодекса Российской Федерации», освободившего собственников сооружений, право на которые возникло</w:t>
      </w:r>
      <w:r w:rsidRPr="002C7947">
        <w:rPr>
          <w:color w:val="000000" w:themeColor="text1"/>
          <w:sz w:val="28"/>
          <w:szCs w:val="28"/>
        </w:rPr>
        <w:t xml:space="preserve"> до 1 сентября 2018 года,</w:t>
      </w:r>
      <w:r w:rsidRPr="002C7947">
        <w:rPr>
          <w:color w:val="000000" w:themeColor="text1"/>
          <w:sz w:val="28"/>
          <w:szCs w:val="28"/>
          <w:shd w:val="clear" w:color="auto" w:fill="FFFFFF"/>
        </w:rPr>
        <w:t xml:space="preserve"> от обязанности внесения платы за публичный сервитут.</w:t>
      </w:r>
    </w:p>
    <w:p w14:paraId="58783E9F" w14:textId="77777777" w:rsidR="00FE25E7" w:rsidRPr="004D5671" w:rsidRDefault="00FE25E7" w:rsidP="00FE25E7">
      <w:pPr>
        <w:spacing w:line="360" w:lineRule="auto"/>
        <w:ind w:firstLine="709"/>
        <w:jc w:val="both"/>
        <w:rPr>
          <w:b/>
          <w:bCs/>
          <w:color w:val="000000" w:themeColor="text1"/>
          <w:sz w:val="28"/>
          <w:szCs w:val="28"/>
          <w:shd w:val="clear" w:color="auto" w:fill="FFFFFF"/>
        </w:rPr>
      </w:pPr>
    </w:p>
    <w:p w14:paraId="5D9D2B2C" w14:textId="77777777" w:rsidR="00C44704" w:rsidRPr="004D5671" w:rsidRDefault="00B74236" w:rsidP="009F00E4">
      <w:pPr>
        <w:spacing w:line="360" w:lineRule="auto"/>
        <w:ind w:firstLine="709"/>
        <w:jc w:val="both"/>
        <w:rPr>
          <w:rFonts w:eastAsia="Calibri"/>
          <w:b/>
          <w:sz w:val="28"/>
          <w:szCs w:val="28"/>
          <w:lang w:eastAsia="en-US"/>
        </w:rPr>
      </w:pPr>
      <w:r w:rsidRPr="004D5671">
        <w:rPr>
          <w:b/>
          <w:sz w:val="28"/>
          <w:szCs w:val="28"/>
        </w:rPr>
        <w:t>3</w:t>
      </w:r>
      <w:r w:rsidR="00B957BA" w:rsidRPr="004D5671">
        <w:rPr>
          <w:rFonts w:eastAsia="Calibri"/>
          <w:b/>
          <w:sz w:val="28"/>
          <w:szCs w:val="28"/>
          <w:lang w:eastAsia="en-US"/>
        </w:rPr>
        <w:t xml:space="preserve">. </w:t>
      </w:r>
      <w:r w:rsidR="005F0AC3" w:rsidRPr="004D5671">
        <w:rPr>
          <w:rFonts w:eastAsia="Calibri"/>
          <w:b/>
          <w:sz w:val="28"/>
          <w:szCs w:val="28"/>
          <w:lang w:eastAsia="en-US"/>
        </w:rPr>
        <w:t>Органам местного самоуправления муниципальных образований Самарской области предлагаем обеспечить</w:t>
      </w:r>
      <w:r w:rsidR="00C44704" w:rsidRPr="004D5671">
        <w:rPr>
          <w:rFonts w:eastAsia="Calibri"/>
          <w:b/>
          <w:sz w:val="28"/>
          <w:szCs w:val="28"/>
          <w:lang w:eastAsia="en-US"/>
        </w:rPr>
        <w:t>:</w:t>
      </w:r>
      <w:r w:rsidR="009F00E4" w:rsidRPr="004D5671">
        <w:rPr>
          <w:rFonts w:eastAsia="Calibri"/>
          <w:b/>
          <w:sz w:val="28"/>
          <w:szCs w:val="28"/>
          <w:lang w:eastAsia="en-US"/>
        </w:rPr>
        <w:t xml:space="preserve"> </w:t>
      </w:r>
    </w:p>
    <w:p w14:paraId="4AD14E37" w14:textId="285D7F55" w:rsidR="00D42C23" w:rsidRPr="004D5671" w:rsidRDefault="00C44704" w:rsidP="009F00E4">
      <w:pPr>
        <w:spacing w:line="360" w:lineRule="auto"/>
        <w:ind w:firstLine="709"/>
        <w:jc w:val="both"/>
        <w:rPr>
          <w:sz w:val="28"/>
          <w:szCs w:val="28"/>
        </w:rPr>
      </w:pPr>
      <w:r w:rsidRPr="004D5671">
        <w:rPr>
          <w:rFonts w:eastAsia="Calibri"/>
          <w:bCs/>
          <w:sz w:val="28"/>
          <w:szCs w:val="28"/>
          <w:lang w:eastAsia="en-US"/>
        </w:rPr>
        <w:t>1)</w:t>
      </w:r>
      <w:r w:rsidRPr="004D5671">
        <w:rPr>
          <w:rFonts w:eastAsia="Calibri"/>
          <w:b/>
          <w:sz w:val="28"/>
          <w:szCs w:val="28"/>
          <w:lang w:eastAsia="en-US"/>
        </w:rPr>
        <w:t xml:space="preserve"> </w:t>
      </w:r>
      <w:r w:rsidR="0006730E" w:rsidRPr="004D5671">
        <w:rPr>
          <w:rFonts w:eastAsia="Calibri"/>
          <w:sz w:val="28"/>
          <w:szCs w:val="28"/>
          <w:lang w:eastAsia="en-US"/>
        </w:rPr>
        <w:t>прим</w:t>
      </w:r>
      <w:r w:rsidR="00B1317C" w:rsidRPr="004D5671">
        <w:rPr>
          <w:rFonts w:eastAsia="Calibri"/>
          <w:sz w:val="28"/>
          <w:szCs w:val="28"/>
          <w:lang w:eastAsia="en-US"/>
        </w:rPr>
        <w:t>е</w:t>
      </w:r>
      <w:r w:rsidR="0006730E" w:rsidRPr="004D5671">
        <w:rPr>
          <w:rFonts w:eastAsia="Calibri"/>
          <w:sz w:val="28"/>
          <w:szCs w:val="28"/>
          <w:lang w:eastAsia="en-US"/>
        </w:rPr>
        <w:t>не</w:t>
      </w:r>
      <w:r w:rsidR="00A671A7" w:rsidRPr="004D5671">
        <w:rPr>
          <w:rFonts w:eastAsia="Calibri"/>
          <w:sz w:val="28"/>
          <w:szCs w:val="28"/>
          <w:lang w:eastAsia="en-US"/>
        </w:rPr>
        <w:t>ние успешных практик</w:t>
      </w:r>
      <w:r w:rsidR="00197FDE" w:rsidRPr="004D5671">
        <w:rPr>
          <w:rFonts w:eastAsia="Calibri"/>
          <w:sz w:val="28"/>
          <w:szCs w:val="28"/>
          <w:lang w:eastAsia="en-US"/>
        </w:rPr>
        <w:t xml:space="preserve"> органов местного самоуправления</w:t>
      </w:r>
      <w:r w:rsidR="00064AF0" w:rsidRPr="004D5671">
        <w:rPr>
          <w:rFonts w:eastAsia="Calibri"/>
          <w:sz w:val="28"/>
          <w:szCs w:val="28"/>
          <w:lang w:eastAsia="en-US"/>
        </w:rPr>
        <w:t>, предусмотренных</w:t>
      </w:r>
      <w:r w:rsidR="009F00E4" w:rsidRPr="004D5671">
        <w:rPr>
          <w:rFonts w:eastAsia="Calibri"/>
          <w:sz w:val="28"/>
          <w:szCs w:val="28"/>
          <w:lang w:eastAsia="en-US"/>
        </w:rPr>
        <w:t xml:space="preserve"> </w:t>
      </w:r>
      <w:r w:rsidR="009E4ECA" w:rsidRPr="004D5671">
        <w:rPr>
          <w:rFonts w:eastAsia="Calibri"/>
          <w:sz w:val="28"/>
          <w:szCs w:val="28"/>
          <w:lang w:eastAsia="en-US"/>
        </w:rPr>
        <w:t xml:space="preserve">в </w:t>
      </w:r>
      <w:r w:rsidR="008A7B7B" w:rsidRPr="004D5671">
        <w:rPr>
          <w:sz w:val="28"/>
          <w:szCs w:val="28"/>
        </w:rPr>
        <w:t>материале, размещенном на сайте Ассоциации</w:t>
      </w:r>
      <w:r w:rsidRPr="004D5671">
        <w:rPr>
          <w:sz w:val="28"/>
          <w:szCs w:val="28"/>
        </w:rPr>
        <w:t>;</w:t>
      </w:r>
    </w:p>
    <w:p w14:paraId="57718FF3" w14:textId="3DCC60D1" w:rsidR="002C7947" w:rsidRPr="00766837" w:rsidRDefault="00C44704" w:rsidP="002C7947">
      <w:pPr>
        <w:spacing w:line="360" w:lineRule="auto"/>
        <w:ind w:firstLine="709"/>
        <w:jc w:val="both"/>
        <w:rPr>
          <w:sz w:val="28"/>
          <w:szCs w:val="28"/>
        </w:rPr>
      </w:pPr>
      <w:r w:rsidRPr="00766837">
        <w:rPr>
          <w:sz w:val="28"/>
          <w:szCs w:val="28"/>
        </w:rPr>
        <w:lastRenderedPageBreak/>
        <w:t xml:space="preserve">2) </w:t>
      </w:r>
      <w:r w:rsidR="002C7947" w:rsidRPr="00766837">
        <w:rPr>
          <w:rFonts w:eastAsia="Calibri"/>
          <w:sz w:val="28"/>
          <w:szCs w:val="28"/>
          <w:lang w:eastAsia="en-US"/>
        </w:rPr>
        <w:t>поддержку волонтерства и территориального общественного самоуправления</w:t>
      </w:r>
      <w:r w:rsidR="00766837" w:rsidRPr="00766837">
        <w:rPr>
          <w:rFonts w:eastAsia="Calibri"/>
          <w:sz w:val="28"/>
          <w:szCs w:val="28"/>
          <w:lang w:eastAsia="en-US"/>
        </w:rPr>
        <w:t>, особенно в проектах,</w:t>
      </w:r>
      <w:r w:rsidR="00766837" w:rsidRPr="00766837">
        <w:rPr>
          <w:rFonts w:eastAsiaTheme="minorHAnsi"/>
          <w:sz w:val="28"/>
          <w:szCs w:val="28"/>
          <w:lang w:eastAsia="en-US"/>
        </w:rPr>
        <w:t xml:space="preserve"> связанные с поддержкой мобилизованных и членов их семей</w:t>
      </w:r>
      <w:r w:rsidR="002C7947" w:rsidRPr="00766837">
        <w:rPr>
          <w:sz w:val="28"/>
          <w:szCs w:val="28"/>
        </w:rPr>
        <w:t>;</w:t>
      </w:r>
    </w:p>
    <w:p w14:paraId="23B35BD5" w14:textId="75EE646F" w:rsidR="00F93CB1" w:rsidRPr="004D5671" w:rsidRDefault="002C7947" w:rsidP="009F00E4">
      <w:pPr>
        <w:spacing w:line="360" w:lineRule="auto"/>
        <w:ind w:firstLine="709"/>
        <w:jc w:val="both"/>
        <w:rPr>
          <w:bCs/>
          <w:sz w:val="28"/>
          <w:szCs w:val="28"/>
        </w:rPr>
      </w:pPr>
      <w:r>
        <w:rPr>
          <w:sz w:val="28"/>
          <w:szCs w:val="28"/>
        </w:rPr>
        <w:t xml:space="preserve">3) </w:t>
      </w:r>
      <w:r w:rsidR="00712346" w:rsidRPr="004D5671">
        <w:rPr>
          <w:sz w:val="28"/>
          <w:szCs w:val="28"/>
        </w:rPr>
        <w:t xml:space="preserve">реализацию предусмотренных разделом 2 настоящего Доклада </w:t>
      </w:r>
      <w:r w:rsidR="00712346" w:rsidRPr="004D5671">
        <w:rPr>
          <w:bCs/>
          <w:sz w:val="28"/>
          <w:szCs w:val="28"/>
        </w:rPr>
        <w:t>мероприятий, направленных на увеличение доходов местных бюджетов</w:t>
      </w:r>
      <w:r w:rsidR="00F93CB1" w:rsidRPr="004D5671">
        <w:rPr>
          <w:bCs/>
          <w:sz w:val="28"/>
          <w:szCs w:val="28"/>
        </w:rPr>
        <w:t>, включая:</w:t>
      </w:r>
    </w:p>
    <w:p w14:paraId="11C067DA" w14:textId="77777777" w:rsidR="00F93CB1" w:rsidRPr="004D5671" w:rsidRDefault="00F93CB1" w:rsidP="009F00E4">
      <w:pPr>
        <w:spacing w:line="360" w:lineRule="auto"/>
        <w:ind w:firstLine="709"/>
        <w:jc w:val="both"/>
        <w:rPr>
          <w:bCs/>
          <w:sz w:val="28"/>
          <w:szCs w:val="28"/>
        </w:rPr>
      </w:pPr>
      <w:r w:rsidRPr="004D5671">
        <w:rPr>
          <w:bCs/>
          <w:sz w:val="28"/>
          <w:szCs w:val="28"/>
        </w:rPr>
        <w:t>- взаимодействие с налоговыми инспекциями, направленное на погашение недоимки по налогам и сборам;</w:t>
      </w:r>
    </w:p>
    <w:p w14:paraId="69B59ADF" w14:textId="7FDC9A59" w:rsidR="00ED048B" w:rsidRPr="004D5671" w:rsidRDefault="00ED048B" w:rsidP="00F93CB1">
      <w:pPr>
        <w:spacing w:line="360" w:lineRule="auto"/>
        <w:ind w:firstLine="709"/>
        <w:jc w:val="both"/>
        <w:rPr>
          <w:bCs/>
          <w:sz w:val="28"/>
          <w:szCs w:val="28"/>
        </w:rPr>
      </w:pPr>
      <w:r w:rsidRPr="004D5671">
        <w:rPr>
          <w:sz w:val="28"/>
          <w:szCs w:val="28"/>
        </w:rPr>
        <w:t>- проведение мероприятий по выявлению правообладателей ранее учтенных объектов недвижимости и направлению таких сведений в Росреестр для внесения в Единый государственный реестр недвижимости (ЕГРН);</w:t>
      </w:r>
    </w:p>
    <w:p w14:paraId="1D5CD955" w14:textId="2BDD73F0" w:rsidR="00F93CB1" w:rsidRPr="004D5671" w:rsidRDefault="00F93CB1" w:rsidP="00F93CB1">
      <w:pPr>
        <w:spacing w:line="360" w:lineRule="auto"/>
        <w:ind w:firstLine="709"/>
        <w:jc w:val="both"/>
        <w:rPr>
          <w:sz w:val="28"/>
          <w:szCs w:val="28"/>
        </w:rPr>
      </w:pPr>
      <w:r w:rsidRPr="004D5671">
        <w:rPr>
          <w:bCs/>
          <w:sz w:val="28"/>
          <w:szCs w:val="28"/>
        </w:rPr>
        <w:t xml:space="preserve">- участие в конкурсах с целью </w:t>
      </w:r>
      <w:r w:rsidRPr="004D5671">
        <w:rPr>
          <w:sz w:val="28"/>
          <w:szCs w:val="28"/>
        </w:rPr>
        <w:t>привлечения грантов и иных средств по результатам;</w:t>
      </w:r>
    </w:p>
    <w:p w14:paraId="0E0A6221" w14:textId="77777777" w:rsidR="00F93CB1" w:rsidRPr="004D5671" w:rsidRDefault="00F93CB1" w:rsidP="00F93CB1">
      <w:pPr>
        <w:spacing w:line="360" w:lineRule="auto"/>
        <w:ind w:firstLine="709"/>
        <w:jc w:val="both"/>
        <w:rPr>
          <w:bCs/>
          <w:sz w:val="6"/>
          <w:szCs w:val="6"/>
        </w:rPr>
      </w:pPr>
      <w:r w:rsidRPr="004D5671">
        <w:rPr>
          <w:sz w:val="28"/>
          <w:szCs w:val="28"/>
        </w:rPr>
        <w:t xml:space="preserve"> </w:t>
      </w:r>
    </w:p>
    <w:p w14:paraId="29E59CB4" w14:textId="68B96826" w:rsidR="00ED048B" w:rsidRPr="004D5671" w:rsidRDefault="00F93CB1" w:rsidP="00ED048B">
      <w:pPr>
        <w:spacing w:line="360" w:lineRule="auto"/>
        <w:ind w:firstLine="709"/>
        <w:jc w:val="both"/>
        <w:rPr>
          <w:bCs/>
          <w:sz w:val="28"/>
          <w:szCs w:val="28"/>
        </w:rPr>
      </w:pPr>
      <w:r w:rsidRPr="004D5671">
        <w:rPr>
          <w:sz w:val="28"/>
          <w:szCs w:val="28"/>
        </w:rPr>
        <w:t xml:space="preserve">- проведение работы с социально ориентированными некоммерческими организациями в целях повышения их активности в получении средств Фонда президентских грантов и </w:t>
      </w:r>
      <w:r w:rsidR="00D83150" w:rsidRPr="004D5671">
        <w:rPr>
          <w:sz w:val="28"/>
          <w:szCs w:val="28"/>
        </w:rPr>
        <w:t xml:space="preserve">средств </w:t>
      </w:r>
      <w:r w:rsidRPr="004D5671">
        <w:rPr>
          <w:sz w:val="28"/>
          <w:szCs w:val="28"/>
        </w:rPr>
        <w:t>областного бюджета</w:t>
      </w:r>
      <w:r w:rsidR="00D83150" w:rsidRPr="004D5671">
        <w:rPr>
          <w:sz w:val="28"/>
          <w:szCs w:val="28"/>
        </w:rPr>
        <w:t xml:space="preserve"> на реализуемые такими организациями проекты</w:t>
      </w:r>
      <w:r w:rsidR="00712346" w:rsidRPr="004D5671">
        <w:rPr>
          <w:bCs/>
          <w:sz w:val="28"/>
          <w:szCs w:val="28"/>
        </w:rPr>
        <w:t>;</w:t>
      </w:r>
    </w:p>
    <w:p w14:paraId="5DF5C38F" w14:textId="68DD60CD" w:rsidR="00B12B0F" w:rsidRPr="004D5671" w:rsidRDefault="002C7947" w:rsidP="009F00E4">
      <w:pPr>
        <w:spacing w:line="360" w:lineRule="auto"/>
        <w:ind w:firstLine="709"/>
        <w:jc w:val="both"/>
        <w:rPr>
          <w:bCs/>
          <w:sz w:val="28"/>
          <w:szCs w:val="28"/>
        </w:rPr>
      </w:pPr>
      <w:r>
        <w:rPr>
          <w:bCs/>
          <w:sz w:val="28"/>
          <w:szCs w:val="28"/>
        </w:rPr>
        <w:t>4</w:t>
      </w:r>
      <w:r w:rsidR="00712346" w:rsidRPr="004D5671">
        <w:rPr>
          <w:bCs/>
          <w:sz w:val="28"/>
          <w:szCs w:val="28"/>
        </w:rPr>
        <w:t xml:space="preserve">) </w:t>
      </w:r>
      <w:r w:rsidR="00B12B0F" w:rsidRPr="004D5671">
        <w:rPr>
          <w:bCs/>
          <w:sz w:val="28"/>
          <w:szCs w:val="28"/>
        </w:rPr>
        <w:t xml:space="preserve">представление в Ассоциацию предложений, </w:t>
      </w:r>
      <w:r w:rsidR="00A44AB0" w:rsidRPr="004D5671">
        <w:rPr>
          <w:bCs/>
          <w:sz w:val="28"/>
          <w:szCs w:val="28"/>
        </w:rPr>
        <w:t xml:space="preserve">направленных на </w:t>
      </w:r>
      <w:r w:rsidR="00B12B0F" w:rsidRPr="004D5671">
        <w:rPr>
          <w:bCs/>
          <w:sz w:val="28"/>
          <w:szCs w:val="28"/>
        </w:rPr>
        <w:t>повышени</w:t>
      </w:r>
      <w:r w:rsidR="00A44AB0" w:rsidRPr="004D5671">
        <w:rPr>
          <w:bCs/>
          <w:sz w:val="28"/>
          <w:szCs w:val="28"/>
        </w:rPr>
        <w:t>е</w:t>
      </w:r>
      <w:r w:rsidR="00B12B0F" w:rsidRPr="004D5671">
        <w:rPr>
          <w:bCs/>
          <w:sz w:val="28"/>
          <w:szCs w:val="28"/>
        </w:rPr>
        <w:t xml:space="preserve"> эффективности реализации национальных проектов; </w:t>
      </w:r>
    </w:p>
    <w:p w14:paraId="332BD305" w14:textId="585A4C72" w:rsidR="00712346" w:rsidRPr="001E51C6" w:rsidRDefault="002C7947" w:rsidP="009F00E4">
      <w:pPr>
        <w:spacing w:line="360" w:lineRule="auto"/>
        <w:ind w:firstLine="709"/>
        <w:jc w:val="both"/>
        <w:rPr>
          <w:rFonts w:eastAsia="Calibri"/>
          <w:sz w:val="28"/>
          <w:szCs w:val="28"/>
          <w:lang w:eastAsia="en-US"/>
        </w:rPr>
      </w:pPr>
      <w:r>
        <w:rPr>
          <w:sz w:val="28"/>
          <w:szCs w:val="28"/>
        </w:rPr>
        <w:t>5</w:t>
      </w:r>
      <w:r w:rsidR="00386DB2" w:rsidRPr="004D5671">
        <w:rPr>
          <w:sz w:val="28"/>
          <w:szCs w:val="28"/>
        </w:rPr>
        <w:t>)</w:t>
      </w:r>
      <w:r w:rsidR="005328E5" w:rsidRPr="004D5671">
        <w:rPr>
          <w:sz w:val="28"/>
          <w:szCs w:val="28"/>
        </w:rPr>
        <w:t xml:space="preserve"> принятие мер, которые бы способствовали применению части 4 статьи 24.5 КоАП РФ</w:t>
      </w:r>
      <w:r w:rsidR="00F66D25" w:rsidRPr="004D5671">
        <w:rPr>
          <w:sz w:val="28"/>
          <w:szCs w:val="28"/>
        </w:rPr>
        <w:t xml:space="preserve"> (в случае отсутствия средств местных бюджетов, достаточных для осуществления полномочий, исключающего привлечение к административной ответственности)</w:t>
      </w:r>
      <w:r w:rsidR="005328E5" w:rsidRPr="004D5671">
        <w:rPr>
          <w:sz w:val="28"/>
          <w:szCs w:val="28"/>
        </w:rPr>
        <w:t>. К подобным мерам относится неукоснительно</w:t>
      </w:r>
      <w:r w:rsidR="0006730E" w:rsidRPr="004D5671">
        <w:rPr>
          <w:sz w:val="28"/>
          <w:szCs w:val="28"/>
        </w:rPr>
        <w:t>е</w:t>
      </w:r>
      <w:r w:rsidR="005328E5" w:rsidRPr="004D5671">
        <w:rPr>
          <w:sz w:val="28"/>
          <w:szCs w:val="28"/>
        </w:rPr>
        <w:t xml:space="preserve"> соблюдение утвержденного в муниципальном образовании положения о бюджетном процессе </w:t>
      </w:r>
      <w:r w:rsidR="00F66D25" w:rsidRPr="004D5671">
        <w:rPr>
          <w:sz w:val="28"/>
          <w:szCs w:val="28"/>
        </w:rPr>
        <w:t>в части подготовки предложений по выделению необходимых средств местного бюджета, а также направлени</w:t>
      </w:r>
      <w:r w:rsidR="0006730E" w:rsidRPr="004D5671">
        <w:rPr>
          <w:sz w:val="28"/>
          <w:szCs w:val="28"/>
        </w:rPr>
        <w:t>е</w:t>
      </w:r>
      <w:r w:rsidR="00F66D25" w:rsidRPr="004D5671">
        <w:rPr>
          <w:sz w:val="28"/>
          <w:szCs w:val="28"/>
        </w:rPr>
        <w:t xml:space="preserve"> </w:t>
      </w:r>
      <w:r w:rsidR="0006730E" w:rsidRPr="004D5671">
        <w:rPr>
          <w:sz w:val="28"/>
          <w:szCs w:val="28"/>
        </w:rPr>
        <w:t xml:space="preserve">таких </w:t>
      </w:r>
      <w:r w:rsidR="00F66D25" w:rsidRPr="004D5671">
        <w:rPr>
          <w:sz w:val="28"/>
          <w:szCs w:val="28"/>
        </w:rPr>
        <w:t>предложений до привлечения органов местного самоуправления (их должностных лиц) к административной ответственности.</w:t>
      </w:r>
      <w:r w:rsidR="00F66D25" w:rsidRPr="001E51C6">
        <w:rPr>
          <w:sz w:val="28"/>
          <w:szCs w:val="28"/>
        </w:rPr>
        <w:t xml:space="preserve">  </w:t>
      </w:r>
    </w:p>
    <w:p w14:paraId="41BBADD1" w14:textId="77777777" w:rsidR="00CF5AFD" w:rsidRPr="005B78E2" w:rsidRDefault="00CF5AFD" w:rsidP="00FC7833">
      <w:pPr>
        <w:spacing w:line="360" w:lineRule="auto"/>
        <w:ind w:firstLine="709"/>
        <w:jc w:val="both"/>
        <w:rPr>
          <w:sz w:val="28"/>
          <w:szCs w:val="28"/>
        </w:rPr>
      </w:pPr>
    </w:p>
    <w:sectPr w:rsidR="00CF5AFD" w:rsidRPr="005B78E2" w:rsidSect="000C6FD2">
      <w:headerReference w:type="even" r:id="rId10"/>
      <w:headerReference w:type="default" r:id="rId11"/>
      <w:pgSz w:w="11900" w:h="16840"/>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52BF" w14:textId="77777777" w:rsidR="00565F22" w:rsidRDefault="00565F22" w:rsidP="00924F0B">
      <w:r>
        <w:separator/>
      </w:r>
    </w:p>
  </w:endnote>
  <w:endnote w:type="continuationSeparator" w:id="0">
    <w:p w14:paraId="2D74CD46" w14:textId="77777777" w:rsidR="00565F22" w:rsidRDefault="00565F22" w:rsidP="0092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OpenSymbol">
    <w:panose1 w:val="020B0604020202020204"/>
    <w:charset w:val="80"/>
    <w:family w:val="auto"/>
    <w:pitch w:val="default"/>
  </w:font>
  <w:font w:name="Cambria">
    <w:panose1 w:val="02040503050406030204"/>
    <w:charset w:val="CC"/>
    <w:family w:val="roman"/>
    <w:pitch w:val="variable"/>
    <w:sig w:usb0="E00006FF" w:usb1="420024FF" w:usb2="02000000" w:usb3="00000000" w:csb0="0000019F" w:csb1="00000000"/>
  </w:font>
  <w:font w:name="Lucida Grande CY">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
    <w:altName w:val="Arial Unicode MS"/>
    <w:panose1 w:val="020B0604020202020204"/>
    <w:charset w:val="80"/>
    <w:family w:val="auto"/>
    <w:notTrueType/>
    <w:pitch w:val="variable"/>
    <w:sig w:usb0="00000001" w:usb1="08070000" w:usb2="00000010" w:usb3="00000000" w:csb0="00020000" w:csb1="00000000"/>
  </w:font>
  <w:font w:name="TimesNewRomanPSMT">
    <w:altName w:val="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CAB0" w14:textId="77777777" w:rsidR="00565F22" w:rsidRDefault="00565F22" w:rsidP="00924F0B">
      <w:r>
        <w:separator/>
      </w:r>
    </w:p>
  </w:footnote>
  <w:footnote w:type="continuationSeparator" w:id="0">
    <w:p w14:paraId="1B8E5040" w14:textId="77777777" w:rsidR="00565F22" w:rsidRDefault="00565F22" w:rsidP="00924F0B">
      <w:r>
        <w:continuationSeparator/>
      </w:r>
    </w:p>
  </w:footnote>
  <w:footnote w:id="1">
    <w:p w14:paraId="71503638" w14:textId="67656D30" w:rsidR="00A026A2" w:rsidRPr="00A026A2" w:rsidRDefault="00A026A2" w:rsidP="00A026A2">
      <w:pPr>
        <w:pStyle w:val="af"/>
        <w:jc w:val="both"/>
        <w:rPr>
          <w:rFonts w:ascii="Times New Roman" w:hAnsi="Times New Roman"/>
        </w:rPr>
      </w:pPr>
      <w:r w:rsidRPr="002C7947">
        <w:rPr>
          <w:rStyle w:val="af1"/>
          <w:rFonts w:ascii="Times New Roman" w:hAnsi="Times New Roman"/>
        </w:rPr>
        <w:footnoteRef/>
      </w:r>
      <w:r w:rsidRPr="002C7947">
        <w:rPr>
          <w:rFonts w:ascii="Times New Roman" w:hAnsi="Times New Roman"/>
        </w:rPr>
        <w:t xml:space="preserve"> В данном муниципальном образовании предоставляются земельные участки в том числе многодетным гражданам, проживающим в Самаре.</w:t>
      </w:r>
    </w:p>
  </w:footnote>
  <w:footnote w:id="2">
    <w:p w14:paraId="413127C1" w14:textId="3EC10D06" w:rsidR="00222D79" w:rsidRPr="00222D79" w:rsidRDefault="00222D79" w:rsidP="00222D79">
      <w:pPr>
        <w:pStyle w:val="af"/>
        <w:jc w:val="both"/>
        <w:rPr>
          <w:rFonts w:ascii="Times New Roman" w:hAnsi="Times New Roman"/>
          <w:color w:val="000000" w:themeColor="text1"/>
        </w:rPr>
      </w:pPr>
      <w:r w:rsidRPr="00222D79">
        <w:rPr>
          <w:rStyle w:val="af1"/>
          <w:rFonts w:ascii="Times New Roman" w:hAnsi="Times New Roman"/>
          <w:color w:val="000000" w:themeColor="text1"/>
        </w:rPr>
        <w:footnoteRef/>
      </w:r>
      <w:r w:rsidRPr="00222D79">
        <w:rPr>
          <w:rFonts w:ascii="Times New Roman" w:hAnsi="Times New Roman"/>
          <w:color w:val="000000" w:themeColor="text1"/>
        </w:rPr>
        <w:t xml:space="preserve"> Данными поводами являются наиболее распространенные на практике ситуации:</w:t>
      </w:r>
    </w:p>
    <w:p w14:paraId="24FBC166" w14:textId="77777777" w:rsidR="00222D79" w:rsidRPr="00222D79" w:rsidRDefault="00222D79" w:rsidP="00222D79">
      <w:pPr>
        <w:pStyle w:val="s1"/>
        <w:spacing w:before="0" w:beforeAutospacing="0" w:after="0" w:afterAutospacing="0"/>
        <w:jc w:val="both"/>
        <w:rPr>
          <w:color w:val="000000" w:themeColor="text1"/>
        </w:rPr>
      </w:pPr>
      <w:r w:rsidRPr="00222D79">
        <w:rPr>
          <w:color w:val="000000" w:themeColor="text1"/>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14:paraId="63BF3E45" w14:textId="7A8191EC" w:rsidR="00222D79" w:rsidRPr="00222D79" w:rsidRDefault="00222D79" w:rsidP="00222D79">
      <w:pPr>
        <w:pStyle w:val="s1"/>
        <w:spacing w:before="0" w:beforeAutospacing="0" w:after="0" w:afterAutospacing="0"/>
        <w:jc w:val="both"/>
        <w:rPr>
          <w:color w:val="000000" w:themeColor="text1"/>
        </w:rPr>
      </w:pPr>
      <w:r w:rsidRPr="00222D79">
        <w:rPr>
          <w:color w:val="000000" w:themeColor="text1"/>
        </w:rPr>
        <w:t xml:space="preserve">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 </w:t>
      </w:r>
    </w:p>
    <w:p w14:paraId="32D8CB0C" w14:textId="3F9F7BEE" w:rsidR="00222D79" w:rsidRPr="00222D79" w:rsidRDefault="00222D79" w:rsidP="00222D79">
      <w:pPr>
        <w:pStyle w:val="s1"/>
        <w:spacing w:before="0" w:beforeAutospacing="0" w:after="0" w:afterAutospacing="0"/>
        <w:jc w:val="both"/>
        <w:rPr>
          <w:color w:val="000000" w:themeColor="text1"/>
        </w:rPr>
      </w:pPr>
      <w:r w:rsidRPr="00222D79">
        <w:rPr>
          <w:color w:val="000000" w:themeColor="text1"/>
        </w:rP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w:t>
      </w:r>
      <w:r>
        <w:rPr>
          <w:color w:val="000000" w:themeColor="text1"/>
        </w:rPr>
        <w:t>.</w:t>
      </w:r>
      <w:r w:rsidRPr="00222D79">
        <w:rPr>
          <w:color w:val="000000" w:themeColor="text1"/>
        </w:rPr>
        <w:t xml:space="preserve"> </w:t>
      </w:r>
    </w:p>
  </w:footnote>
  <w:footnote w:id="3">
    <w:p w14:paraId="0402A511" w14:textId="3916A814" w:rsidR="00342875" w:rsidRPr="00342875" w:rsidRDefault="00342875" w:rsidP="00342875">
      <w:pPr>
        <w:pStyle w:val="af"/>
        <w:jc w:val="both"/>
        <w:rPr>
          <w:rFonts w:ascii="Times New Roman" w:hAnsi="Times New Roman"/>
        </w:rPr>
      </w:pPr>
      <w:r w:rsidRPr="00342875">
        <w:rPr>
          <w:rStyle w:val="af1"/>
          <w:rFonts w:ascii="Times New Roman" w:hAnsi="Times New Roman"/>
        </w:rPr>
        <w:footnoteRef/>
      </w:r>
      <w:r w:rsidRPr="00342875">
        <w:rPr>
          <w:rFonts w:ascii="Times New Roman" w:hAnsi="Times New Roman"/>
        </w:rPr>
        <w:t xml:space="preserve"> По данным, представленным городскими округами, внутригородскими районами Самары и 19 из 27 муниципальных районов Самарской области.</w:t>
      </w:r>
    </w:p>
  </w:footnote>
  <w:footnote w:id="4">
    <w:p w14:paraId="6C24C4B4" w14:textId="77777777" w:rsidR="00B8014B" w:rsidRDefault="00D7123B" w:rsidP="00D7123B">
      <w:pPr>
        <w:pStyle w:val="af"/>
        <w:jc w:val="both"/>
        <w:rPr>
          <w:rFonts w:ascii="Times New Roman" w:hAnsi="Times New Roman"/>
        </w:rPr>
      </w:pPr>
      <w:r w:rsidRPr="00D7123B">
        <w:rPr>
          <w:rStyle w:val="af1"/>
          <w:rFonts w:ascii="Times New Roman" w:hAnsi="Times New Roman"/>
        </w:rPr>
        <w:footnoteRef/>
      </w:r>
      <w:r w:rsidRPr="00D7123B">
        <w:rPr>
          <w:rFonts w:ascii="Times New Roman" w:hAnsi="Times New Roman"/>
        </w:rPr>
        <w:t xml:space="preserve"> По данным, представленным городскими округами, внутригородскими районами Самары и 19 из 27 муниципальных районов Самарской области. </w:t>
      </w:r>
    </w:p>
    <w:p w14:paraId="3A70A566" w14:textId="599B2F9D" w:rsidR="00D7123B" w:rsidRPr="00D7123B" w:rsidRDefault="00D7123B" w:rsidP="00D7123B">
      <w:pPr>
        <w:pStyle w:val="af"/>
        <w:jc w:val="both"/>
        <w:rPr>
          <w:rFonts w:ascii="Times New Roman" w:hAnsi="Times New Roman"/>
        </w:rPr>
      </w:pPr>
      <w:r w:rsidRPr="00D7123B">
        <w:rPr>
          <w:rFonts w:ascii="Times New Roman" w:hAnsi="Times New Roman"/>
        </w:rPr>
        <w:t>Вместе с тем по данным, представленным прокуратурой Самарской области</w:t>
      </w:r>
      <w:r w:rsidR="00B8014B">
        <w:rPr>
          <w:rFonts w:ascii="Times New Roman" w:hAnsi="Times New Roman"/>
        </w:rPr>
        <w:t>,</w:t>
      </w:r>
      <w:r w:rsidRPr="00D7123B">
        <w:rPr>
          <w:rFonts w:ascii="Times New Roman" w:hAnsi="Times New Roman"/>
        </w:rPr>
        <w:t xml:space="preserve"> в 2022 году по искам прокуроров вынесено 1 282 судебных решений. </w:t>
      </w:r>
    </w:p>
  </w:footnote>
  <w:footnote w:id="5">
    <w:p w14:paraId="0617746B" w14:textId="77777777" w:rsidR="0093248C" w:rsidRDefault="003622B5" w:rsidP="003622B5">
      <w:pPr>
        <w:pStyle w:val="af"/>
        <w:jc w:val="both"/>
        <w:rPr>
          <w:rFonts w:ascii="Times New Roman" w:hAnsi="Times New Roman"/>
        </w:rPr>
      </w:pPr>
      <w:r w:rsidRPr="003622B5">
        <w:rPr>
          <w:rStyle w:val="af1"/>
          <w:rFonts w:ascii="Times New Roman" w:hAnsi="Times New Roman"/>
        </w:rPr>
        <w:footnoteRef/>
      </w:r>
      <w:r w:rsidRPr="003622B5">
        <w:rPr>
          <w:rFonts w:ascii="Times New Roman" w:hAnsi="Times New Roman"/>
        </w:rPr>
        <w:t xml:space="preserve"> Данная сумма рассчитана на основе данных, представленных органами местного самоуправления. </w:t>
      </w:r>
    </w:p>
    <w:p w14:paraId="759C90FC" w14:textId="521EE3D6" w:rsidR="0093248C" w:rsidRDefault="003622B5" w:rsidP="003622B5">
      <w:pPr>
        <w:pStyle w:val="af"/>
        <w:jc w:val="both"/>
        <w:rPr>
          <w:rFonts w:ascii="Times New Roman" w:hAnsi="Times New Roman"/>
        </w:rPr>
      </w:pPr>
      <w:r w:rsidRPr="003622B5">
        <w:rPr>
          <w:rFonts w:ascii="Times New Roman" w:hAnsi="Times New Roman"/>
        </w:rPr>
        <w:t>Однако по данным Управления Федеральной службы судебных приставов по Самарской области</w:t>
      </w:r>
      <w:r w:rsidR="00E00009">
        <w:rPr>
          <w:rFonts w:ascii="Times New Roman" w:hAnsi="Times New Roman"/>
        </w:rPr>
        <w:t xml:space="preserve"> в 2022 году в </w:t>
      </w:r>
      <w:r w:rsidR="00E00009" w:rsidRPr="00E00009">
        <w:rPr>
          <w:rFonts w:ascii="Times New Roman" w:hAnsi="Times New Roman"/>
        </w:rPr>
        <w:t>отношении органов местного самоуправления и их должностны</w:t>
      </w:r>
      <w:r w:rsidR="00E00009">
        <w:rPr>
          <w:rFonts w:ascii="Times New Roman" w:hAnsi="Times New Roman"/>
        </w:rPr>
        <w:t>х</w:t>
      </w:r>
      <w:r w:rsidR="00E00009" w:rsidRPr="00E00009">
        <w:rPr>
          <w:rFonts w:ascii="Times New Roman" w:hAnsi="Times New Roman"/>
        </w:rPr>
        <w:t xml:space="preserve"> лиц</w:t>
      </w:r>
      <w:r w:rsidR="00E00009">
        <w:rPr>
          <w:rFonts w:ascii="Times New Roman" w:hAnsi="Times New Roman"/>
        </w:rPr>
        <w:t xml:space="preserve"> вынесено 519 постановлений о взыскании исполнительс</w:t>
      </w:r>
      <w:r w:rsidR="005E46A5">
        <w:rPr>
          <w:rFonts w:ascii="Times New Roman" w:hAnsi="Times New Roman"/>
        </w:rPr>
        <w:t>кого сбора на общую сумму 7 996 тыс. рублей.</w:t>
      </w:r>
    </w:p>
    <w:p w14:paraId="49EE133D" w14:textId="66DD47F8" w:rsidR="003622B5" w:rsidRPr="00E00009" w:rsidRDefault="0093248C" w:rsidP="003622B5">
      <w:pPr>
        <w:pStyle w:val="af"/>
        <w:jc w:val="both"/>
        <w:rPr>
          <w:rFonts w:ascii="Times New Roman" w:hAnsi="Times New Roman"/>
        </w:rPr>
      </w:pPr>
      <w:r>
        <w:rPr>
          <w:rFonts w:ascii="Times New Roman" w:hAnsi="Times New Roman"/>
        </w:rPr>
        <w:t>При этом в отношении</w:t>
      </w:r>
      <w:r w:rsidRPr="0093248C">
        <w:rPr>
          <w:rFonts w:ascii="Times New Roman" w:hAnsi="Times New Roman"/>
        </w:rPr>
        <w:t xml:space="preserve"> </w:t>
      </w:r>
      <w:r w:rsidRPr="00E00009">
        <w:rPr>
          <w:rFonts w:ascii="Times New Roman" w:hAnsi="Times New Roman"/>
        </w:rPr>
        <w:t>органов местного самоуправления и их должностны</w:t>
      </w:r>
      <w:r>
        <w:rPr>
          <w:rFonts w:ascii="Times New Roman" w:hAnsi="Times New Roman"/>
        </w:rPr>
        <w:t>х</w:t>
      </w:r>
      <w:r w:rsidRPr="00E00009">
        <w:rPr>
          <w:rFonts w:ascii="Times New Roman" w:hAnsi="Times New Roman"/>
        </w:rPr>
        <w:t xml:space="preserve"> лиц</w:t>
      </w:r>
      <w:r w:rsidR="00E00009" w:rsidRPr="00E00009">
        <w:rPr>
          <w:rFonts w:ascii="Times New Roman" w:hAnsi="Times New Roman"/>
        </w:rPr>
        <w:t xml:space="preserve"> </w:t>
      </w:r>
      <w:r>
        <w:rPr>
          <w:rFonts w:ascii="Times New Roman" w:hAnsi="Times New Roman"/>
        </w:rPr>
        <w:t>в 2022 году</w:t>
      </w:r>
      <w:r w:rsidR="003622B5" w:rsidRPr="00E00009">
        <w:rPr>
          <w:rFonts w:ascii="Times New Roman" w:hAnsi="Times New Roman"/>
        </w:rPr>
        <w:t xml:space="preserve"> </w:t>
      </w:r>
      <w:r>
        <w:rPr>
          <w:rFonts w:ascii="Times New Roman" w:hAnsi="Times New Roman"/>
        </w:rPr>
        <w:t>за неисполнение судебных решений вынесено 861 постановлений о назначении административного наказания в виде штрафа на общую сумму 40,7 млн. рублей, из которых фактически взыскано 10,8 млн.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7278" w14:textId="77777777" w:rsidR="008432B9" w:rsidRDefault="008432B9" w:rsidP="00E4681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04F10C1" w14:textId="77777777" w:rsidR="008432B9" w:rsidRDefault="008432B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9C24" w14:textId="77777777" w:rsidR="008432B9" w:rsidRDefault="008432B9" w:rsidP="00E4681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8688F">
      <w:rPr>
        <w:rStyle w:val="aa"/>
        <w:noProof/>
      </w:rPr>
      <w:t>21</w:t>
    </w:r>
    <w:r>
      <w:rPr>
        <w:rStyle w:val="aa"/>
      </w:rPr>
      <w:fldChar w:fldCharType="end"/>
    </w:r>
  </w:p>
  <w:p w14:paraId="770E0271" w14:textId="77777777" w:rsidR="008432B9" w:rsidRDefault="008432B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5F84A96"/>
    <w:lvl w:ilvl="0">
      <w:numFmt w:val="bullet"/>
      <w:lvlText w:val="*"/>
      <w:lvlJc w:val="left"/>
    </w:lvl>
  </w:abstractNum>
  <w:abstractNum w:abstractNumId="1" w15:restartNumberingAfterBreak="0">
    <w:nsid w:val="07E47452"/>
    <w:multiLevelType w:val="hybridMultilevel"/>
    <w:tmpl w:val="9D6E2C7A"/>
    <w:lvl w:ilvl="0" w:tplc="DC9CFF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20444CD"/>
    <w:multiLevelType w:val="multilevel"/>
    <w:tmpl w:val="69A6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67D55"/>
    <w:multiLevelType w:val="hybridMultilevel"/>
    <w:tmpl w:val="0EBE07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607135D"/>
    <w:multiLevelType w:val="hybridMultilevel"/>
    <w:tmpl w:val="0D58695C"/>
    <w:lvl w:ilvl="0" w:tplc="0B062FF4">
      <w:start w:val="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A763C55"/>
    <w:multiLevelType w:val="hybridMultilevel"/>
    <w:tmpl w:val="54E422D4"/>
    <w:lvl w:ilvl="0" w:tplc="6FEE5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0D3B88"/>
    <w:multiLevelType w:val="hybridMultilevel"/>
    <w:tmpl w:val="EDBE4D46"/>
    <w:lvl w:ilvl="0" w:tplc="9E2A1C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AE81B3D"/>
    <w:multiLevelType w:val="hybridMultilevel"/>
    <w:tmpl w:val="635C3C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C1C37BB"/>
    <w:multiLevelType w:val="hybridMultilevel"/>
    <w:tmpl w:val="3F2ABB00"/>
    <w:lvl w:ilvl="0" w:tplc="7F00B3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D7E4EB2"/>
    <w:multiLevelType w:val="multilevel"/>
    <w:tmpl w:val="B69AB7BA"/>
    <w:lvl w:ilvl="0">
      <w:start w:val="2"/>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EC842A1"/>
    <w:multiLevelType w:val="hybridMultilevel"/>
    <w:tmpl w:val="D1FA160A"/>
    <w:lvl w:ilvl="0" w:tplc="05C001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1A63332"/>
    <w:multiLevelType w:val="singleLevel"/>
    <w:tmpl w:val="6312FDEA"/>
    <w:lvl w:ilvl="0">
      <w:start w:val="3"/>
      <w:numFmt w:val="decimal"/>
      <w:lvlText w:val="7.%1"/>
      <w:legacy w:legacy="1" w:legacySpace="0" w:legacyIndent="413"/>
      <w:lvlJc w:val="left"/>
      <w:rPr>
        <w:rFonts w:ascii="Times New Roman" w:hAnsi="Times New Roman" w:cs="Times New Roman" w:hint="default"/>
      </w:rPr>
    </w:lvl>
  </w:abstractNum>
  <w:abstractNum w:abstractNumId="12" w15:restartNumberingAfterBreak="0">
    <w:nsid w:val="435F594B"/>
    <w:multiLevelType w:val="hybridMultilevel"/>
    <w:tmpl w:val="9DC2CB62"/>
    <w:lvl w:ilvl="0" w:tplc="7C0A32FE">
      <w:start w:val="1"/>
      <w:numFmt w:val="decimal"/>
      <w:lvlText w:val="%1)"/>
      <w:lvlJc w:val="left"/>
      <w:pPr>
        <w:ind w:left="1089" w:hanging="3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42E661D"/>
    <w:multiLevelType w:val="multilevel"/>
    <w:tmpl w:val="5324F0E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4C9524D8"/>
    <w:multiLevelType w:val="hybridMultilevel"/>
    <w:tmpl w:val="9ABA4C52"/>
    <w:lvl w:ilvl="0" w:tplc="FAF2C7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E3E65EC"/>
    <w:multiLevelType w:val="hybridMultilevel"/>
    <w:tmpl w:val="D7C65B1A"/>
    <w:lvl w:ilvl="0" w:tplc="8AF4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FD8549E"/>
    <w:multiLevelType w:val="hybridMultilevel"/>
    <w:tmpl w:val="9E68AA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2443A4C"/>
    <w:multiLevelType w:val="hybridMultilevel"/>
    <w:tmpl w:val="DF625DB0"/>
    <w:lvl w:ilvl="0" w:tplc="047AFDCA">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3B91C93"/>
    <w:multiLevelType w:val="multilevel"/>
    <w:tmpl w:val="44F85242"/>
    <w:lvl w:ilvl="0">
      <w:start w:val="1"/>
      <w:numFmt w:val="decimal"/>
      <w:lvlText w:val="%1."/>
      <w:lvlJc w:val="left"/>
      <w:pPr>
        <w:ind w:left="1683" w:hanging="975"/>
      </w:pPr>
      <w:rPr>
        <w:rFonts w:hint="default"/>
      </w:rPr>
    </w:lvl>
    <w:lvl w:ilvl="1">
      <w:start w:val="1"/>
      <w:numFmt w:val="decimal"/>
      <w:isLgl/>
      <w:lvlText w:val="%1.%2"/>
      <w:lvlJc w:val="left"/>
      <w:pPr>
        <w:ind w:left="1368"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5FBA1B98"/>
    <w:multiLevelType w:val="singleLevel"/>
    <w:tmpl w:val="854092F2"/>
    <w:lvl w:ilvl="0">
      <w:start w:val="11"/>
      <w:numFmt w:val="decimal"/>
      <w:lvlText w:val="%1."/>
      <w:legacy w:legacy="1" w:legacySpace="0" w:legacyIndent="413"/>
      <w:lvlJc w:val="left"/>
      <w:rPr>
        <w:rFonts w:ascii="Times New Roman" w:hAnsi="Times New Roman" w:cs="Times New Roman" w:hint="default"/>
      </w:rPr>
    </w:lvl>
  </w:abstractNum>
  <w:abstractNum w:abstractNumId="20" w15:restartNumberingAfterBreak="0">
    <w:nsid w:val="626B5EE8"/>
    <w:multiLevelType w:val="hybridMultilevel"/>
    <w:tmpl w:val="8188A52C"/>
    <w:lvl w:ilvl="0" w:tplc="EA3829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6C32574"/>
    <w:multiLevelType w:val="hybridMultilevel"/>
    <w:tmpl w:val="F9CA779A"/>
    <w:lvl w:ilvl="0" w:tplc="EA3829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8A67482"/>
    <w:multiLevelType w:val="hybridMultilevel"/>
    <w:tmpl w:val="E4201B12"/>
    <w:lvl w:ilvl="0" w:tplc="D076BC0A">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743C96"/>
    <w:multiLevelType w:val="hybridMultilevel"/>
    <w:tmpl w:val="90A20F38"/>
    <w:lvl w:ilvl="0" w:tplc="27B25A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C664BB0"/>
    <w:multiLevelType w:val="multilevel"/>
    <w:tmpl w:val="EB688A86"/>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7AC66209"/>
    <w:multiLevelType w:val="hybridMultilevel"/>
    <w:tmpl w:val="8594E074"/>
    <w:lvl w:ilvl="0" w:tplc="390C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B8456A2"/>
    <w:multiLevelType w:val="hybridMultilevel"/>
    <w:tmpl w:val="B02650AA"/>
    <w:lvl w:ilvl="0" w:tplc="EA3829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E7A6C6F"/>
    <w:multiLevelType w:val="hybridMultilevel"/>
    <w:tmpl w:val="3C0AD456"/>
    <w:lvl w:ilvl="0" w:tplc="D076BC0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46561441">
    <w:abstractNumId w:val="9"/>
  </w:num>
  <w:num w:numId="2" w16cid:durableId="1218857444">
    <w:abstractNumId w:val="6"/>
  </w:num>
  <w:num w:numId="3" w16cid:durableId="1648241416">
    <w:abstractNumId w:val="22"/>
  </w:num>
  <w:num w:numId="4" w16cid:durableId="925109693">
    <w:abstractNumId w:val="27"/>
  </w:num>
  <w:num w:numId="5" w16cid:durableId="182208705">
    <w:abstractNumId w:val="13"/>
  </w:num>
  <w:num w:numId="6" w16cid:durableId="1298412627">
    <w:abstractNumId w:val="24"/>
  </w:num>
  <w:num w:numId="7" w16cid:durableId="1937978968">
    <w:abstractNumId w:val="17"/>
  </w:num>
  <w:num w:numId="8" w16cid:durableId="454715558">
    <w:abstractNumId w:val="7"/>
  </w:num>
  <w:num w:numId="9" w16cid:durableId="1034885595">
    <w:abstractNumId w:val="26"/>
  </w:num>
  <w:num w:numId="10" w16cid:durableId="2076775020">
    <w:abstractNumId w:val="20"/>
  </w:num>
  <w:num w:numId="11" w16cid:durableId="1773208759">
    <w:abstractNumId w:val="21"/>
  </w:num>
  <w:num w:numId="12" w16cid:durableId="1019741636">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3" w16cid:durableId="1485193995">
    <w:abstractNumId w:val="3"/>
  </w:num>
  <w:num w:numId="14" w16cid:durableId="1358891302">
    <w:abstractNumId w:val="11"/>
  </w:num>
  <w:num w:numId="15" w16cid:durableId="235629787">
    <w:abstractNumId w:val="19"/>
  </w:num>
  <w:num w:numId="16" w16cid:durableId="1655639551">
    <w:abstractNumId w:val="25"/>
  </w:num>
  <w:num w:numId="17" w16cid:durableId="393743852">
    <w:abstractNumId w:val="8"/>
  </w:num>
  <w:num w:numId="18" w16cid:durableId="1516992141">
    <w:abstractNumId w:val="14"/>
  </w:num>
  <w:num w:numId="19" w16cid:durableId="120349528">
    <w:abstractNumId w:val="2"/>
  </w:num>
  <w:num w:numId="20" w16cid:durableId="97913346">
    <w:abstractNumId w:val="23"/>
  </w:num>
  <w:num w:numId="21" w16cid:durableId="1011176963">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22" w16cid:durableId="755907836">
    <w:abstractNumId w:val="16"/>
  </w:num>
  <w:num w:numId="23" w16cid:durableId="379860329">
    <w:abstractNumId w:val="12"/>
  </w:num>
  <w:num w:numId="24" w16cid:durableId="167990850">
    <w:abstractNumId w:val="4"/>
  </w:num>
  <w:num w:numId="25" w16cid:durableId="237784601">
    <w:abstractNumId w:val="10"/>
  </w:num>
  <w:num w:numId="26" w16cid:durableId="1413239855">
    <w:abstractNumId w:val="1"/>
  </w:num>
  <w:num w:numId="27" w16cid:durableId="1383479582">
    <w:abstractNumId w:val="5"/>
  </w:num>
  <w:num w:numId="28" w16cid:durableId="204408996">
    <w:abstractNumId w:val="18"/>
  </w:num>
  <w:num w:numId="29" w16cid:durableId="16340917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autoHyphenation/>
  <w:hyphenationZone w:val="357"/>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0B"/>
    <w:rsid w:val="000010DC"/>
    <w:rsid w:val="00001290"/>
    <w:rsid w:val="000014D1"/>
    <w:rsid w:val="000016BF"/>
    <w:rsid w:val="0000240C"/>
    <w:rsid w:val="00002429"/>
    <w:rsid w:val="0000283B"/>
    <w:rsid w:val="00002932"/>
    <w:rsid w:val="00002A1B"/>
    <w:rsid w:val="00002F2C"/>
    <w:rsid w:val="000045A8"/>
    <w:rsid w:val="000049EA"/>
    <w:rsid w:val="00004E19"/>
    <w:rsid w:val="000052BF"/>
    <w:rsid w:val="00005647"/>
    <w:rsid w:val="00005BA0"/>
    <w:rsid w:val="0000612F"/>
    <w:rsid w:val="00006474"/>
    <w:rsid w:val="00006756"/>
    <w:rsid w:val="00006A2F"/>
    <w:rsid w:val="00007614"/>
    <w:rsid w:val="00007A42"/>
    <w:rsid w:val="0001036A"/>
    <w:rsid w:val="0001081B"/>
    <w:rsid w:val="000109C0"/>
    <w:rsid w:val="00011B46"/>
    <w:rsid w:val="00011E4C"/>
    <w:rsid w:val="00013636"/>
    <w:rsid w:val="00013A88"/>
    <w:rsid w:val="00014CCB"/>
    <w:rsid w:val="00015018"/>
    <w:rsid w:val="00015321"/>
    <w:rsid w:val="00015530"/>
    <w:rsid w:val="00015DCE"/>
    <w:rsid w:val="0001622C"/>
    <w:rsid w:val="0001660A"/>
    <w:rsid w:val="00017DD9"/>
    <w:rsid w:val="00020F56"/>
    <w:rsid w:val="000210AF"/>
    <w:rsid w:val="00021475"/>
    <w:rsid w:val="00021715"/>
    <w:rsid w:val="0002189A"/>
    <w:rsid w:val="00021C9D"/>
    <w:rsid w:val="0002211D"/>
    <w:rsid w:val="00022327"/>
    <w:rsid w:val="000223EA"/>
    <w:rsid w:val="00023AB1"/>
    <w:rsid w:val="00023DB7"/>
    <w:rsid w:val="00024137"/>
    <w:rsid w:val="00024E11"/>
    <w:rsid w:val="00025BA9"/>
    <w:rsid w:val="000262B2"/>
    <w:rsid w:val="00026CBF"/>
    <w:rsid w:val="0002736C"/>
    <w:rsid w:val="0002761A"/>
    <w:rsid w:val="00027E0F"/>
    <w:rsid w:val="00030214"/>
    <w:rsid w:val="00030BC2"/>
    <w:rsid w:val="00030CDD"/>
    <w:rsid w:val="00030D05"/>
    <w:rsid w:val="00030F70"/>
    <w:rsid w:val="00031414"/>
    <w:rsid w:val="00031B52"/>
    <w:rsid w:val="0003344C"/>
    <w:rsid w:val="00034BFD"/>
    <w:rsid w:val="00034EF3"/>
    <w:rsid w:val="000355C0"/>
    <w:rsid w:val="000357BF"/>
    <w:rsid w:val="00035D26"/>
    <w:rsid w:val="00036760"/>
    <w:rsid w:val="00037541"/>
    <w:rsid w:val="0003783C"/>
    <w:rsid w:val="000379AE"/>
    <w:rsid w:val="000379E8"/>
    <w:rsid w:val="000401FF"/>
    <w:rsid w:val="000413F2"/>
    <w:rsid w:val="000415B0"/>
    <w:rsid w:val="0004163E"/>
    <w:rsid w:val="00041EA7"/>
    <w:rsid w:val="00042029"/>
    <w:rsid w:val="0004257F"/>
    <w:rsid w:val="0004291D"/>
    <w:rsid w:val="0004293F"/>
    <w:rsid w:val="00042E78"/>
    <w:rsid w:val="000439CD"/>
    <w:rsid w:val="00043E74"/>
    <w:rsid w:val="000445B9"/>
    <w:rsid w:val="00044B27"/>
    <w:rsid w:val="00044C97"/>
    <w:rsid w:val="000450CC"/>
    <w:rsid w:val="00045225"/>
    <w:rsid w:val="000453BE"/>
    <w:rsid w:val="000457AB"/>
    <w:rsid w:val="000477F7"/>
    <w:rsid w:val="00047E97"/>
    <w:rsid w:val="000510B7"/>
    <w:rsid w:val="00051417"/>
    <w:rsid w:val="000514DB"/>
    <w:rsid w:val="00051CA6"/>
    <w:rsid w:val="000524AF"/>
    <w:rsid w:val="00052749"/>
    <w:rsid w:val="00053D81"/>
    <w:rsid w:val="00053F52"/>
    <w:rsid w:val="0005408D"/>
    <w:rsid w:val="0005425B"/>
    <w:rsid w:val="00054CEE"/>
    <w:rsid w:val="00054FD5"/>
    <w:rsid w:val="000555A0"/>
    <w:rsid w:val="0005646D"/>
    <w:rsid w:val="00056B67"/>
    <w:rsid w:val="00057418"/>
    <w:rsid w:val="000575F2"/>
    <w:rsid w:val="00057634"/>
    <w:rsid w:val="00057B4B"/>
    <w:rsid w:val="00060055"/>
    <w:rsid w:val="000600C7"/>
    <w:rsid w:val="00060B6C"/>
    <w:rsid w:val="0006104D"/>
    <w:rsid w:val="00063FFD"/>
    <w:rsid w:val="00064434"/>
    <w:rsid w:val="000646E0"/>
    <w:rsid w:val="00064AF0"/>
    <w:rsid w:val="00064B56"/>
    <w:rsid w:val="00065012"/>
    <w:rsid w:val="00066333"/>
    <w:rsid w:val="0006730E"/>
    <w:rsid w:val="000674F3"/>
    <w:rsid w:val="00070C42"/>
    <w:rsid w:val="0007110D"/>
    <w:rsid w:val="0007174F"/>
    <w:rsid w:val="00071FF8"/>
    <w:rsid w:val="000723EB"/>
    <w:rsid w:val="000724B4"/>
    <w:rsid w:val="0007264A"/>
    <w:rsid w:val="00072D3E"/>
    <w:rsid w:val="000735AE"/>
    <w:rsid w:val="0007360C"/>
    <w:rsid w:val="00073883"/>
    <w:rsid w:val="00073EF3"/>
    <w:rsid w:val="00074EE0"/>
    <w:rsid w:val="0007508A"/>
    <w:rsid w:val="00075260"/>
    <w:rsid w:val="0007608D"/>
    <w:rsid w:val="000763B0"/>
    <w:rsid w:val="00076C29"/>
    <w:rsid w:val="00076ED9"/>
    <w:rsid w:val="000775FD"/>
    <w:rsid w:val="00080208"/>
    <w:rsid w:val="00080BD9"/>
    <w:rsid w:val="00080D9B"/>
    <w:rsid w:val="000818D0"/>
    <w:rsid w:val="00081D51"/>
    <w:rsid w:val="00081E26"/>
    <w:rsid w:val="00082554"/>
    <w:rsid w:val="00082949"/>
    <w:rsid w:val="00082B4D"/>
    <w:rsid w:val="00083467"/>
    <w:rsid w:val="00083827"/>
    <w:rsid w:val="00083E5F"/>
    <w:rsid w:val="000844C2"/>
    <w:rsid w:val="0008456B"/>
    <w:rsid w:val="00085BA2"/>
    <w:rsid w:val="00085DA2"/>
    <w:rsid w:val="000865BA"/>
    <w:rsid w:val="000875B9"/>
    <w:rsid w:val="00087A01"/>
    <w:rsid w:val="0009017D"/>
    <w:rsid w:val="00090B4B"/>
    <w:rsid w:val="00090F79"/>
    <w:rsid w:val="0009180C"/>
    <w:rsid w:val="000919D6"/>
    <w:rsid w:val="00092908"/>
    <w:rsid w:val="00092BB7"/>
    <w:rsid w:val="00092E64"/>
    <w:rsid w:val="00093440"/>
    <w:rsid w:val="00093BF8"/>
    <w:rsid w:val="00093F67"/>
    <w:rsid w:val="00094261"/>
    <w:rsid w:val="00094BB8"/>
    <w:rsid w:val="00094C05"/>
    <w:rsid w:val="0009598E"/>
    <w:rsid w:val="00095FD3"/>
    <w:rsid w:val="00096694"/>
    <w:rsid w:val="00096768"/>
    <w:rsid w:val="0009687B"/>
    <w:rsid w:val="00097BC3"/>
    <w:rsid w:val="000A1254"/>
    <w:rsid w:val="000A208B"/>
    <w:rsid w:val="000A224D"/>
    <w:rsid w:val="000A2663"/>
    <w:rsid w:val="000A351A"/>
    <w:rsid w:val="000A40E3"/>
    <w:rsid w:val="000A4D1D"/>
    <w:rsid w:val="000A54F6"/>
    <w:rsid w:val="000A6AD0"/>
    <w:rsid w:val="000A6F55"/>
    <w:rsid w:val="000B1B81"/>
    <w:rsid w:val="000B23CB"/>
    <w:rsid w:val="000B2E93"/>
    <w:rsid w:val="000B37ED"/>
    <w:rsid w:val="000B3DFE"/>
    <w:rsid w:val="000B4301"/>
    <w:rsid w:val="000B4345"/>
    <w:rsid w:val="000B495F"/>
    <w:rsid w:val="000B4F49"/>
    <w:rsid w:val="000B501D"/>
    <w:rsid w:val="000B521D"/>
    <w:rsid w:val="000B5580"/>
    <w:rsid w:val="000B5622"/>
    <w:rsid w:val="000B5E7A"/>
    <w:rsid w:val="000B7188"/>
    <w:rsid w:val="000B721C"/>
    <w:rsid w:val="000B75DF"/>
    <w:rsid w:val="000B7AE4"/>
    <w:rsid w:val="000C01FF"/>
    <w:rsid w:val="000C0C66"/>
    <w:rsid w:val="000C0CC4"/>
    <w:rsid w:val="000C0E00"/>
    <w:rsid w:val="000C13E8"/>
    <w:rsid w:val="000C19F3"/>
    <w:rsid w:val="000C1FA1"/>
    <w:rsid w:val="000C3D5F"/>
    <w:rsid w:val="000C3F3C"/>
    <w:rsid w:val="000C4167"/>
    <w:rsid w:val="000C479C"/>
    <w:rsid w:val="000C4D3C"/>
    <w:rsid w:val="000C512A"/>
    <w:rsid w:val="000C5592"/>
    <w:rsid w:val="000C5B51"/>
    <w:rsid w:val="000C691A"/>
    <w:rsid w:val="000C6FD2"/>
    <w:rsid w:val="000C74C4"/>
    <w:rsid w:val="000C7D4C"/>
    <w:rsid w:val="000D0017"/>
    <w:rsid w:val="000D00D3"/>
    <w:rsid w:val="000D15BC"/>
    <w:rsid w:val="000D20DE"/>
    <w:rsid w:val="000D3429"/>
    <w:rsid w:val="000D3577"/>
    <w:rsid w:val="000D4090"/>
    <w:rsid w:val="000D4982"/>
    <w:rsid w:val="000D5336"/>
    <w:rsid w:val="000D60B8"/>
    <w:rsid w:val="000D6FF1"/>
    <w:rsid w:val="000D7433"/>
    <w:rsid w:val="000D74BF"/>
    <w:rsid w:val="000D7C55"/>
    <w:rsid w:val="000E0396"/>
    <w:rsid w:val="000E0A1C"/>
    <w:rsid w:val="000E0D58"/>
    <w:rsid w:val="000E1445"/>
    <w:rsid w:val="000E2172"/>
    <w:rsid w:val="000E224E"/>
    <w:rsid w:val="000E2434"/>
    <w:rsid w:val="000E271D"/>
    <w:rsid w:val="000E3095"/>
    <w:rsid w:val="000E3C65"/>
    <w:rsid w:val="000E4288"/>
    <w:rsid w:val="000E5144"/>
    <w:rsid w:val="000E5161"/>
    <w:rsid w:val="000E5847"/>
    <w:rsid w:val="000E5B43"/>
    <w:rsid w:val="000E5BFC"/>
    <w:rsid w:val="000E77FF"/>
    <w:rsid w:val="000F009F"/>
    <w:rsid w:val="000F0872"/>
    <w:rsid w:val="000F0E4E"/>
    <w:rsid w:val="000F0E82"/>
    <w:rsid w:val="000F110F"/>
    <w:rsid w:val="000F1961"/>
    <w:rsid w:val="000F1E71"/>
    <w:rsid w:val="000F21CE"/>
    <w:rsid w:val="000F30F5"/>
    <w:rsid w:val="000F336B"/>
    <w:rsid w:val="000F4020"/>
    <w:rsid w:val="000F4296"/>
    <w:rsid w:val="000F4424"/>
    <w:rsid w:val="000F4A3D"/>
    <w:rsid w:val="000F4ACD"/>
    <w:rsid w:val="000F58C5"/>
    <w:rsid w:val="000F7CCC"/>
    <w:rsid w:val="001003AC"/>
    <w:rsid w:val="00100610"/>
    <w:rsid w:val="00100CA3"/>
    <w:rsid w:val="00102412"/>
    <w:rsid w:val="00102695"/>
    <w:rsid w:val="001036F7"/>
    <w:rsid w:val="0010408B"/>
    <w:rsid w:val="001049BD"/>
    <w:rsid w:val="0010684B"/>
    <w:rsid w:val="001072BB"/>
    <w:rsid w:val="001074DF"/>
    <w:rsid w:val="001075EB"/>
    <w:rsid w:val="00110B41"/>
    <w:rsid w:val="00111BD5"/>
    <w:rsid w:val="00111C49"/>
    <w:rsid w:val="001130D1"/>
    <w:rsid w:val="001132FA"/>
    <w:rsid w:val="001147BC"/>
    <w:rsid w:val="001147BF"/>
    <w:rsid w:val="001161F2"/>
    <w:rsid w:val="00116FA8"/>
    <w:rsid w:val="00116FE0"/>
    <w:rsid w:val="001170F7"/>
    <w:rsid w:val="00117A1E"/>
    <w:rsid w:val="00117D5F"/>
    <w:rsid w:val="00117FFC"/>
    <w:rsid w:val="001200A0"/>
    <w:rsid w:val="00120BA3"/>
    <w:rsid w:val="00120D37"/>
    <w:rsid w:val="001217D8"/>
    <w:rsid w:val="00122ECB"/>
    <w:rsid w:val="00123382"/>
    <w:rsid w:val="001239F6"/>
    <w:rsid w:val="001246AD"/>
    <w:rsid w:val="001249D7"/>
    <w:rsid w:val="00124FD2"/>
    <w:rsid w:val="001253BC"/>
    <w:rsid w:val="00125490"/>
    <w:rsid w:val="00126143"/>
    <w:rsid w:val="00126836"/>
    <w:rsid w:val="00127D3A"/>
    <w:rsid w:val="00130D26"/>
    <w:rsid w:val="001311CD"/>
    <w:rsid w:val="001313C3"/>
    <w:rsid w:val="001319EB"/>
    <w:rsid w:val="0013271E"/>
    <w:rsid w:val="00132D06"/>
    <w:rsid w:val="00133C61"/>
    <w:rsid w:val="00133FE3"/>
    <w:rsid w:val="001343D8"/>
    <w:rsid w:val="001350D3"/>
    <w:rsid w:val="001355D6"/>
    <w:rsid w:val="00135913"/>
    <w:rsid w:val="00135D68"/>
    <w:rsid w:val="00136759"/>
    <w:rsid w:val="0013698B"/>
    <w:rsid w:val="00136B6F"/>
    <w:rsid w:val="001374DC"/>
    <w:rsid w:val="00137592"/>
    <w:rsid w:val="00140061"/>
    <w:rsid w:val="00142C87"/>
    <w:rsid w:val="00143520"/>
    <w:rsid w:val="001436C9"/>
    <w:rsid w:val="00143DC7"/>
    <w:rsid w:val="001450E2"/>
    <w:rsid w:val="001459AE"/>
    <w:rsid w:val="00145E77"/>
    <w:rsid w:val="00146BAE"/>
    <w:rsid w:val="00147F4B"/>
    <w:rsid w:val="00150128"/>
    <w:rsid w:val="0015022B"/>
    <w:rsid w:val="00150BE5"/>
    <w:rsid w:val="00150DB5"/>
    <w:rsid w:val="00151064"/>
    <w:rsid w:val="001510F9"/>
    <w:rsid w:val="00151514"/>
    <w:rsid w:val="00151D49"/>
    <w:rsid w:val="00152FB5"/>
    <w:rsid w:val="0015398C"/>
    <w:rsid w:val="00154045"/>
    <w:rsid w:val="00154831"/>
    <w:rsid w:val="00154E03"/>
    <w:rsid w:val="0015507C"/>
    <w:rsid w:val="00157124"/>
    <w:rsid w:val="00160128"/>
    <w:rsid w:val="00160C99"/>
    <w:rsid w:val="00161144"/>
    <w:rsid w:val="00162692"/>
    <w:rsid w:val="00162965"/>
    <w:rsid w:val="00162EF6"/>
    <w:rsid w:val="00163ADC"/>
    <w:rsid w:val="001641F2"/>
    <w:rsid w:val="00164A7B"/>
    <w:rsid w:val="00165976"/>
    <w:rsid w:val="00166DF4"/>
    <w:rsid w:val="00166F7D"/>
    <w:rsid w:val="00167683"/>
    <w:rsid w:val="0016781A"/>
    <w:rsid w:val="00167EDF"/>
    <w:rsid w:val="00170924"/>
    <w:rsid w:val="00170B4B"/>
    <w:rsid w:val="00171BFD"/>
    <w:rsid w:val="00171CE2"/>
    <w:rsid w:val="0017230E"/>
    <w:rsid w:val="001727C0"/>
    <w:rsid w:val="00172B21"/>
    <w:rsid w:val="00172CE2"/>
    <w:rsid w:val="00173577"/>
    <w:rsid w:val="001740C2"/>
    <w:rsid w:val="00174D9E"/>
    <w:rsid w:val="00174DE7"/>
    <w:rsid w:val="00174EB1"/>
    <w:rsid w:val="001753AF"/>
    <w:rsid w:val="00175CFE"/>
    <w:rsid w:val="00175D81"/>
    <w:rsid w:val="00175F4F"/>
    <w:rsid w:val="0017632F"/>
    <w:rsid w:val="0017668E"/>
    <w:rsid w:val="00176ABC"/>
    <w:rsid w:val="001779C1"/>
    <w:rsid w:val="0018017F"/>
    <w:rsid w:val="001803F3"/>
    <w:rsid w:val="00180E13"/>
    <w:rsid w:val="00181004"/>
    <w:rsid w:val="00181337"/>
    <w:rsid w:val="0018186E"/>
    <w:rsid w:val="00181ED5"/>
    <w:rsid w:val="001821F7"/>
    <w:rsid w:val="001827B9"/>
    <w:rsid w:val="001827DF"/>
    <w:rsid w:val="001837C4"/>
    <w:rsid w:val="00183865"/>
    <w:rsid w:val="00183E72"/>
    <w:rsid w:val="00184C9C"/>
    <w:rsid w:val="00185099"/>
    <w:rsid w:val="0018524A"/>
    <w:rsid w:val="0018528E"/>
    <w:rsid w:val="00185441"/>
    <w:rsid w:val="00185645"/>
    <w:rsid w:val="00185878"/>
    <w:rsid w:val="00185B6A"/>
    <w:rsid w:val="00185FED"/>
    <w:rsid w:val="001866F4"/>
    <w:rsid w:val="00186978"/>
    <w:rsid w:val="00186B8B"/>
    <w:rsid w:val="0018781B"/>
    <w:rsid w:val="0019075B"/>
    <w:rsid w:val="001909EE"/>
    <w:rsid w:val="00190BEB"/>
    <w:rsid w:val="001918A9"/>
    <w:rsid w:val="00191D52"/>
    <w:rsid w:val="00192254"/>
    <w:rsid w:val="0019266B"/>
    <w:rsid w:val="001927F1"/>
    <w:rsid w:val="00192F73"/>
    <w:rsid w:val="0019316C"/>
    <w:rsid w:val="00193454"/>
    <w:rsid w:val="001942A1"/>
    <w:rsid w:val="00196B87"/>
    <w:rsid w:val="001975EE"/>
    <w:rsid w:val="00197FDE"/>
    <w:rsid w:val="001A0C76"/>
    <w:rsid w:val="001A1346"/>
    <w:rsid w:val="001A141C"/>
    <w:rsid w:val="001A178B"/>
    <w:rsid w:val="001A1DB2"/>
    <w:rsid w:val="001A265E"/>
    <w:rsid w:val="001A28FE"/>
    <w:rsid w:val="001A2B14"/>
    <w:rsid w:val="001A37F3"/>
    <w:rsid w:val="001A3FAD"/>
    <w:rsid w:val="001A4569"/>
    <w:rsid w:val="001A5A0D"/>
    <w:rsid w:val="001A5C38"/>
    <w:rsid w:val="001A7EE1"/>
    <w:rsid w:val="001B044D"/>
    <w:rsid w:val="001B0D52"/>
    <w:rsid w:val="001B1646"/>
    <w:rsid w:val="001B196D"/>
    <w:rsid w:val="001B220E"/>
    <w:rsid w:val="001B2560"/>
    <w:rsid w:val="001B27AB"/>
    <w:rsid w:val="001B2F22"/>
    <w:rsid w:val="001B3440"/>
    <w:rsid w:val="001B3598"/>
    <w:rsid w:val="001B39D3"/>
    <w:rsid w:val="001B466F"/>
    <w:rsid w:val="001B4C71"/>
    <w:rsid w:val="001B5CD5"/>
    <w:rsid w:val="001B60EA"/>
    <w:rsid w:val="001B6C43"/>
    <w:rsid w:val="001B6F41"/>
    <w:rsid w:val="001B732C"/>
    <w:rsid w:val="001C0A53"/>
    <w:rsid w:val="001C0ACD"/>
    <w:rsid w:val="001C17AF"/>
    <w:rsid w:val="001C199F"/>
    <w:rsid w:val="001C1C09"/>
    <w:rsid w:val="001C2085"/>
    <w:rsid w:val="001C2204"/>
    <w:rsid w:val="001C35CD"/>
    <w:rsid w:val="001C36DA"/>
    <w:rsid w:val="001C3C4C"/>
    <w:rsid w:val="001C4485"/>
    <w:rsid w:val="001C4DA2"/>
    <w:rsid w:val="001C5916"/>
    <w:rsid w:val="001C595F"/>
    <w:rsid w:val="001C6146"/>
    <w:rsid w:val="001C6E07"/>
    <w:rsid w:val="001C6FE6"/>
    <w:rsid w:val="001C7401"/>
    <w:rsid w:val="001D0369"/>
    <w:rsid w:val="001D0847"/>
    <w:rsid w:val="001D0C9D"/>
    <w:rsid w:val="001D0DBD"/>
    <w:rsid w:val="001D0EA9"/>
    <w:rsid w:val="001D0FCE"/>
    <w:rsid w:val="001D1458"/>
    <w:rsid w:val="001D191E"/>
    <w:rsid w:val="001D263C"/>
    <w:rsid w:val="001D2975"/>
    <w:rsid w:val="001D4486"/>
    <w:rsid w:val="001D560C"/>
    <w:rsid w:val="001D5BE2"/>
    <w:rsid w:val="001D5C6A"/>
    <w:rsid w:val="001D5F1D"/>
    <w:rsid w:val="001D6AC4"/>
    <w:rsid w:val="001D6AEC"/>
    <w:rsid w:val="001D7520"/>
    <w:rsid w:val="001D7667"/>
    <w:rsid w:val="001E0798"/>
    <w:rsid w:val="001E0A63"/>
    <w:rsid w:val="001E0E5B"/>
    <w:rsid w:val="001E14A6"/>
    <w:rsid w:val="001E14EA"/>
    <w:rsid w:val="001E27D0"/>
    <w:rsid w:val="001E31CF"/>
    <w:rsid w:val="001E339A"/>
    <w:rsid w:val="001E37FF"/>
    <w:rsid w:val="001E386F"/>
    <w:rsid w:val="001E3937"/>
    <w:rsid w:val="001E4185"/>
    <w:rsid w:val="001E51C6"/>
    <w:rsid w:val="001E5309"/>
    <w:rsid w:val="001E53AB"/>
    <w:rsid w:val="001E594C"/>
    <w:rsid w:val="001E5CA5"/>
    <w:rsid w:val="001E64AD"/>
    <w:rsid w:val="001E668B"/>
    <w:rsid w:val="001E79F6"/>
    <w:rsid w:val="001F0B0F"/>
    <w:rsid w:val="001F1614"/>
    <w:rsid w:val="001F271E"/>
    <w:rsid w:val="001F272C"/>
    <w:rsid w:val="001F2E04"/>
    <w:rsid w:val="001F3B9B"/>
    <w:rsid w:val="001F3D68"/>
    <w:rsid w:val="001F53B8"/>
    <w:rsid w:val="001F54A7"/>
    <w:rsid w:val="001F599F"/>
    <w:rsid w:val="001F5FD9"/>
    <w:rsid w:val="001F62D3"/>
    <w:rsid w:val="001F6759"/>
    <w:rsid w:val="001F67DE"/>
    <w:rsid w:val="001F680E"/>
    <w:rsid w:val="001F6812"/>
    <w:rsid w:val="001F7173"/>
    <w:rsid w:val="002009BA"/>
    <w:rsid w:val="00200A11"/>
    <w:rsid w:val="00201B1F"/>
    <w:rsid w:val="00201D99"/>
    <w:rsid w:val="002024FA"/>
    <w:rsid w:val="00202602"/>
    <w:rsid w:val="00203977"/>
    <w:rsid w:val="00205298"/>
    <w:rsid w:val="00205595"/>
    <w:rsid w:val="00205D9D"/>
    <w:rsid w:val="00206228"/>
    <w:rsid w:val="00206FEE"/>
    <w:rsid w:val="0020730F"/>
    <w:rsid w:val="002076B1"/>
    <w:rsid w:val="002077BF"/>
    <w:rsid w:val="00210EA9"/>
    <w:rsid w:val="002123F8"/>
    <w:rsid w:val="00212759"/>
    <w:rsid w:val="002130DC"/>
    <w:rsid w:val="002136F0"/>
    <w:rsid w:val="002137E2"/>
    <w:rsid w:val="002139FD"/>
    <w:rsid w:val="00213E4F"/>
    <w:rsid w:val="00213E74"/>
    <w:rsid w:val="00214EE9"/>
    <w:rsid w:val="002159E2"/>
    <w:rsid w:val="00216733"/>
    <w:rsid w:val="00220474"/>
    <w:rsid w:val="002205A9"/>
    <w:rsid w:val="00220D55"/>
    <w:rsid w:val="00220E1F"/>
    <w:rsid w:val="00221179"/>
    <w:rsid w:val="00222B38"/>
    <w:rsid w:val="00222D79"/>
    <w:rsid w:val="00222EB1"/>
    <w:rsid w:val="00222F9B"/>
    <w:rsid w:val="0022309A"/>
    <w:rsid w:val="00223DC8"/>
    <w:rsid w:val="00223EC6"/>
    <w:rsid w:val="00224566"/>
    <w:rsid w:val="002247D0"/>
    <w:rsid w:val="002248CF"/>
    <w:rsid w:val="00224D79"/>
    <w:rsid w:val="002252D4"/>
    <w:rsid w:val="00226419"/>
    <w:rsid w:val="00226F23"/>
    <w:rsid w:val="00227508"/>
    <w:rsid w:val="00227B76"/>
    <w:rsid w:val="00227CB5"/>
    <w:rsid w:val="00230C04"/>
    <w:rsid w:val="00230CCD"/>
    <w:rsid w:val="00231649"/>
    <w:rsid w:val="002327DD"/>
    <w:rsid w:val="00232F86"/>
    <w:rsid w:val="002344EC"/>
    <w:rsid w:val="00235D34"/>
    <w:rsid w:val="002400D1"/>
    <w:rsid w:val="0024011A"/>
    <w:rsid w:val="002401E4"/>
    <w:rsid w:val="00242112"/>
    <w:rsid w:val="00243A90"/>
    <w:rsid w:val="00244626"/>
    <w:rsid w:val="00244976"/>
    <w:rsid w:val="00244D53"/>
    <w:rsid w:val="00244FD3"/>
    <w:rsid w:val="00245EBC"/>
    <w:rsid w:val="00246166"/>
    <w:rsid w:val="00246348"/>
    <w:rsid w:val="00246BBF"/>
    <w:rsid w:val="0024726A"/>
    <w:rsid w:val="00247EF1"/>
    <w:rsid w:val="002511E3"/>
    <w:rsid w:val="00251D9F"/>
    <w:rsid w:val="00251FF5"/>
    <w:rsid w:val="002520C3"/>
    <w:rsid w:val="00252C78"/>
    <w:rsid w:val="002533F1"/>
    <w:rsid w:val="0025362B"/>
    <w:rsid w:val="002549FE"/>
    <w:rsid w:val="00254D58"/>
    <w:rsid w:val="00254EDC"/>
    <w:rsid w:val="00254FE8"/>
    <w:rsid w:val="0025538E"/>
    <w:rsid w:val="00255419"/>
    <w:rsid w:val="00255805"/>
    <w:rsid w:val="002558A9"/>
    <w:rsid w:val="00255B5A"/>
    <w:rsid w:val="00256CAA"/>
    <w:rsid w:val="00256FCE"/>
    <w:rsid w:val="002573AC"/>
    <w:rsid w:val="002604CE"/>
    <w:rsid w:val="00260F30"/>
    <w:rsid w:val="00261AF6"/>
    <w:rsid w:val="00262123"/>
    <w:rsid w:val="002625B3"/>
    <w:rsid w:val="002628CA"/>
    <w:rsid w:val="00262B81"/>
    <w:rsid w:val="00263E12"/>
    <w:rsid w:val="00265A10"/>
    <w:rsid w:val="00265A49"/>
    <w:rsid w:val="0026669A"/>
    <w:rsid w:val="00266C43"/>
    <w:rsid w:val="0026766B"/>
    <w:rsid w:val="002677A1"/>
    <w:rsid w:val="002677F3"/>
    <w:rsid w:val="00267A06"/>
    <w:rsid w:val="00267A5A"/>
    <w:rsid w:val="002700E1"/>
    <w:rsid w:val="002704B8"/>
    <w:rsid w:val="00271073"/>
    <w:rsid w:val="0027230C"/>
    <w:rsid w:val="00272B88"/>
    <w:rsid w:val="00273186"/>
    <w:rsid w:val="002741AD"/>
    <w:rsid w:val="00274791"/>
    <w:rsid w:val="002751B4"/>
    <w:rsid w:val="0027646F"/>
    <w:rsid w:val="00276AA5"/>
    <w:rsid w:val="00280545"/>
    <w:rsid w:val="00280649"/>
    <w:rsid w:val="002821DA"/>
    <w:rsid w:val="002821EC"/>
    <w:rsid w:val="00282207"/>
    <w:rsid w:val="00282E7C"/>
    <w:rsid w:val="00283BA3"/>
    <w:rsid w:val="00284C24"/>
    <w:rsid w:val="0028579A"/>
    <w:rsid w:val="00285E18"/>
    <w:rsid w:val="002871B1"/>
    <w:rsid w:val="00287FFE"/>
    <w:rsid w:val="00290E8A"/>
    <w:rsid w:val="00290FC6"/>
    <w:rsid w:val="002918CA"/>
    <w:rsid w:val="00291A22"/>
    <w:rsid w:val="00291B92"/>
    <w:rsid w:val="00291B9A"/>
    <w:rsid w:val="002920F2"/>
    <w:rsid w:val="00292CA1"/>
    <w:rsid w:val="00293111"/>
    <w:rsid w:val="00293DAD"/>
    <w:rsid w:val="00294E76"/>
    <w:rsid w:val="00294FC6"/>
    <w:rsid w:val="00297670"/>
    <w:rsid w:val="00297CC3"/>
    <w:rsid w:val="002A0145"/>
    <w:rsid w:val="002A0D89"/>
    <w:rsid w:val="002A12E7"/>
    <w:rsid w:val="002A395C"/>
    <w:rsid w:val="002A46C5"/>
    <w:rsid w:val="002A4ABB"/>
    <w:rsid w:val="002A4ECB"/>
    <w:rsid w:val="002A5FFE"/>
    <w:rsid w:val="002A63B2"/>
    <w:rsid w:val="002A6746"/>
    <w:rsid w:val="002A681F"/>
    <w:rsid w:val="002A6E01"/>
    <w:rsid w:val="002A747D"/>
    <w:rsid w:val="002A75A8"/>
    <w:rsid w:val="002A793E"/>
    <w:rsid w:val="002B073A"/>
    <w:rsid w:val="002B1748"/>
    <w:rsid w:val="002B1BF9"/>
    <w:rsid w:val="002B277E"/>
    <w:rsid w:val="002B35E8"/>
    <w:rsid w:val="002B4134"/>
    <w:rsid w:val="002B49BC"/>
    <w:rsid w:val="002B4FD5"/>
    <w:rsid w:val="002B61A5"/>
    <w:rsid w:val="002B6225"/>
    <w:rsid w:val="002B640C"/>
    <w:rsid w:val="002B67CD"/>
    <w:rsid w:val="002B73A4"/>
    <w:rsid w:val="002B7AE2"/>
    <w:rsid w:val="002C06F8"/>
    <w:rsid w:val="002C0F8E"/>
    <w:rsid w:val="002C138E"/>
    <w:rsid w:val="002C1C86"/>
    <w:rsid w:val="002C1D96"/>
    <w:rsid w:val="002C1F2D"/>
    <w:rsid w:val="002C2FC8"/>
    <w:rsid w:val="002C3370"/>
    <w:rsid w:val="002C354D"/>
    <w:rsid w:val="002C43AE"/>
    <w:rsid w:val="002C44CF"/>
    <w:rsid w:val="002C54D2"/>
    <w:rsid w:val="002C6B44"/>
    <w:rsid w:val="002C6BC7"/>
    <w:rsid w:val="002C6BF8"/>
    <w:rsid w:val="002C6E4D"/>
    <w:rsid w:val="002C71B4"/>
    <w:rsid w:val="002C791B"/>
    <w:rsid w:val="002C7947"/>
    <w:rsid w:val="002D0D19"/>
    <w:rsid w:val="002D0E19"/>
    <w:rsid w:val="002D1536"/>
    <w:rsid w:val="002D23D9"/>
    <w:rsid w:val="002D2C77"/>
    <w:rsid w:val="002D3212"/>
    <w:rsid w:val="002D394B"/>
    <w:rsid w:val="002D425B"/>
    <w:rsid w:val="002D445D"/>
    <w:rsid w:val="002D53E2"/>
    <w:rsid w:val="002D5FBE"/>
    <w:rsid w:val="002D6A9F"/>
    <w:rsid w:val="002D6F7B"/>
    <w:rsid w:val="002D6FA0"/>
    <w:rsid w:val="002D7606"/>
    <w:rsid w:val="002D7705"/>
    <w:rsid w:val="002D790B"/>
    <w:rsid w:val="002D7A22"/>
    <w:rsid w:val="002E07E9"/>
    <w:rsid w:val="002E0A34"/>
    <w:rsid w:val="002E10A2"/>
    <w:rsid w:val="002E10B2"/>
    <w:rsid w:val="002E1114"/>
    <w:rsid w:val="002E177B"/>
    <w:rsid w:val="002E218E"/>
    <w:rsid w:val="002E385E"/>
    <w:rsid w:val="002E428B"/>
    <w:rsid w:val="002E45D4"/>
    <w:rsid w:val="002E6D2B"/>
    <w:rsid w:val="002E70A1"/>
    <w:rsid w:val="002F087D"/>
    <w:rsid w:val="002F10A6"/>
    <w:rsid w:val="002F21E7"/>
    <w:rsid w:val="002F244B"/>
    <w:rsid w:val="002F2754"/>
    <w:rsid w:val="002F2A3E"/>
    <w:rsid w:val="002F2B0D"/>
    <w:rsid w:val="002F2CA4"/>
    <w:rsid w:val="002F3545"/>
    <w:rsid w:val="002F376E"/>
    <w:rsid w:val="002F481F"/>
    <w:rsid w:val="002F49A4"/>
    <w:rsid w:val="002F5447"/>
    <w:rsid w:val="002F567D"/>
    <w:rsid w:val="002F5C93"/>
    <w:rsid w:val="002F5E82"/>
    <w:rsid w:val="002F78D4"/>
    <w:rsid w:val="002F7E97"/>
    <w:rsid w:val="003000E3"/>
    <w:rsid w:val="00300714"/>
    <w:rsid w:val="00301208"/>
    <w:rsid w:val="003023A0"/>
    <w:rsid w:val="00302618"/>
    <w:rsid w:val="003027E3"/>
    <w:rsid w:val="00302A56"/>
    <w:rsid w:val="00303AC0"/>
    <w:rsid w:val="003043D4"/>
    <w:rsid w:val="00304729"/>
    <w:rsid w:val="00304860"/>
    <w:rsid w:val="00305C52"/>
    <w:rsid w:val="0030675D"/>
    <w:rsid w:val="00307264"/>
    <w:rsid w:val="00310AE6"/>
    <w:rsid w:val="00310F60"/>
    <w:rsid w:val="0031143D"/>
    <w:rsid w:val="003116B5"/>
    <w:rsid w:val="00311905"/>
    <w:rsid w:val="0031225F"/>
    <w:rsid w:val="00312443"/>
    <w:rsid w:val="00312CA7"/>
    <w:rsid w:val="003131EA"/>
    <w:rsid w:val="0031339A"/>
    <w:rsid w:val="00313969"/>
    <w:rsid w:val="00313B6E"/>
    <w:rsid w:val="003144CD"/>
    <w:rsid w:val="0031465C"/>
    <w:rsid w:val="0031509F"/>
    <w:rsid w:val="0031588E"/>
    <w:rsid w:val="00315CEE"/>
    <w:rsid w:val="003160FA"/>
    <w:rsid w:val="003165AC"/>
    <w:rsid w:val="003172A7"/>
    <w:rsid w:val="003177AE"/>
    <w:rsid w:val="00317BC4"/>
    <w:rsid w:val="00317C04"/>
    <w:rsid w:val="00320AFC"/>
    <w:rsid w:val="00321B73"/>
    <w:rsid w:val="00321E14"/>
    <w:rsid w:val="0032212E"/>
    <w:rsid w:val="003222BC"/>
    <w:rsid w:val="00323618"/>
    <w:rsid w:val="00323C54"/>
    <w:rsid w:val="00323E5F"/>
    <w:rsid w:val="003249D1"/>
    <w:rsid w:val="00324A3F"/>
    <w:rsid w:val="00326FEC"/>
    <w:rsid w:val="00327735"/>
    <w:rsid w:val="00327905"/>
    <w:rsid w:val="00330323"/>
    <w:rsid w:val="00330625"/>
    <w:rsid w:val="00330C64"/>
    <w:rsid w:val="0033144A"/>
    <w:rsid w:val="00331CD9"/>
    <w:rsid w:val="00331E01"/>
    <w:rsid w:val="00331E16"/>
    <w:rsid w:val="00331E3A"/>
    <w:rsid w:val="00333FAB"/>
    <w:rsid w:val="00334BE2"/>
    <w:rsid w:val="00335DAB"/>
    <w:rsid w:val="00335F6A"/>
    <w:rsid w:val="00336833"/>
    <w:rsid w:val="00336A3A"/>
    <w:rsid w:val="003406FD"/>
    <w:rsid w:val="00340746"/>
    <w:rsid w:val="00341195"/>
    <w:rsid w:val="003411F7"/>
    <w:rsid w:val="00341910"/>
    <w:rsid w:val="00341A38"/>
    <w:rsid w:val="00341AAA"/>
    <w:rsid w:val="00341CF6"/>
    <w:rsid w:val="00341E45"/>
    <w:rsid w:val="00341EAB"/>
    <w:rsid w:val="00342146"/>
    <w:rsid w:val="00342875"/>
    <w:rsid w:val="0034293F"/>
    <w:rsid w:val="0034295D"/>
    <w:rsid w:val="00342D78"/>
    <w:rsid w:val="00342F11"/>
    <w:rsid w:val="00343A60"/>
    <w:rsid w:val="003447BC"/>
    <w:rsid w:val="00344A05"/>
    <w:rsid w:val="00344ADF"/>
    <w:rsid w:val="00344EDD"/>
    <w:rsid w:val="0034574C"/>
    <w:rsid w:val="0034688D"/>
    <w:rsid w:val="0034723E"/>
    <w:rsid w:val="0034788A"/>
    <w:rsid w:val="003479BA"/>
    <w:rsid w:val="00347B9F"/>
    <w:rsid w:val="00347BC1"/>
    <w:rsid w:val="00350012"/>
    <w:rsid w:val="003519A9"/>
    <w:rsid w:val="00351EBF"/>
    <w:rsid w:val="003520C2"/>
    <w:rsid w:val="003532E4"/>
    <w:rsid w:val="00353A7E"/>
    <w:rsid w:val="00353E55"/>
    <w:rsid w:val="00354BA7"/>
    <w:rsid w:val="00356925"/>
    <w:rsid w:val="00357118"/>
    <w:rsid w:val="00357DE5"/>
    <w:rsid w:val="00357E5B"/>
    <w:rsid w:val="00360141"/>
    <w:rsid w:val="0036098C"/>
    <w:rsid w:val="00360F74"/>
    <w:rsid w:val="00360FF6"/>
    <w:rsid w:val="003610B6"/>
    <w:rsid w:val="003622B5"/>
    <w:rsid w:val="003625C9"/>
    <w:rsid w:val="00362FA6"/>
    <w:rsid w:val="003644E1"/>
    <w:rsid w:val="00365087"/>
    <w:rsid w:val="00365E69"/>
    <w:rsid w:val="00365E74"/>
    <w:rsid w:val="003665E8"/>
    <w:rsid w:val="00367049"/>
    <w:rsid w:val="0036796B"/>
    <w:rsid w:val="00370069"/>
    <w:rsid w:val="003700E1"/>
    <w:rsid w:val="0037097E"/>
    <w:rsid w:val="003714F7"/>
    <w:rsid w:val="003717A7"/>
    <w:rsid w:val="003719A2"/>
    <w:rsid w:val="0037231D"/>
    <w:rsid w:val="00372465"/>
    <w:rsid w:val="00372AA0"/>
    <w:rsid w:val="00373A62"/>
    <w:rsid w:val="00373A65"/>
    <w:rsid w:val="003741A5"/>
    <w:rsid w:val="003741DE"/>
    <w:rsid w:val="00374576"/>
    <w:rsid w:val="00374860"/>
    <w:rsid w:val="00374D40"/>
    <w:rsid w:val="00375036"/>
    <w:rsid w:val="0037554E"/>
    <w:rsid w:val="003759D5"/>
    <w:rsid w:val="00375B41"/>
    <w:rsid w:val="00375FA8"/>
    <w:rsid w:val="00376419"/>
    <w:rsid w:val="00376812"/>
    <w:rsid w:val="00376AA7"/>
    <w:rsid w:val="00376B0F"/>
    <w:rsid w:val="0037704A"/>
    <w:rsid w:val="00377BE1"/>
    <w:rsid w:val="00377D50"/>
    <w:rsid w:val="00380DA5"/>
    <w:rsid w:val="00381085"/>
    <w:rsid w:val="00381429"/>
    <w:rsid w:val="003821B2"/>
    <w:rsid w:val="0038239A"/>
    <w:rsid w:val="003829AB"/>
    <w:rsid w:val="00382C73"/>
    <w:rsid w:val="003850B6"/>
    <w:rsid w:val="00386DB2"/>
    <w:rsid w:val="0038742B"/>
    <w:rsid w:val="00387E73"/>
    <w:rsid w:val="00390163"/>
    <w:rsid w:val="00390463"/>
    <w:rsid w:val="00391958"/>
    <w:rsid w:val="00391A68"/>
    <w:rsid w:val="00391AF4"/>
    <w:rsid w:val="00392185"/>
    <w:rsid w:val="00392917"/>
    <w:rsid w:val="00393649"/>
    <w:rsid w:val="00393ED2"/>
    <w:rsid w:val="00393FD9"/>
    <w:rsid w:val="003945D1"/>
    <w:rsid w:val="003947DA"/>
    <w:rsid w:val="0039567C"/>
    <w:rsid w:val="0039569C"/>
    <w:rsid w:val="00395742"/>
    <w:rsid w:val="00396AE5"/>
    <w:rsid w:val="00397AAA"/>
    <w:rsid w:val="003A06DE"/>
    <w:rsid w:val="003A07F3"/>
    <w:rsid w:val="003A088B"/>
    <w:rsid w:val="003A3395"/>
    <w:rsid w:val="003A34C6"/>
    <w:rsid w:val="003A3CA3"/>
    <w:rsid w:val="003A415C"/>
    <w:rsid w:val="003A4B7D"/>
    <w:rsid w:val="003A5710"/>
    <w:rsid w:val="003A5F62"/>
    <w:rsid w:val="003A6129"/>
    <w:rsid w:val="003A62B1"/>
    <w:rsid w:val="003A6917"/>
    <w:rsid w:val="003A747F"/>
    <w:rsid w:val="003A7583"/>
    <w:rsid w:val="003A7CFC"/>
    <w:rsid w:val="003B033C"/>
    <w:rsid w:val="003B0C55"/>
    <w:rsid w:val="003B15F3"/>
    <w:rsid w:val="003B22F6"/>
    <w:rsid w:val="003B2DFD"/>
    <w:rsid w:val="003B3A26"/>
    <w:rsid w:val="003B3B93"/>
    <w:rsid w:val="003B41B6"/>
    <w:rsid w:val="003B47E2"/>
    <w:rsid w:val="003B4849"/>
    <w:rsid w:val="003B4A89"/>
    <w:rsid w:val="003B58A1"/>
    <w:rsid w:val="003B58B0"/>
    <w:rsid w:val="003B5A2B"/>
    <w:rsid w:val="003B612F"/>
    <w:rsid w:val="003B6601"/>
    <w:rsid w:val="003B6DBE"/>
    <w:rsid w:val="003B727E"/>
    <w:rsid w:val="003C00AD"/>
    <w:rsid w:val="003C03A3"/>
    <w:rsid w:val="003C07A7"/>
    <w:rsid w:val="003C0EB2"/>
    <w:rsid w:val="003C1150"/>
    <w:rsid w:val="003C138C"/>
    <w:rsid w:val="003C22D5"/>
    <w:rsid w:val="003C309A"/>
    <w:rsid w:val="003C4AD1"/>
    <w:rsid w:val="003C4D09"/>
    <w:rsid w:val="003C5169"/>
    <w:rsid w:val="003C5799"/>
    <w:rsid w:val="003C58E9"/>
    <w:rsid w:val="003C7D4A"/>
    <w:rsid w:val="003D0833"/>
    <w:rsid w:val="003D16DE"/>
    <w:rsid w:val="003D1AF3"/>
    <w:rsid w:val="003D2352"/>
    <w:rsid w:val="003D3832"/>
    <w:rsid w:val="003D40F7"/>
    <w:rsid w:val="003D53D6"/>
    <w:rsid w:val="003D6A52"/>
    <w:rsid w:val="003D7D3E"/>
    <w:rsid w:val="003E05E0"/>
    <w:rsid w:val="003E1284"/>
    <w:rsid w:val="003E186F"/>
    <w:rsid w:val="003E2171"/>
    <w:rsid w:val="003E2A8B"/>
    <w:rsid w:val="003E3B27"/>
    <w:rsid w:val="003E5773"/>
    <w:rsid w:val="003E636E"/>
    <w:rsid w:val="003E6C6B"/>
    <w:rsid w:val="003E6D5D"/>
    <w:rsid w:val="003E7B99"/>
    <w:rsid w:val="003E7BCD"/>
    <w:rsid w:val="003F01C1"/>
    <w:rsid w:val="003F0A95"/>
    <w:rsid w:val="003F0D13"/>
    <w:rsid w:val="003F14B7"/>
    <w:rsid w:val="003F2356"/>
    <w:rsid w:val="003F2609"/>
    <w:rsid w:val="003F2726"/>
    <w:rsid w:val="003F36FA"/>
    <w:rsid w:val="003F3889"/>
    <w:rsid w:val="003F468C"/>
    <w:rsid w:val="003F4C7A"/>
    <w:rsid w:val="003F607E"/>
    <w:rsid w:val="003F7B9E"/>
    <w:rsid w:val="004002B3"/>
    <w:rsid w:val="00400E4E"/>
    <w:rsid w:val="004017F4"/>
    <w:rsid w:val="00401E64"/>
    <w:rsid w:val="00402520"/>
    <w:rsid w:val="00403265"/>
    <w:rsid w:val="004042AD"/>
    <w:rsid w:val="00404BD9"/>
    <w:rsid w:val="00405119"/>
    <w:rsid w:val="004059F7"/>
    <w:rsid w:val="0040664E"/>
    <w:rsid w:val="00406D94"/>
    <w:rsid w:val="00407A71"/>
    <w:rsid w:val="00407F9C"/>
    <w:rsid w:val="004102D9"/>
    <w:rsid w:val="00410357"/>
    <w:rsid w:val="00410BD4"/>
    <w:rsid w:val="00410F3A"/>
    <w:rsid w:val="00412171"/>
    <w:rsid w:val="00413535"/>
    <w:rsid w:val="00413C18"/>
    <w:rsid w:val="00415236"/>
    <w:rsid w:val="0041596F"/>
    <w:rsid w:val="00416D68"/>
    <w:rsid w:val="00416DF2"/>
    <w:rsid w:val="00417314"/>
    <w:rsid w:val="0041735F"/>
    <w:rsid w:val="00417F22"/>
    <w:rsid w:val="00420882"/>
    <w:rsid w:val="00421753"/>
    <w:rsid w:val="004217C9"/>
    <w:rsid w:val="00421987"/>
    <w:rsid w:val="00421A32"/>
    <w:rsid w:val="00421C77"/>
    <w:rsid w:val="00422428"/>
    <w:rsid w:val="0042275E"/>
    <w:rsid w:val="004228A0"/>
    <w:rsid w:val="00423150"/>
    <w:rsid w:val="00423F55"/>
    <w:rsid w:val="00424114"/>
    <w:rsid w:val="0042470B"/>
    <w:rsid w:val="004258DC"/>
    <w:rsid w:val="00426382"/>
    <w:rsid w:val="00426BE4"/>
    <w:rsid w:val="00426EFD"/>
    <w:rsid w:val="00426FFC"/>
    <w:rsid w:val="004311B9"/>
    <w:rsid w:val="00431400"/>
    <w:rsid w:val="00431515"/>
    <w:rsid w:val="004319FA"/>
    <w:rsid w:val="004321A1"/>
    <w:rsid w:val="004322B4"/>
    <w:rsid w:val="004326EE"/>
    <w:rsid w:val="00432BB3"/>
    <w:rsid w:val="00433BD4"/>
    <w:rsid w:val="00433FDA"/>
    <w:rsid w:val="004340C0"/>
    <w:rsid w:val="004341F0"/>
    <w:rsid w:val="00434280"/>
    <w:rsid w:val="0043516B"/>
    <w:rsid w:val="004356B1"/>
    <w:rsid w:val="004360DA"/>
    <w:rsid w:val="00436D5A"/>
    <w:rsid w:val="0044018C"/>
    <w:rsid w:val="00440F6F"/>
    <w:rsid w:val="00441319"/>
    <w:rsid w:val="00441D49"/>
    <w:rsid w:val="0044225F"/>
    <w:rsid w:val="00442393"/>
    <w:rsid w:val="004430CF"/>
    <w:rsid w:val="004436F3"/>
    <w:rsid w:val="00443759"/>
    <w:rsid w:val="00443F0F"/>
    <w:rsid w:val="00444DC0"/>
    <w:rsid w:val="0044516E"/>
    <w:rsid w:val="0044574C"/>
    <w:rsid w:val="00445973"/>
    <w:rsid w:val="0044624B"/>
    <w:rsid w:val="0044756D"/>
    <w:rsid w:val="00447BED"/>
    <w:rsid w:val="00447C08"/>
    <w:rsid w:val="00447D00"/>
    <w:rsid w:val="00450C01"/>
    <w:rsid w:val="00451066"/>
    <w:rsid w:val="00451B73"/>
    <w:rsid w:val="00451E42"/>
    <w:rsid w:val="0045206C"/>
    <w:rsid w:val="00454B18"/>
    <w:rsid w:val="00454C18"/>
    <w:rsid w:val="00454E3F"/>
    <w:rsid w:val="004559A1"/>
    <w:rsid w:val="00455BAE"/>
    <w:rsid w:val="00456AF7"/>
    <w:rsid w:val="004601F3"/>
    <w:rsid w:val="00460AC1"/>
    <w:rsid w:val="0046183F"/>
    <w:rsid w:val="00462E2C"/>
    <w:rsid w:val="004643BA"/>
    <w:rsid w:val="00464C09"/>
    <w:rsid w:val="0046577E"/>
    <w:rsid w:val="00466FD9"/>
    <w:rsid w:val="004700EF"/>
    <w:rsid w:val="0047027E"/>
    <w:rsid w:val="00470C9A"/>
    <w:rsid w:val="00470F4E"/>
    <w:rsid w:val="00472BA1"/>
    <w:rsid w:val="00472C0E"/>
    <w:rsid w:val="00472CEB"/>
    <w:rsid w:val="004741B9"/>
    <w:rsid w:val="00474979"/>
    <w:rsid w:val="00474DA7"/>
    <w:rsid w:val="004750C4"/>
    <w:rsid w:val="004753C2"/>
    <w:rsid w:val="00476289"/>
    <w:rsid w:val="00480A6F"/>
    <w:rsid w:val="004824A3"/>
    <w:rsid w:val="004826C6"/>
    <w:rsid w:val="00482ED0"/>
    <w:rsid w:val="00483D39"/>
    <w:rsid w:val="00483E05"/>
    <w:rsid w:val="00483FDB"/>
    <w:rsid w:val="00484211"/>
    <w:rsid w:val="0048544A"/>
    <w:rsid w:val="0048555F"/>
    <w:rsid w:val="00485631"/>
    <w:rsid w:val="004869ED"/>
    <w:rsid w:val="00486A0A"/>
    <w:rsid w:val="00486EDE"/>
    <w:rsid w:val="00487768"/>
    <w:rsid w:val="004900BD"/>
    <w:rsid w:val="004907F2"/>
    <w:rsid w:val="004916F1"/>
    <w:rsid w:val="00493353"/>
    <w:rsid w:val="004934C5"/>
    <w:rsid w:val="00493756"/>
    <w:rsid w:val="00493A8F"/>
    <w:rsid w:val="004947BE"/>
    <w:rsid w:val="004949C4"/>
    <w:rsid w:val="00494FE8"/>
    <w:rsid w:val="00495AE7"/>
    <w:rsid w:val="00495E83"/>
    <w:rsid w:val="00497D71"/>
    <w:rsid w:val="00497DAB"/>
    <w:rsid w:val="004A01D2"/>
    <w:rsid w:val="004A08EA"/>
    <w:rsid w:val="004A2573"/>
    <w:rsid w:val="004A2BFC"/>
    <w:rsid w:val="004A3A95"/>
    <w:rsid w:val="004A3E93"/>
    <w:rsid w:val="004A43B7"/>
    <w:rsid w:val="004A4A46"/>
    <w:rsid w:val="004A4EEB"/>
    <w:rsid w:val="004A50A5"/>
    <w:rsid w:val="004A50B3"/>
    <w:rsid w:val="004A50E9"/>
    <w:rsid w:val="004A70EA"/>
    <w:rsid w:val="004A776B"/>
    <w:rsid w:val="004A7ABA"/>
    <w:rsid w:val="004A7F63"/>
    <w:rsid w:val="004B0310"/>
    <w:rsid w:val="004B0BFE"/>
    <w:rsid w:val="004B248C"/>
    <w:rsid w:val="004B3194"/>
    <w:rsid w:val="004B3316"/>
    <w:rsid w:val="004B36DB"/>
    <w:rsid w:val="004B3E36"/>
    <w:rsid w:val="004B3F8E"/>
    <w:rsid w:val="004B4DF5"/>
    <w:rsid w:val="004B506D"/>
    <w:rsid w:val="004B520B"/>
    <w:rsid w:val="004B5CE8"/>
    <w:rsid w:val="004B6441"/>
    <w:rsid w:val="004B7110"/>
    <w:rsid w:val="004B77CC"/>
    <w:rsid w:val="004B7E2F"/>
    <w:rsid w:val="004C005C"/>
    <w:rsid w:val="004C0645"/>
    <w:rsid w:val="004C1629"/>
    <w:rsid w:val="004C1C57"/>
    <w:rsid w:val="004C2266"/>
    <w:rsid w:val="004C2A56"/>
    <w:rsid w:val="004C2E0C"/>
    <w:rsid w:val="004C3477"/>
    <w:rsid w:val="004C35E5"/>
    <w:rsid w:val="004C3BAC"/>
    <w:rsid w:val="004C3DAE"/>
    <w:rsid w:val="004C43B7"/>
    <w:rsid w:val="004C4D9D"/>
    <w:rsid w:val="004C5583"/>
    <w:rsid w:val="004C5C62"/>
    <w:rsid w:val="004C618A"/>
    <w:rsid w:val="004C68DA"/>
    <w:rsid w:val="004C6C6C"/>
    <w:rsid w:val="004D02EA"/>
    <w:rsid w:val="004D1B31"/>
    <w:rsid w:val="004D1CE4"/>
    <w:rsid w:val="004D2E47"/>
    <w:rsid w:val="004D304D"/>
    <w:rsid w:val="004D36C6"/>
    <w:rsid w:val="004D3F41"/>
    <w:rsid w:val="004D427D"/>
    <w:rsid w:val="004D44B2"/>
    <w:rsid w:val="004D497A"/>
    <w:rsid w:val="004D5671"/>
    <w:rsid w:val="004D6524"/>
    <w:rsid w:val="004D72B7"/>
    <w:rsid w:val="004D7660"/>
    <w:rsid w:val="004E024A"/>
    <w:rsid w:val="004E0935"/>
    <w:rsid w:val="004E112C"/>
    <w:rsid w:val="004E1EC7"/>
    <w:rsid w:val="004E22D3"/>
    <w:rsid w:val="004E23FD"/>
    <w:rsid w:val="004E2E54"/>
    <w:rsid w:val="004E3210"/>
    <w:rsid w:val="004E3C4D"/>
    <w:rsid w:val="004E62A8"/>
    <w:rsid w:val="004E6A0F"/>
    <w:rsid w:val="004E6C5D"/>
    <w:rsid w:val="004E6CEC"/>
    <w:rsid w:val="004E7BA6"/>
    <w:rsid w:val="004F007E"/>
    <w:rsid w:val="004F00B6"/>
    <w:rsid w:val="004F0558"/>
    <w:rsid w:val="004F0DC5"/>
    <w:rsid w:val="004F0FC9"/>
    <w:rsid w:val="004F11CD"/>
    <w:rsid w:val="004F1A2E"/>
    <w:rsid w:val="004F2ABB"/>
    <w:rsid w:val="004F2AC3"/>
    <w:rsid w:val="004F2EEE"/>
    <w:rsid w:val="004F3CA0"/>
    <w:rsid w:val="004F3E27"/>
    <w:rsid w:val="004F4647"/>
    <w:rsid w:val="004F492C"/>
    <w:rsid w:val="004F52F3"/>
    <w:rsid w:val="004F5505"/>
    <w:rsid w:val="004F55E3"/>
    <w:rsid w:val="004F6524"/>
    <w:rsid w:val="004F6D91"/>
    <w:rsid w:val="004F71E3"/>
    <w:rsid w:val="004F7BC1"/>
    <w:rsid w:val="004F7E48"/>
    <w:rsid w:val="00500F48"/>
    <w:rsid w:val="005017BA"/>
    <w:rsid w:val="005017FC"/>
    <w:rsid w:val="00501B13"/>
    <w:rsid w:val="00502C68"/>
    <w:rsid w:val="00503120"/>
    <w:rsid w:val="005031E0"/>
    <w:rsid w:val="005041CE"/>
    <w:rsid w:val="005044B9"/>
    <w:rsid w:val="0050469F"/>
    <w:rsid w:val="00504C68"/>
    <w:rsid w:val="00504E61"/>
    <w:rsid w:val="00505383"/>
    <w:rsid w:val="00505617"/>
    <w:rsid w:val="005058CC"/>
    <w:rsid w:val="00505923"/>
    <w:rsid w:val="005062CE"/>
    <w:rsid w:val="00506453"/>
    <w:rsid w:val="0050747D"/>
    <w:rsid w:val="0050794B"/>
    <w:rsid w:val="00507AC1"/>
    <w:rsid w:val="005108F2"/>
    <w:rsid w:val="00510C63"/>
    <w:rsid w:val="00511C38"/>
    <w:rsid w:val="00511E34"/>
    <w:rsid w:val="00512171"/>
    <w:rsid w:val="00513185"/>
    <w:rsid w:val="005138BC"/>
    <w:rsid w:val="00513E56"/>
    <w:rsid w:val="0051473A"/>
    <w:rsid w:val="00515058"/>
    <w:rsid w:val="005162AA"/>
    <w:rsid w:val="0051772D"/>
    <w:rsid w:val="0052039F"/>
    <w:rsid w:val="005208A4"/>
    <w:rsid w:val="0052102C"/>
    <w:rsid w:val="00521362"/>
    <w:rsid w:val="005213A6"/>
    <w:rsid w:val="00522E4A"/>
    <w:rsid w:val="005230A7"/>
    <w:rsid w:val="0052371E"/>
    <w:rsid w:val="00524450"/>
    <w:rsid w:val="0052508E"/>
    <w:rsid w:val="00525248"/>
    <w:rsid w:val="00525D00"/>
    <w:rsid w:val="00525F06"/>
    <w:rsid w:val="0052633B"/>
    <w:rsid w:val="005278E1"/>
    <w:rsid w:val="00527BAB"/>
    <w:rsid w:val="00530122"/>
    <w:rsid w:val="005303B9"/>
    <w:rsid w:val="0053254E"/>
    <w:rsid w:val="005328E5"/>
    <w:rsid w:val="005330B2"/>
    <w:rsid w:val="005333EF"/>
    <w:rsid w:val="00533945"/>
    <w:rsid w:val="00533949"/>
    <w:rsid w:val="005339CF"/>
    <w:rsid w:val="00534292"/>
    <w:rsid w:val="00535194"/>
    <w:rsid w:val="005358E4"/>
    <w:rsid w:val="00535DCE"/>
    <w:rsid w:val="00536772"/>
    <w:rsid w:val="00536FFB"/>
    <w:rsid w:val="0053715A"/>
    <w:rsid w:val="00540967"/>
    <w:rsid w:val="005409D1"/>
    <w:rsid w:val="00540F27"/>
    <w:rsid w:val="005411B2"/>
    <w:rsid w:val="005411C7"/>
    <w:rsid w:val="00541865"/>
    <w:rsid w:val="00542896"/>
    <w:rsid w:val="00542F54"/>
    <w:rsid w:val="00542FAA"/>
    <w:rsid w:val="0054387E"/>
    <w:rsid w:val="00544963"/>
    <w:rsid w:val="00544EB0"/>
    <w:rsid w:val="005452B0"/>
    <w:rsid w:val="0054573C"/>
    <w:rsid w:val="0054592C"/>
    <w:rsid w:val="00546A9D"/>
    <w:rsid w:val="00546FED"/>
    <w:rsid w:val="00547611"/>
    <w:rsid w:val="00550E4C"/>
    <w:rsid w:val="00551EC4"/>
    <w:rsid w:val="00552719"/>
    <w:rsid w:val="00552852"/>
    <w:rsid w:val="00553181"/>
    <w:rsid w:val="0055390B"/>
    <w:rsid w:val="00553911"/>
    <w:rsid w:val="00554635"/>
    <w:rsid w:val="005547BA"/>
    <w:rsid w:val="00554AAC"/>
    <w:rsid w:val="00554E01"/>
    <w:rsid w:val="00555B9B"/>
    <w:rsid w:val="0055600F"/>
    <w:rsid w:val="005565FD"/>
    <w:rsid w:val="00556827"/>
    <w:rsid w:val="00556F4F"/>
    <w:rsid w:val="00557EB4"/>
    <w:rsid w:val="0056084E"/>
    <w:rsid w:val="00561843"/>
    <w:rsid w:val="00561C59"/>
    <w:rsid w:val="00561CF1"/>
    <w:rsid w:val="00561E9C"/>
    <w:rsid w:val="0056207D"/>
    <w:rsid w:val="00562B37"/>
    <w:rsid w:val="00563396"/>
    <w:rsid w:val="005635A2"/>
    <w:rsid w:val="00564ED7"/>
    <w:rsid w:val="005650F6"/>
    <w:rsid w:val="00565F22"/>
    <w:rsid w:val="00566453"/>
    <w:rsid w:val="00566F26"/>
    <w:rsid w:val="00567672"/>
    <w:rsid w:val="005677F1"/>
    <w:rsid w:val="0056781C"/>
    <w:rsid w:val="005711B3"/>
    <w:rsid w:val="0057233D"/>
    <w:rsid w:val="00572914"/>
    <w:rsid w:val="00573846"/>
    <w:rsid w:val="0057425D"/>
    <w:rsid w:val="00574A08"/>
    <w:rsid w:val="00574C24"/>
    <w:rsid w:val="00575A42"/>
    <w:rsid w:val="00576B00"/>
    <w:rsid w:val="00576D91"/>
    <w:rsid w:val="005773BA"/>
    <w:rsid w:val="00577674"/>
    <w:rsid w:val="00577D22"/>
    <w:rsid w:val="00577D5D"/>
    <w:rsid w:val="00581475"/>
    <w:rsid w:val="005820D9"/>
    <w:rsid w:val="0058261A"/>
    <w:rsid w:val="005826DF"/>
    <w:rsid w:val="00583ACC"/>
    <w:rsid w:val="00583E90"/>
    <w:rsid w:val="00583EAA"/>
    <w:rsid w:val="00584076"/>
    <w:rsid w:val="00584E64"/>
    <w:rsid w:val="0058571E"/>
    <w:rsid w:val="0058597D"/>
    <w:rsid w:val="00586496"/>
    <w:rsid w:val="005869C1"/>
    <w:rsid w:val="00586E36"/>
    <w:rsid w:val="005874B9"/>
    <w:rsid w:val="00587E03"/>
    <w:rsid w:val="00590865"/>
    <w:rsid w:val="005908DD"/>
    <w:rsid w:val="00590BEA"/>
    <w:rsid w:val="005911E0"/>
    <w:rsid w:val="0059168E"/>
    <w:rsid w:val="00591834"/>
    <w:rsid w:val="00591CDB"/>
    <w:rsid w:val="00592F81"/>
    <w:rsid w:val="00593812"/>
    <w:rsid w:val="00593F3C"/>
    <w:rsid w:val="00594E81"/>
    <w:rsid w:val="00596984"/>
    <w:rsid w:val="00596C81"/>
    <w:rsid w:val="005A0177"/>
    <w:rsid w:val="005A0297"/>
    <w:rsid w:val="005A06DB"/>
    <w:rsid w:val="005A1A7C"/>
    <w:rsid w:val="005A23CF"/>
    <w:rsid w:val="005A2776"/>
    <w:rsid w:val="005A3146"/>
    <w:rsid w:val="005A325E"/>
    <w:rsid w:val="005A3E04"/>
    <w:rsid w:val="005A4EEA"/>
    <w:rsid w:val="005A55E9"/>
    <w:rsid w:val="005A5BD6"/>
    <w:rsid w:val="005A6434"/>
    <w:rsid w:val="005A6AE4"/>
    <w:rsid w:val="005A6FCB"/>
    <w:rsid w:val="005A75A1"/>
    <w:rsid w:val="005B007A"/>
    <w:rsid w:val="005B0A36"/>
    <w:rsid w:val="005B0B36"/>
    <w:rsid w:val="005B1041"/>
    <w:rsid w:val="005B2904"/>
    <w:rsid w:val="005B484D"/>
    <w:rsid w:val="005B48EE"/>
    <w:rsid w:val="005B549F"/>
    <w:rsid w:val="005B5676"/>
    <w:rsid w:val="005B5B83"/>
    <w:rsid w:val="005B5E27"/>
    <w:rsid w:val="005B61EE"/>
    <w:rsid w:val="005B633D"/>
    <w:rsid w:val="005B6354"/>
    <w:rsid w:val="005B7161"/>
    <w:rsid w:val="005B78E2"/>
    <w:rsid w:val="005C11C5"/>
    <w:rsid w:val="005C216D"/>
    <w:rsid w:val="005C2C11"/>
    <w:rsid w:val="005C348E"/>
    <w:rsid w:val="005C39B7"/>
    <w:rsid w:val="005C3B7A"/>
    <w:rsid w:val="005C4150"/>
    <w:rsid w:val="005C417C"/>
    <w:rsid w:val="005C4E71"/>
    <w:rsid w:val="005C4F4C"/>
    <w:rsid w:val="005C50C4"/>
    <w:rsid w:val="005C5349"/>
    <w:rsid w:val="005C55FE"/>
    <w:rsid w:val="005C5FC9"/>
    <w:rsid w:val="005C68AF"/>
    <w:rsid w:val="005C73FF"/>
    <w:rsid w:val="005D073C"/>
    <w:rsid w:val="005D0A69"/>
    <w:rsid w:val="005D17B3"/>
    <w:rsid w:val="005D18E5"/>
    <w:rsid w:val="005D31D5"/>
    <w:rsid w:val="005D31F8"/>
    <w:rsid w:val="005D4CDB"/>
    <w:rsid w:val="005D4E42"/>
    <w:rsid w:val="005D5950"/>
    <w:rsid w:val="005D659B"/>
    <w:rsid w:val="005E0162"/>
    <w:rsid w:val="005E02B4"/>
    <w:rsid w:val="005E06F9"/>
    <w:rsid w:val="005E0FB8"/>
    <w:rsid w:val="005E296A"/>
    <w:rsid w:val="005E31FF"/>
    <w:rsid w:val="005E3EE9"/>
    <w:rsid w:val="005E43A8"/>
    <w:rsid w:val="005E46A5"/>
    <w:rsid w:val="005E4B28"/>
    <w:rsid w:val="005E50CB"/>
    <w:rsid w:val="005E60EE"/>
    <w:rsid w:val="005E797B"/>
    <w:rsid w:val="005E7DB3"/>
    <w:rsid w:val="005F086C"/>
    <w:rsid w:val="005F0AC3"/>
    <w:rsid w:val="005F103C"/>
    <w:rsid w:val="005F1F77"/>
    <w:rsid w:val="005F2198"/>
    <w:rsid w:val="005F2A4A"/>
    <w:rsid w:val="005F3790"/>
    <w:rsid w:val="005F4222"/>
    <w:rsid w:val="005F42B7"/>
    <w:rsid w:val="005F5F9D"/>
    <w:rsid w:val="005F6D8C"/>
    <w:rsid w:val="005F6FC4"/>
    <w:rsid w:val="005F74E8"/>
    <w:rsid w:val="005F75FA"/>
    <w:rsid w:val="005F77A8"/>
    <w:rsid w:val="005F7C58"/>
    <w:rsid w:val="00600CC2"/>
    <w:rsid w:val="0060106E"/>
    <w:rsid w:val="0060160A"/>
    <w:rsid w:val="00601BCE"/>
    <w:rsid w:val="00602193"/>
    <w:rsid w:val="00603BC8"/>
    <w:rsid w:val="00603CB3"/>
    <w:rsid w:val="00604BF4"/>
    <w:rsid w:val="0060537E"/>
    <w:rsid w:val="00605435"/>
    <w:rsid w:val="006054FE"/>
    <w:rsid w:val="0060590B"/>
    <w:rsid w:val="00606B30"/>
    <w:rsid w:val="00606C80"/>
    <w:rsid w:val="00606D1F"/>
    <w:rsid w:val="00606D7F"/>
    <w:rsid w:val="00607F0B"/>
    <w:rsid w:val="006100F4"/>
    <w:rsid w:val="00610423"/>
    <w:rsid w:val="0061130C"/>
    <w:rsid w:val="00612393"/>
    <w:rsid w:val="006131E4"/>
    <w:rsid w:val="00613526"/>
    <w:rsid w:val="00614592"/>
    <w:rsid w:val="00615498"/>
    <w:rsid w:val="006168ED"/>
    <w:rsid w:val="0061692C"/>
    <w:rsid w:val="0061736E"/>
    <w:rsid w:val="0062007B"/>
    <w:rsid w:val="00621E84"/>
    <w:rsid w:val="00622AA2"/>
    <w:rsid w:val="00622EDE"/>
    <w:rsid w:val="00623B37"/>
    <w:rsid w:val="00624264"/>
    <w:rsid w:val="0062614A"/>
    <w:rsid w:val="00626C1C"/>
    <w:rsid w:val="00626E62"/>
    <w:rsid w:val="00626FC5"/>
    <w:rsid w:val="00627FAE"/>
    <w:rsid w:val="006307E2"/>
    <w:rsid w:val="0063087A"/>
    <w:rsid w:val="00630A0D"/>
    <w:rsid w:val="00630AC1"/>
    <w:rsid w:val="00630DD4"/>
    <w:rsid w:val="006311AA"/>
    <w:rsid w:val="0063158B"/>
    <w:rsid w:val="00631711"/>
    <w:rsid w:val="00631A31"/>
    <w:rsid w:val="006333B2"/>
    <w:rsid w:val="0063391C"/>
    <w:rsid w:val="00633FC0"/>
    <w:rsid w:val="00634926"/>
    <w:rsid w:val="00634A84"/>
    <w:rsid w:val="00634C1C"/>
    <w:rsid w:val="006359D5"/>
    <w:rsid w:val="00635A09"/>
    <w:rsid w:val="00636A1D"/>
    <w:rsid w:val="006370EF"/>
    <w:rsid w:val="00637A7F"/>
    <w:rsid w:val="00637DE7"/>
    <w:rsid w:val="006400A4"/>
    <w:rsid w:val="006406DD"/>
    <w:rsid w:val="0064148B"/>
    <w:rsid w:val="00641B7C"/>
    <w:rsid w:val="0064214A"/>
    <w:rsid w:val="00642644"/>
    <w:rsid w:val="006432C5"/>
    <w:rsid w:val="006438B0"/>
    <w:rsid w:val="006445EB"/>
    <w:rsid w:val="006446AB"/>
    <w:rsid w:val="006449E8"/>
    <w:rsid w:val="006453EC"/>
    <w:rsid w:val="00645749"/>
    <w:rsid w:val="00645985"/>
    <w:rsid w:val="00645B2B"/>
    <w:rsid w:val="00646011"/>
    <w:rsid w:val="00646486"/>
    <w:rsid w:val="00646D2B"/>
    <w:rsid w:val="006471C5"/>
    <w:rsid w:val="00647799"/>
    <w:rsid w:val="0065098D"/>
    <w:rsid w:val="006526E1"/>
    <w:rsid w:val="00652747"/>
    <w:rsid w:val="006527A8"/>
    <w:rsid w:val="006530F0"/>
    <w:rsid w:val="00653A39"/>
    <w:rsid w:val="00653D41"/>
    <w:rsid w:val="00654861"/>
    <w:rsid w:val="006554B6"/>
    <w:rsid w:val="0065564E"/>
    <w:rsid w:val="0065655A"/>
    <w:rsid w:val="0065715E"/>
    <w:rsid w:val="00657AB8"/>
    <w:rsid w:val="006602B0"/>
    <w:rsid w:val="006611B9"/>
    <w:rsid w:val="006619DF"/>
    <w:rsid w:val="00662894"/>
    <w:rsid w:val="0066374E"/>
    <w:rsid w:val="00664C2D"/>
    <w:rsid w:val="00664EA9"/>
    <w:rsid w:val="006659B8"/>
    <w:rsid w:val="00665A35"/>
    <w:rsid w:val="0066620B"/>
    <w:rsid w:val="00666907"/>
    <w:rsid w:val="0066699B"/>
    <w:rsid w:val="00667BF8"/>
    <w:rsid w:val="0067013F"/>
    <w:rsid w:val="0067036F"/>
    <w:rsid w:val="00670734"/>
    <w:rsid w:val="0067079F"/>
    <w:rsid w:val="00671997"/>
    <w:rsid w:val="00671A19"/>
    <w:rsid w:val="00671A3D"/>
    <w:rsid w:val="00671E0B"/>
    <w:rsid w:val="00671F5F"/>
    <w:rsid w:val="0067209D"/>
    <w:rsid w:val="006721FE"/>
    <w:rsid w:val="00672961"/>
    <w:rsid w:val="00673344"/>
    <w:rsid w:val="006733A0"/>
    <w:rsid w:val="0067348C"/>
    <w:rsid w:val="00673A9C"/>
    <w:rsid w:val="00673ED0"/>
    <w:rsid w:val="006748C3"/>
    <w:rsid w:val="006751F7"/>
    <w:rsid w:val="00675996"/>
    <w:rsid w:val="00675A23"/>
    <w:rsid w:val="00676529"/>
    <w:rsid w:val="00676D7E"/>
    <w:rsid w:val="006770DA"/>
    <w:rsid w:val="00677133"/>
    <w:rsid w:val="00680416"/>
    <w:rsid w:val="00680FBB"/>
    <w:rsid w:val="006813E7"/>
    <w:rsid w:val="0068180A"/>
    <w:rsid w:val="00681A64"/>
    <w:rsid w:val="00683147"/>
    <w:rsid w:val="006831FA"/>
    <w:rsid w:val="006832BB"/>
    <w:rsid w:val="0068413C"/>
    <w:rsid w:val="006843B0"/>
    <w:rsid w:val="0068499F"/>
    <w:rsid w:val="00684AF0"/>
    <w:rsid w:val="00685649"/>
    <w:rsid w:val="006860BA"/>
    <w:rsid w:val="00686B9E"/>
    <w:rsid w:val="00686F08"/>
    <w:rsid w:val="00687874"/>
    <w:rsid w:val="00687B2B"/>
    <w:rsid w:val="00690647"/>
    <w:rsid w:val="00690A2E"/>
    <w:rsid w:val="00690A34"/>
    <w:rsid w:val="00691498"/>
    <w:rsid w:val="00691659"/>
    <w:rsid w:val="00691E0F"/>
    <w:rsid w:val="00691F23"/>
    <w:rsid w:val="00692473"/>
    <w:rsid w:val="00692702"/>
    <w:rsid w:val="00693B48"/>
    <w:rsid w:val="006941D5"/>
    <w:rsid w:val="006947AE"/>
    <w:rsid w:val="00694986"/>
    <w:rsid w:val="00694C9E"/>
    <w:rsid w:val="0069525B"/>
    <w:rsid w:val="00695979"/>
    <w:rsid w:val="006959D2"/>
    <w:rsid w:val="00695C8A"/>
    <w:rsid w:val="00696138"/>
    <w:rsid w:val="006976D1"/>
    <w:rsid w:val="00697CFB"/>
    <w:rsid w:val="00697DE3"/>
    <w:rsid w:val="006A081D"/>
    <w:rsid w:val="006A0E54"/>
    <w:rsid w:val="006A18F8"/>
    <w:rsid w:val="006A26F5"/>
    <w:rsid w:val="006A2E42"/>
    <w:rsid w:val="006A3389"/>
    <w:rsid w:val="006A3A6B"/>
    <w:rsid w:val="006A3F4F"/>
    <w:rsid w:val="006A447B"/>
    <w:rsid w:val="006A538B"/>
    <w:rsid w:val="006A53C0"/>
    <w:rsid w:val="006A5550"/>
    <w:rsid w:val="006A59E0"/>
    <w:rsid w:val="006A5E6A"/>
    <w:rsid w:val="006A6441"/>
    <w:rsid w:val="006A6A6F"/>
    <w:rsid w:val="006B0105"/>
    <w:rsid w:val="006B0122"/>
    <w:rsid w:val="006B14B3"/>
    <w:rsid w:val="006B1E01"/>
    <w:rsid w:val="006B22F9"/>
    <w:rsid w:val="006B243C"/>
    <w:rsid w:val="006B2DB2"/>
    <w:rsid w:val="006B2F17"/>
    <w:rsid w:val="006B3435"/>
    <w:rsid w:val="006B4ECE"/>
    <w:rsid w:val="006B50D7"/>
    <w:rsid w:val="006B6734"/>
    <w:rsid w:val="006B6FDA"/>
    <w:rsid w:val="006B77F2"/>
    <w:rsid w:val="006C0B84"/>
    <w:rsid w:val="006C13A2"/>
    <w:rsid w:val="006C2C1A"/>
    <w:rsid w:val="006C2D2A"/>
    <w:rsid w:val="006C30AE"/>
    <w:rsid w:val="006C3622"/>
    <w:rsid w:val="006C5774"/>
    <w:rsid w:val="006C5CDF"/>
    <w:rsid w:val="006C66AA"/>
    <w:rsid w:val="006C680B"/>
    <w:rsid w:val="006C73BD"/>
    <w:rsid w:val="006C75EA"/>
    <w:rsid w:val="006C7883"/>
    <w:rsid w:val="006C78A7"/>
    <w:rsid w:val="006C7D02"/>
    <w:rsid w:val="006D02A8"/>
    <w:rsid w:val="006D0FDB"/>
    <w:rsid w:val="006D15F3"/>
    <w:rsid w:val="006D1B96"/>
    <w:rsid w:val="006D1CD0"/>
    <w:rsid w:val="006D2E83"/>
    <w:rsid w:val="006D32BA"/>
    <w:rsid w:val="006D338B"/>
    <w:rsid w:val="006D3401"/>
    <w:rsid w:val="006D3443"/>
    <w:rsid w:val="006D377C"/>
    <w:rsid w:val="006D48AE"/>
    <w:rsid w:val="006D50E2"/>
    <w:rsid w:val="006D5B26"/>
    <w:rsid w:val="006D60FF"/>
    <w:rsid w:val="006D6A31"/>
    <w:rsid w:val="006D6CC0"/>
    <w:rsid w:val="006D6D31"/>
    <w:rsid w:val="006E244B"/>
    <w:rsid w:val="006E24E8"/>
    <w:rsid w:val="006E28D9"/>
    <w:rsid w:val="006E29B1"/>
    <w:rsid w:val="006E3741"/>
    <w:rsid w:val="006E39F6"/>
    <w:rsid w:val="006E3C02"/>
    <w:rsid w:val="006E3E6A"/>
    <w:rsid w:val="006E432A"/>
    <w:rsid w:val="006E4677"/>
    <w:rsid w:val="006E4CC9"/>
    <w:rsid w:val="006E59BD"/>
    <w:rsid w:val="006E5A84"/>
    <w:rsid w:val="006E5C76"/>
    <w:rsid w:val="006E641A"/>
    <w:rsid w:val="006E6697"/>
    <w:rsid w:val="006E7276"/>
    <w:rsid w:val="006E77E1"/>
    <w:rsid w:val="006F020F"/>
    <w:rsid w:val="006F0B93"/>
    <w:rsid w:val="006F0C80"/>
    <w:rsid w:val="006F1604"/>
    <w:rsid w:val="006F169B"/>
    <w:rsid w:val="006F1A3F"/>
    <w:rsid w:val="006F2A33"/>
    <w:rsid w:val="006F3380"/>
    <w:rsid w:val="006F400B"/>
    <w:rsid w:val="006F41D8"/>
    <w:rsid w:val="006F45DB"/>
    <w:rsid w:val="006F4CF4"/>
    <w:rsid w:val="006F6C38"/>
    <w:rsid w:val="006F6D63"/>
    <w:rsid w:val="006F6E11"/>
    <w:rsid w:val="006F79AA"/>
    <w:rsid w:val="006F79FC"/>
    <w:rsid w:val="006F7B79"/>
    <w:rsid w:val="006F7F87"/>
    <w:rsid w:val="00700F23"/>
    <w:rsid w:val="00701B25"/>
    <w:rsid w:val="00701F20"/>
    <w:rsid w:val="0070276A"/>
    <w:rsid w:val="00702FCE"/>
    <w:rsid w:val="0070341F"/>
    <w:rsid w:val="007044EF"/>
    <w:rsid w:val="00704574"/>
    <w:rsid w:val="0070469D"/>
    <w:rsid w:val="00704A73"/>
    <w:rsid w:val="00704B78"/>
    <w:rsid w:val="007057F8"/>
    <w:rsid w:val="00705C3C"/>
    <w:rsid w:val="00705CDF"/>
    <w:rsid w:val="00707220"/>
    <w:rsid w:val="007073BC"/>
    <w:rsid w:val="00707AEF"/>
    <w:rsid w:val="0071021E"/>
    <w:rsid w:val="00710360"/>
    <w:rsid w:val="00712346"/>
    <w:rsid w:val="00712518"/>
    <w:rsid w:val="007138A1"/>
    <w:rsid w:val="00713DCE"/>
    <w:rsid w:val="007140D2"/>
    <w:rsid w:val="00714DE7"/>
    <w:rsid w:val="007151CF"/>
    <w:rsid w:val="007153E8"/>
    <w:rsid w:val="0071595B"/>
    <w:rsid w:val="0071610B"/>
    <w:rsid w:val="00716A85"/>
    <w:rsid w:val="00716B31"/>
    <w:rsid w:val="00716F4A"/>
    <w:rsid w:val="0072031B"/>
    <w:rsid w:val="0072032F"/>
    <w:rsid w:val="0072038D"/>
    <w:rsid w:val="00720495"/>
    <w:rsid w:val="00720AA6"/>
    <w:rsid w:val="00721F48"/>
    <w:rsid w:val="00722336"/>
    <w:rsid w:val="00722D3C"/>
    <w:rsid w:val="00723005"/>
    <w:rsid w:val="00724B08"/>
    <w:rsid w:val="00724B63"/>
    <w:rsid w:val="0072511A"/>
    <w:rsid w:val="00725742"/>
    <w:rsid w:val="00725BEF"/>
    <w:rsid w:val="00725D6B"/>
    <w:rsid w:val="007263BC"/>
    <w:rsid w:val="00726638"/>
    <w:rsid w:val="007267B2"/>
    <w:rsid w:val="00726D32"/>
    <w:rsid w:val="007278DA"/>
    <w:rsid w:val="00730473"/>
    <w:rsid w:val="007314A6"/>
    <w:rsid w:val="00732053"/>
    <w:rsid w:val="00732112"/>
    <w:rsid w:val="0073273D"/>
    <w:rsid w:val="0073430C"/>
    <w:rsid w:val="007344AC"/>
    <w:rsid w:val="00735434"/>
    <w:rsid w:val="00735733"/>
    <w:rsid w:val="00735F32"/>
    <w:rsid w:val="00736D0D"/>
    <w:rsid w:val="00737120"/>
    <w:rsid w:val="00737900"/>
    <w:rsid w:val="00737C46"/>
    <w:rsid w:val="00740AA2"/>
    <w:rsid w:val="00740EAA"/>
    <w:rsid w:val="00740FE3"/>
    <w:rsid w:val="00741388"/>
    <w:rsid w:val="007419F0"/>
    <w:rsid w:val="00741E98"/>
    <w:rsid w:val="00741ECE"/>
    <w:rsid w:val="00742F6E"/>
    <w:rsid w:val="007437D4"/>
    <w:rsid w:val="00743B6D"/>
    <w:rsid w:val="00743C0F"/>
    <w:rsid w:val="00743E0B"/>
    <w:rsid w:val="00744975"/>
    <w:rsid w:val="00744BF8"/>
    <w:rsid w:val="00745F88"/>
    <w:rsid w:val="007466BA"/>
    <w:rsid w:val="0074768C"/>
    <w:rsid w:val="00750329"/>
    <w:rsid w:val="00751085"/>
    <w:rsid w:val="00751449"/>
    <w:rsid w:val="00751830"/>
    <w:rsid w:val="0075202B"/>
    <w:rsid w:val="007525CC"/>
    <w:rsid w:val="00752A06"/>
    <w:rsid w:val="0075369D"/>
    <w:rsid w:val="00753F35"/>
    <w:rsid w:val="007550F2"/>
    <w:rsid w:val="00756F58"/>
    <w:rsid w:val="0076097D"/>
    <w:rsid w:val="00761854"/>
    <w:rsid w:val="0076261D"/>
    <w:rsid w:val="0076327B"/>
    <w:rsid w:val="007638F9"/>
    <w:rsid w:val="00764233"/>
    <w:rsid w:val="00764FF6"/>
    <w:rsid w:val="00765567"/>
    <w:rsid w:val="007666A0"/>
    <w:rsid w:val="00766837"/>
    <w:rsid w:val="00766AAB"/>
    <w:rsid w:val="00766BC3"/>
    <w:rsid w:val="007673F3"/>
    <w:rsid w:val="00767B9E"/>
    <w:rsid w:val="00767E63"/>
    <w:rsid w:val="00767E75"/>
    <w:rsid w:val="00767F0C"/>
    <w:rsid w:val="00767FE0"/>
    <w:rsid w:val="00770476"/>
    <w:rsid w:val="00770E98"/>
    <w:rsid w:val="00771083"/>
    <w:rsid w:val="007711B8"/>
    <w:rsid w:val="007714C2"/>
    <w:rsid w:val="00771724"/>
    <w:rsid w:val="00771A54"/>
    <w:rsid w:val="00771CB9"/>
    <w:rsid w:val="00773D96"/>
    <w:rsid w:val="007753B3"/>
    <w:rsid w:val="0077554D"/>
    <w:rsid w:val="0077659E"/>
    <w:rsid w:val="00776872"/>
    <w:rsid w:val="00776D95"/>
    <w:rsid w:val="00776F62"/>
    <w:rsid w:val="007771A6"/>
    <w:rsid w:val="00777361"/>
    <w:rsid w:val="007800B1"/>
    <w:rsid w:val="00781BB4"/>
    <w:rsid w:val="00782559"/>
    <w:rsid w:val="00782C04"/>
    <w:rsid w:val="00782FD8"/>
    <w:rsid w:val="0078372B"/>
    <w:rsid w:val="007838B0"/>
    <w:rsid w:val="00783CE5"/>
    <w:rsid w:val="0078526A"/>
    <w:rsid w:val="00785964"/>
    <w:rsid w:val="00785C1C"/>
    <w:rsid w:val="00786130"/>
    <w:rsid w:val="0078671B"/>
    <w:rsid w:val="007867EF"/>
    <w:rsid w:val="007869DA"/>
    <w:rsid w:val="00787343"/>
    <w:rsid w:val="00787A21"/>
    <w:rsid w:val="007915F1"/>
    <w:rsid w:val="00791B85"/>
    <w:rsid w:val="007920FE"/>
    <w:rsid w:val="00792F5C"/>
    <w:rsid w:val="00794515"/>
    <w:rsid w:val="007948A3"/>
    <w:rsid w:val="0079575A"/>
    <w:rsid w:val="0079578D"/>
    <w:rsid w:val="00795CAE"/>
    <w:rsid w:val="007964FE"/>
    <w:rsid w:val="00797502"/>
    <w:rsid w:val="00797BC5"/>
    <w:rsid w:val="00797CC4"/>
    <w:rsid w:val="007A023D"/>
    <w:rsid w:val="007A10AA"/>
    <w:rsid w:val="007A1DCD"/>
    <w:rsid w:val="007A2358"/>
    <w:rsid w:val="007A2D8F"/>
    <w:rsid w:val="007A3F8C"/>
    <w:rsid w:val="007A4A75"/>
    <w:rsid w:val="007A517E"/>
    <w:rsid w:val="007A5480"/>
    <w:rsid w:val="007A6206"/>
    <w:rsid w:val="007A6316"/>
    <w:rsid w:val="007A6938"/>
    <w:rsid w:val="007A6ECC"/>
    <w:rsid w:val="007A714C"/>
    <w:rsid w:val="007A7671"/>
    <w:rsid w:val="007A788C"/>
    <w:rsid w:val="007B0CD8"/>
    <w:rsid w:val="007B198E"/>
    <w:rsid w:val="007B2646"/>
    <w:rsid w:val="007B26A4"/>
    <w:rsid w:val="007B2851"/>
    <w:rsid w:val="007B2EC4"/>
    <w:rsid w:val="007B30F4"/>
    <w:rsid w:val="007B3ADE"/>
    <w:rsid w:val="007B3FA3"/>
    <w:rsid w:val="007B4D2D"/>
    <w:rsid w:val="007B5A27"/>
    <w:rsid w:val="007B63DD"/>
    <w:rsid w:val="007B64A6"/>
    <w:rsid w:val="007B6663"/>
    <w:rsid w:val="007B724C"/>
    <w:rsid w:val="007B72E4"/>
    <w:rsid w:val="007B776B"/>
    <w:rsid w:val="007B7DAE"/>
    <w:rsid w:val="007C125F"/>
    <w:rsid w:val="007C16B4"/>
    <w:rsid w:val="007C1DF4"/>
    <w:rsid w:val="007C20A2"/>
    <w:rsid w:val="007C28EB"/>
    <w:rsid w:val="007C32F3"/>
    <w:rsid w:val="007C3943"/>
    <w:rsid w:val="007C4112"/>
    <w:rsid w:val="007C53CB"/>
    <w:rsid w:val="007C5E52"/>
    <w:rsid w:val="007C602E"/>
    <w:rsid w:val="007C62D0"/>
    <w:rsid w:val="007C69C3"/>
    <w:rsid w:val="007C69ED"/>
    <w:rsid w:val="007C6F13"/>
    <w:rsid w:val="007C75ED"/>
    <w:rsid w:val="007C7E2A"/>
    <w:rsid w:val="007D133C"/>
    <w:rsid w:val="007D136C"/>
    <w:rsid w:val="007D1DC0"/>
    <w:rsid w:val="007D2209"/>
    <w:rsid w:val="007D2F33"/>
    <w:rsid w:val="007D38BD"/>
    <w:rsid w:val="007D3BB8"/>
    <w:rsid w:val="007D3C7D"/>
    <w:rsid w:val="007D3D69"/>
    <w:rsid w:val="007D4372"/>
    <w:rsid w:val="007D51BF"/>
    <w:rsid w:val="007D53D7"/>
    <w:rsid w:val="007D5754"/>
    <w:rsid w:val="007D5B66"/>
    <w:rsid w:val="007D5CD5"/>
    <w:rsid w:val="007D6932"/>
    <w:rsid w:val="007D71CC"/>
    <w:rsid w:val="007D73E1"/>
    <w:rsid w:val="007D757A"/>
    <w:rsid w:val="007D7C6D"/>
    <w:rsid w:val="007E02C7"/>
    <w:rsid w:val="007E075A"/>
    <w:rsid w:val="007E158F"/>
    <w:rsid w:val="007E1AB8"/>
    <w:rsid w:val="007E21D3"/>
    <w:rsid w:val="007E2B14"/>
    <w:rsid w:val="007E305F"/>
    <w:rsid w:val="007E32FC"/>
    <w:rsid w:val="007E449C"/>
    <w:rsid w:val="007E46E7"/>
    <w:rsid w:val="007E4787"/>
    <w:rsid w:val="007E486B"/>
    <w:rsid w:val="007E5E63"/>
    <w:rsid w:val="007E5ECA"/>
    <w:rsid w:val="007E6823"/>
    <w:rsid w:val="007E7057"/>
    <w:rsid w:val="007E7DA9"/>
    <w:rsid w:val="007F13D7"/>
    <w:rsid w:val="007F16D3"/>
    <w:rsid w:val="007F1705"/>
    <w:rsid w:val="007F2157"/>
    <w:rsid w:val="007F21BA"/>
    <w:rsid w:val="007F221B"/>
    <w:rsid w:val="007F269D"/>
    <w:rsid w:val="007F31E0"/>
    <w:rsid w:val="007F450C"/>
    <w:rsid w:val="007F4668"/>
    <w:rsid w:val="007F5406"/>
    <w:rsid w:val="007F5EAA"/>
    <w:rsid w:val="007F64A3"/>
    <w:rsid w:val="007F667F"/>
    <w:rsid w:val="007F7AEB"/>
    <w:rsid w:val="0080091A"/>
    <w:rsid w:val="00800F55"/>
    <w:rsid w:val="00801AA6"/>
    <w:rsid w:val="00801E7C"/>
    <w:rsid w:val="008023D9"/>
    <w:rsid w:val="00802EA8"/>
    <w:rsid w:val="008030BD"/>
    <w:rsid w:val="00803728"/>
    <w:rsid w:val="00804F99"/>
    <w:rsid w:val="0080546B"/>
    <w:rsid w:val="00805FC5"/>
    <w:rsid w:val="0080623C"/>
    <w:rsid w:val="008062EC"/>
    <w:rsid w:val="00807CBF"/>
    <w:rsid w:val="00810654"/>
    <w:rsid w:val="00811208"/>
    <w:rsid w:val="008112C8"/>
    <w:rsid w:val="00811414"/>
    <w:rsid w:val="00811431"/>
    <w:rsid w:val="00811B0F"/>
    <w:rsid w:val="00813A86"/>
    <w:rsid w:val="00813FC7"/>
    <w:rsid w:val="00814274"/>
    <w:rsid w:val="00814BEC"/>
    <w:rsid w:val="00814F7F"/>
    <w:rsid w:val="00815D4A"/>
    <w:rsid w:val="0081682B"/>
    <w:rsid w:val="00817039"/>
    <w:rsid w:val="00817A53"/>
    <w:rsid w:val="00821704"/>
    <w:rsid w:val="00821EDD"/>
    <w:rsid w:val="00821F8F"/>
    <w:rsid w:val="008222C9"/>
    <w:rsid w:val="00824BBD"/>
    <w:rsid w:val="00825889"/>
    <w:rsid w:val="00825A05"/>
    <w:rsid w:val="00827752"/>
    <w:rsid w:val="00827F80"/>
    <w:rsid w:val="00830433"/>
    <w:rsid w:val="00830664"/>
    <w:rsid w:val="008308EE"/>
    <w:rsid w:val="00831149"/>
    <w:rsid w:val="0083143E"/>
    <w:rsid w:val="00832968"/>
    <w:rsid w:val="00832B4B"/>
    <w:rsid w:val="00832EF6"/>
    <w:rsid w:val="008333DB"/>
    <w:rsid w:val="00833811"/>
    <w:rsid w:val="00834ED0"/>
    <w:rsid w:val="00837A52"/>
    <w:rsid w:val="00837A98"/>
    <w:rsid w:val="008401CF"/>
    <w:rsid w:val="008409E7"/>
    <w:rsid w:val="00841496"/>
    <w:rsid w:val="0084164C"/>
    <w:rsid w:val="008432B9"/>
    <w:rsid w:val="0084338B"/>
    <w:rsid w:val="00844505"/>
    <w:rsid w:val="008449E2"/>
    <w:rsid w:val="00844E6F"/>
    <w:rsid w:val="00845078"/>
    <w:rsid w:val="00845F65"/>
    <w:rsid w:val="00846479"/>
    <w:rsid w:val="00846F37"/>
    <w:rsid w:val="00847290"/>
    <w:rsid w:val="00850037"/>
    <w:rsid w:val="0085117C"/>
    <w:rsid w:val="008512EF"/>
    <w:rsid w:val="00852FB0"/>
    <w:rsid w:val="008536B1"/>
    <w:rsid w:val="00853770"/>
    <w:rsid w:val="008556BB"/>
    <w:rsid w:val="008557C4"/>
    <w:rsid w:val="0085689F"/>
    <w:rsid w:val="008569B4"/>
    <w:rsid w:val="00856B7C"/>
    <w:rsid w:val="008570DD"/>
    <w:rsid w:val="0085746B"/>
    <w:rsid w:val="008578BA"/>
    <w:rsid w:val="008579CD"/>
    <w:rsid w:val="00860AA5"/>
    <w:rsid w:val="00861468"/>
    <w:rsid w:val="00862079"/>
    <w:rsid w:val="00862651"/>
    <w:rsid w:val="008627BB"/>
    <w:rsid w:val="00862D7E"/>
    <w:rsid w:val="00863A1A"/>
    <w:rsid w:val="00863A87"/>
    <w:rsid w:val="00863D7F"/>
    <w:rsid w:val="00865451"/>
    <w:rsid w:val="008661B4"/>
    <w:rsid w:val="00866FAB"/>
    <w:rsid w:val="008675AF"/>
    <w:rsid w:val="00870553"/>
    <w:rsid w:val="00870704"/>
    <w:rsid w:val="008709E9"/>
    <w:rsid w:val="00872068"/>
    <w:rsid w:val="0087254F"/>
    <w:rsid w:val="00872781"/>
    <w:rsid w:val="00872E7E"/>
    <w:rsid w:val="00874FA9"/>
    <w:rsid w:val="008769E7"/>
    <w:rsid w:val="00876CE2"/>
    <w:rsid w:val="00877294"/>
    <w:rsid w:val="00877DB5"/>
    <w:rsid w:val="00877F63"/>
    <w:rsid w:val="00877FC3"/>
    <w:rsid w:val="00877FEF"/>
    <w:rsid w:val="00880DBB"/>
    <w:rsid w:val="00880E49"/>
    <w:rsid w:val="00881B5F"/>
    <w:rsid w:val="00881BAE"/>
    <w:rsid w:val="00881BB9"/>
    <w:rsid w:val="00883052"/>
    <w:rsid w:val="00883440"/>
    <w:rsid w:val="008839BF"/>
    <w:rsid w:val="008850E2"/>
    <w:rsid w:val="008850E5"/>
    <w:rsid w:val="00886919"/>
    <w:rsid w:val="00886A22"/>
    <w:rsid w:val="00887371"/>
    <w:rsid w:val="00887AC0"/>
    <w:rsid w:val="00887E48"/>
    <w:rsid w:val="008912A8"/>
    <w:rsid w:val="008928A0"/>
    <w:rsid w:val="00892BF2"/>
    <w:rsid w:val="00893212"/>
    <w:rsid w:val="008934BB"/>
    <w:rsid w:val="0089494D"/>
    <w:rsid w:val="00894FC7"/>
    <w:rsid w:val="008950C3"/>
    <w:rsid w:val="00895151"/>
    <w:rsid w:val="00895401"/>
    <w:rsid w:val="0089662F"/>
    <w:rsid w:val="008967E2"/>
    <w:rsid w:val="00896B92"/>
    <w:rsid w:val="00896F6D"/>
    <w:rsid w:val="00897269"/>
    <w:rsid w:val="00897E08"/>
    <w:rsid w:val="008A056D"/>
    <w:rsid w:val="008A071E"/>
    <w:rsid w:val="008A17D0"/>
    <w:rsid w:val="008A1AFA"/>
    <w:rsid w:val="008A1FAA"/>
    <w:rsid w:val="008A21A6"/>
    <w:rsid w:val="008A2E71"/>
    <w:rsid w:val="008A44D3"/>
    <w:rsid w:val="008A59F6"/>
    <w:rsid w:val="008A7260"/>
    <w:rsid w:val="008A762E"/>
    <w:rsid w:val="008A79DB"/>
    <w:rsid w:val="008A7B7B"/>
    <w:rsid w:val="008B0585"/>
    <w:rsid w:val="008B08C2"/>
    <w:rsid w:val="008B1BEE"/>
    <w:rsid w:val="008B29F7"/>
    <w:rsid w:val="008B2D0D"/>
    <w:rsid w:val="008B40E6"/>
    <w:rsid w:val="008B4560"/>
    <w:rsid w:val="008B5303"/>
    <w:rsid w:val="008B55F0"/>
    <w:rsid w:val="008B57F3"/>
    <w:rsid w:val="008B6515"/>
    <w:rsid w:val="008C16A6"/>
    <w:rsid w:val="008C187D"/>
    <w:rsid w:val="008C2335"/>
    <w:rsid w:val="008C239A"/>
    <w:rsid w:val="008C2679"/>
    <w:rsid w:val="008C2D8E"/>
    <w:rsid w:val="008C2DA1"/>
    <w:rsid w:val="008C307F"/>
    <w:rsid w:val="008C3978"/>
    <w:rsid w:val="008C39E0"/>
    <w:rsid w:val="008C3D27"/>
    <w:rsid w:val="008C408F"/>
    <w:rsid w:val="008C5921"/>
    <w:rsid w:val="008C5C32"/>
    <w:rsid w:val="008C60A0"/>
    <w:rsid w:val="008C696D"/>
    <w:rsid w:val="008C6EDF"/>
    <w:rsid w:val="008C7E3C"/>
    <w:rsid w:val="008D0D0B"/>
    <w:rsid w:val="008D1552"/>
    <w:rsid w:val="008D1838"/>
    <w:rsid w:val="008D3061"/>
    <w:rsid w:val="008D3445"/>
    <w:rsid w:val="008D4297"/>
    <w:rsid w:val="008D46E0"/>
    <w:rsid w:val="008D46F1"/>
    <w:rsid w:val="008D5580"/>
    <w:rsid w:val="008D55AE"/>
    <w:rsid w:val="008D56B1"/>
    <w:rsid w:val="008D6943"/>
    <w:rsid w:val="008D6BA4"/>
    <w:rsid w:val="008D6EC5"/>
    <w:rsid w:val="008D783F"/>
    <w:rsid w:val="008D7D43"/>
    <w:rsid w:val="008E03C9"/>
    <w:rsid w:val="008E1456"/>
    <w:rsid w:val="008E1CCA"/>
    <w:rsid w:val="008E1E6B"/>
    <w:rsid w:val="008E1FE2"/>
    <w:rsid w:val="008E2440"/>
    <w:rsid w:val="008E2E2B"/>
    <w:rsid w:val="008E33A9"/>
    <w:rsid w:val="008E46FA"/>
    <w:rsid w:val="008E482C"/>
    <w:rsid w:val="008E5CA5"/>
    <w:rsid w:val="008E6581"/>
    <w:rsid w:val="008F0202"/>
    <w:rsid w:val="008F0D6B"/>
    <w:rsid w:val="008F1CF8"/>
    <w:rsid w:val="008F1E22"/>
    <w:rsid w:val="008F1E83"/>
    <w:rsid w:val="008F24C6"/>
    <w:rsid w:val="008F24C8"/>
    <w:rsid w:val="008F27D9"/>
    <w:rsid w:val="008F29E0"/>
    <w:rsid w:val="008F3202"/>
    <w:rsid w:val="008F3E26"/>
    <w:rsid w:val="008F497C"/>
    <w:rsid w:val="008F4EB6"/>
    <w:rsid w:val="008F52C4"/>
    <w:rsid w:val="008F5662"/>
    <w:rsid w:val="008F578C"/>
    <w:rsid w:val="008F5A55"/>
    <w:rsid w:val="008F755F"/>
    <w:rsid w:val="008F789F"/>
    <w:rsid w:val="008F7EC6"/>
    <w:rsid w:val="00900C26"/>
    <w:rsid w:val="00900DF0"/>
    <w:rsid w:val="00902335"/>
    <w:rsid w:val="00902CB8"/>
    <w:rsid w:val="009034B5"/>
    <w:rsid w:val="00904FBC"/>
    <w:rsid w:val="00905022"/>
    <w:rsid w:val="009050F6"/>
    <w:rsid w:val="0090512F"/>
    <w:rsid w:val="009051D5"/>
    <w:rsid w:val="00905D27"/>
    <w:rsid w:val="0090620E"/>
    <w:rsid w:val="00906EA1"/>
    <w:rsid w:val="00907C8F"/>
    <w:rsid w:val="0091139F"/>
    <w:rsid w:val="00911BB6"/>
    <w:rsid w:val="00913218"/>
    <w:rsid w:val="0091326A"/>
    <w:rsid w:val="009133CC"/>
    <w:rsid w:val="00913D86"/>
    <w:rsid w:val="0091509D"/>
    <w:rsid w:val="009151FA"/>
    <w:rsid w:val="00915ACC"/>
    <w:rsid w:val="00915B2B"/>
    <w:rsid w:val="00915C71"/>
    <w:rsid w:val="00915C85"/>
    <w:rsid w:val="00915CCB"/>
    <w:rsid w:val="00916632"/>
    <w:rsid w:val="0091678D"/>
    <w:rsid w:val="009167B3"/>
    <w:rsid w:val="00916AE0"/>
    <w:rsid w:val="009175FE"/>
    <w:rsid w:val="00920433"/>
    <w:rsid w:val="00920B3F"/>
    <w:rsid w:val="00920FD7"/>
    <w:rsid w:val="009210F9"/>
    <w:rsid w:val="009211FC"/>
    <w:rsid w:val="00921469"/>
    <w:rsid w:val="009221BE"/>
    <w:rsid w:val="009226E7"/>
    <w:rsid w:val="00922E06"/>
    <w:rsid w:val="00924C6F"/>
    <w:rsid w:val="00924F0B"/>
    <w:rsid w:val="00925466"/>
    <w:rsid w:val="009254CC"/>
    <w:rsid w:val="00926767"/>
    <w:rsid w:val="009306D4"/>
    <w:rsid w:val="00930B77"/>
    <w:rsid w:val="00930E1A"/>
    <w:rsid w:val="009310C0"/>
    <w:rsid w:val="009317F8"/>
    <w:rsid w:val="0093248C"/>
    <w:rsid w:val="009334E0"/>
    <w:rsid w:val="00933C23"/>
    <w:rsid w:val="009343FF"/>
    <w:rsid w:val="00935273"/>
    <w:rsid w:val="00936268"/>
    <w:rsid w:val="009365FD"/>
    <w:rsid w:val="00936F21"/>
    <w:rsid w:val="00937176"/>
    <w:rsid w:val="00937B48"/>
    <w:rsid w:val="009408C8"/>
    <w:rsid w:val="00940E97"/>
    <w:rsid w:val="00940F46"/>
    <w:rsid w:val="0094102F"/>
    <w:rsid w:val="0094139D"/>
    <w:rsid w:val="00941A3B"/>
    <w:rsid w:val="00941BC1"/>
    <w:rsid w:val="0094285F"/>
    <w:rsid w:val="009430B2"/>
    <w:rsid w:val="009436C0"/>
    <w:rsid w:val="009455E1"/>
    <w:rsid w:val="00945778"/>
    <w:rsid w:val="00945A87"/>
    <w:rsid w:val="00946306"/>
    <w:rsid w:val="009464D2"/>
    <w:rsid w:val="009467CF"/>
    <w:rsid w:val="0094691A"/>
    <w:rsid w:val="009474DC"/>
    <w:rsid w:val="009476B6"/>
    <w:rsid w:val="009477AD"/>
    <w:rsid w:val="009510F0"/>
    <w:rsid w:val="00952CE0"/>
    <w:rsid w:val="009531BB"/>
    <w:rsid w:val="00953A7D"/>
    <w:rsid w:val="009540A0"/>
    <w:rsid w:val="0095523F"/>
    <w:rsid w:val="00955AA6"/>
    <w:rsid w:val="00955C16"/>
    <w:rsid w:val="00956A65"/>
    <w:rsid w:val="00960174"/>
    <w:rsid w:val="00960666"/>
    <w:rsid w:val="00960B80"/>
    <w:rsid w:val="00960CA7"/>
    <w:rsid w:val="00960EC3"/>
    <w:rsid w:val="00961428"/>
    <w:rsid w:val="00962ACB"/>
    <w:rsid w:val="00962C79"/>
    <w:rsid w:val="00963710"/>
    <w:rsid w:val="00963777"/>
    <w:rsid w:val="0096449C"/>
    <w:rsid w:val="0096471B"/>
    <w:rsid w:val="00964AFA"/>
    <w:rsid w:val="009653CB"/>
    <w:rsid w:val="00966005"/>
    <w:rsid w:val="00966232"/>
    <w:rsid w:val="009666DD"/>
    <w:rsid w:val="00966904"/>
    <w:rsid w:val="00967278"/>
    <w:rsid w:val="009673BA"/>
    <w:rsid w:val="00967DCD"/>
    <w:rsid w:val="00970893"/>
    <w:rsid w:val="00970A2A"/>
    <w:rsid w:val="00970ACC"/>
    <w:rsid w:val="00970D3B"/>
    <w:rsid w:val="0097133E"/>
    <w:rsid w:val="009716EF"/>
    <w:rsid w:val="0097183A"/>
    <w:rsid w:val="00971F27"/>
    <w:rsid w:val="00972D30"/>
    <w:rsid w:val="00973652"/>
    <w:rsid w:val="00973847"/>
    <w:rsid w:val="00973A7A"/>
    <w:rsid w:val="0097430A"/>
    <w:rsid w:val="009747D9"/>
    <w:rsid w:val="00974DD5"/>
    <w:rsid w:val="00975C3F"/>
    <w:rsid w:val="00975C99"/>
    <w:rsid w:val="00976E28"/>
    <w:rsid w:val="009770A0"/>
    <w:rsid w:val="0097787D"/>
    <w:rsid w:val="009812AC"/>
    <w:rsid w:val="009813FF"/>
    <w:rsid w:val="0098195B"/>
    <w:rsid w:val="00981A9E"/>
    <w:rsid w:val="00981C17"/>
    <w:rsid w:val="00982210"/>
    <w:rsid w:val="009835B9"/>
    <w:rsid w:val="0098393E"/>
    <w:rsid w:val="00985239"/>
    <w:rsid w:val="009852A5"/>
    <w:rsid w:val="00985A45"/>
    <w:rsid w:val="00987AFF"/>
    <w:rsid w:val="009908B0"/>
    <w:rsid w:val="00991D1E"/>
    <w:rsid w:val="00993424"/>
    <w:rsid w:val="00993976"/>
    <w:rsid w:val="00993C7E"/>
    <w:rsid w:val="00993D1F"/>
    <w:rsid w:val="00994B95"/>
    <w:rsid w:val="00995AEC"/>
    <w:rsid w:val="00996C7A"/>
    <w:rsid w:val="00997231"/>
    <w:rsid w:val="00997404"/>
    <w:rsid w:val="0099746C"/>
    <w:rsid w:val="00997EEF"/>
    <w:rsid w:val="009A02EC"/>
    <w:rsid w:val="009A07A7"/>
    <w:rsid w:val="009A1E16"/>
    <w:rsid w:val="009A27B4"/>
    <w:rsid w:val="009A2C9F"/>
    <w:rsid w:val="009A3522"/>
    <w:rsid w:val="009A3A3D"/>
    <w:rsid w:val="009A3EE1"/>
    <w:rsid w:val="009A43D8"/>
    <w:rsid w:val="009A4993"/>
    <w:rsid w:val="009A4D32"/>
    <w:rsid w:val="009A5CFC"/>
    <w:rsid w:val="009A5F9C"/>
    <w:rsid w:val="009A669E"/>
    <w:rsid w:val="009A76D5"/>
    <w:rsid w:val="009B007A"/>
    <w:rsid w:val="009B081B"/>
    <w:rsid w:val="009B088F"/>
    <w:rsid w:val="009B1A33"/>
    <w:rsid w:val="009B1EB8"/>
    <w:rsid w:val="009B20C9"/>
    <w:rsid w:val="009B26DA"/>
    <w:rsid w:val="009B29BD"/>
    <w:rsid w:val="009B2B1C"/>
    <w:rsid w:val="009B2F0F"/>
    <w:rsid w:val="009B2F2F"/>
    <w:rsid w:val="009B3E61"/>
    <w:rsid w:val="009B406E"/>
    <w:rsid w:val="009B413D"/>
    <w:rsid w:val="009B4779"/>
    <w:rsid w:val="009B47D6"/>
    <w:rsid w:val="009B570D"/>
    <w:rsid w:val="009B62B1"/>
    <w:rsid w:val="009B6774"/>
    <w:rsid w:val="009B6F4F"/>
    <w:rsid w:val="009C084D"/>
    <w:rsid w:val="009C0FE5"/>
    <w:rsid w:val="009C15FC"/>
    <w:rsid w:val="009C1666"/>
    <w:rsid w:val="009C1FA7"/>
    <w:rsid w:val="009C22EA"/>
    <w:rsid w:val="009C2386"/>
    <w:rsid w:val="009C253F"/>
    <w:rsid w:val="009C258B"/>
    <w:rsid w:val="009C2AE5"/>
    <w:rsid w:val="009C2D04"/>
    <w:rsid w:val="009C3438"/>
    <w:rsid w:val="009C3B5E"/>
    <w:rsid w:val="009C4C1E"/>
    <w:rsid w:val="009C4DD9"/>
    <w:rsid w:val="009C5503"/>
    <w:rsid w:val="009C55FD"/>
    <w:rsid w:val="009C596F"/>
    <w:rsid w:val="009C5AF5"/>
    <w:rsid w:val="009C6168"/>
    <w:rsid w:val="009C70CB"/>
    <w:rsid w:val="009C7211"/>
    <w:rsid w:val="009C7497"/>
    <w:rsid w:val="009C7619"/>
    <w:rsid w:val="009C7959"/>
    <w:rsid w:val="009C7A77"/>
    <w:rsid w:val="009D0E6E"/>
    <w:rsid w:val="009D11F1"/>
    <w:rsid w:val="009D1E19"/>
    <w:rsid w:val="009D3B5D"/>
    <w:rsid w:val="009D3C7F"/>
    <w:rsid w:val="009D42F4"/>
    <w:rsid w:val="009D4A08"/>
    <w:rsid w:val="009D546C"/>
    <w:rsid w:val="009D77AB"/>
    <w:rsid w:val="009E0EC4"/>
    <w:rsid w:val="009E11E1"/>
    <w:rsid w:val="009E13FB"/>
    <w:rsid w:val="009E2120"/>
    <w:rsid w:val="009E21CA"/>
    <w:rsid w:val="009E294A"/>
    <w:rsid w:val="009E2D7E"/>
    <w:rsid w:val="009E3312"/>
    <w:rsid w:val="009E346D"/>
    <w:rsid w:val="009E4321"/>
    <w:rsid w:val="009E48F9"/>
    <w:rsid w:val="009E4ECA"/>
    <w:rsid w:val="009E50BC"/>
    <w:rsid w:val="009E5406"/>
    <w:rsid w:val="009E5C7B"/>
    <w:rsid w:val="009E63D9"/>
    <w:rsid w:val="009E786B"/>
    <w:rsid w:val="009E7C27"/>
    <w:rsid w:val="009E7F88"/>
    <w:rsid w:val="009F00E4"/>
    <w:rsid w:val="009F04AB"/>
    <w:rsid w:val="009F04C7"/>
    <w:rsid w:val="009F09DA"/>
    <w:rsid w:val="009F1224"/>
    <w:rsid w:val="009F1281"/>
    <w:rsid w:val="009F1B56"/>
    <w:rsid w:val="009F2C9B"/>
    <w:rsid w:val="009F2E5C"/>
    <w:rsid w:val="009F3135"/>
    <w:rsid w:val="009F34BB"/>
    <w:rsid w:val="009F47C3"/>
    <w:rsid w:val="009F519E"/>
    <w:rsid w:val="009F5659"/>
    <w:rsid w:val="009F5F22"/>
    <w:rsid w:val="009F6098"/>
    <w:rsid w:val="009F618F"/>
    <w:rsid w:val="009F6715"/>
    <w:rsid w:val="009F76F8"/>
    <w:rsid w:val="009F7D34"/>
    <w:rsid w:val="00A003D0"/>
    <w:rsid w:val="00A00705"/>
    <w:rsid w:val="00A00B00"/>
    <w:rsid w:val="00A026A2"/>
    <w:rsid w:val="00A02C8E"/>
    <w:rsid w:val="00A036F3"/>
    <w:rsid w:val="00A044B4"/>
    <w:rsid w:val="00A04693"/>
    <w:rsid w:val="00A04833"/>
    <w:rsid w:val="00A0560F"/>
    <w:rsid w:val="00A05729"/>
    <w:rsid w:val="00A06352"/>
    <w:rsid w:val="00A067BD"/>
    <w:rsid w:val="00A077A8"/>
    <w:rsid w:val="00A07A4E"/>
    <w:rsid w:val="00A1194E"/>
    <w:rsid w:val="00A11CC2"/>
    <w:rsid w:val="00A12D88"/>
    <w:rsid w:val="00A12D89"/>
    <w:rsid w:val="00A1319B"/>
    <w:rsid w:val="00A14755"/>
    <w:rsid w:val="00A149BD"/>
    <w:rsid w:val="00A14B2B"/>
    <w:rsid w:val="00A14C17"/>
    <w:rsid w:val="00A14F57"/>
    <w:rsid w:val="00A15B42"/>
    <w:rsid w:val="00A162ED"/>
    <w:rsid w:val="00A17BD3"/>
    <w:rsid w:val="00A17E52"/>
    <w:rsid w:val="00A20323"/>
    <w:rsid w:val="00A20781"/>
    <w:rsid w:val="00A209A3"/>
    <w:rsid w:val="00A20F4C"/>
    <w:rsid w:val="00A21023"/>
    <w:rsid w:val="00A2119B"/>
    <w:rsid w:val="00A214AA"/>
    <w:rsid w:val="00A21811"/>
    <w:rsid w:val="00A21DD5"/>
    <w:rsid w:val="00A221D8"/>
    <w:rsid w:val="00A2278B"/>
    <w:rsid w:val="00A22E49"/>
    <w:rsid w:val="00A23421"/>
    <w:rsid w:val="00A23C49"/>
    <w:rsid w:val="00A242BB"/>
    <w:rsid w:val="00A24441"/>
    <w:rsid w:val="00A24483"/>
    <w:rsid w:val="00A2479B"/>
    <w:rsid w:val="00A24B83"/>
    <w:rsid w:val="00A24F9E"/>
    <w:rsid w:val="00A250DA"/>
    <w:rsid w:val="00A2612B"/>
    <w:rsid w:val="00A2635B"/>
    <w:rsid w:val="00A26469"/>
    <w:rsid w:val="00A26961"/>
    <w:rsid w:val="00A26CDA"/>
    <w:rsid w:val="00A2792D"/>
    <w:rsid w:val="00A3067F"/>
    <w:rsid w:val="00A309B7"/>
    <w:rsid w:val="00A30C4E"/>
    <w:rsid w:val="00A312C0"/>
    <w:rsid w:val="00A3151B"/>
    <w:rsid w:val="00A317F6"/>
    <w:rsid w:val="00A32734"/>
    <w:rsid w:val="00A32804"/>
    <w:rsid w:val="00A32A14"/>
    <w:rsid w:val="00A33894"/>
    <w:rsid w:val="00A35051"/>
    <w:rsid w:val="00A356B0"/>
    <w:rsid w:val="00A36C76"/>
    <w:rsid w:val="00A37A59"/>
    <w:rsid w:val="00A404A2"/>
    <w:rsid w:val="00A40AC3"/>
    <w:rsid w:val="00A40E71"/>
    <w:rsid w:val="00A40E96"/>
    <w:rsid w:val="00A412E3"/>
    <w:rsid w:val="00A41749"/>
    <w:rsid w:val="00A41955"/>
    <w:rsid w:val="00A42086"/>
    <w:rsid w:val="00A42A46"/>
    <w:rsid w:val="00A42B68"/>
    <w:rsid w:val="00A4307A"/>
    <w:rsid w:val="00A4360E"/>
    <w:rsid w:val="00A438F8"/>
    <w:rsid w:val="00A4412C"/>
    <w:rsid w:val="00A44704"/>
    <w:rsid w:val="00A44AB0"/>
    <w:rsid w:val="00A44D0F"/>
    <w:rsid w:val="00A46187"/>
    <w:rsid w:val="00A461F0"/>
    <w:rsid w:val="00A46F14"/>
    <w:rsid w:val="00A474F4"/>
    <w:rsid w:val="00A47A2E"/>
    <w:rsid w:val="00A50376"/>
    <w:rsid w:val="00A50A79"/>
    <w:rsid w:val="00A50CB9"/>
    <w:rsid w:val="00A50CC0"/>
    <w:rsid w:val="00A51B5C"/>
    <w:rsid w:val="00A51EBB"/>
    <w:rsid w:val="00A52CCA"/>
    <w:rsid w:val="00A53873"/>
    <w:rsid w:val="00A538D8"/>
    <w:rsid w:val="00A53B4A"/>
    <w:rsid w:val="00A53B9F"/>
    <w:rsid w:val="00A542EE"/>
    <w:rsid w:val="00A54BCE"/>
    <w:rsid w:val="00A54D39"/>
    <w:rsid w:val="00A558BA"/>
    <w:rsid w:val="00A55D62"/>
    <w:rsid w:val="00A57196"/>
    <w:rsid w:val="00A571B1"/>
    <w:rsid w:val="00A5734C"/>
    <w:rsid w:val="00A57F7B"/>
    <w:rsid w:val="00A60449"/>
    <w:rsid w:val="00A60486"/>
    <w:rsid w:val="00A60DE8"/>
    <w:rsid w:val="00A614D6"/>
    <w:rsid w:val="00A61E68"/>
    <w:rsid w:val="00A62054"/>
    <w:rsid w:val="00A62EE6"/>
    <w:rsid w:val="00A63C55"/>
    <w:rsid w:val="00A64173"/>
    <w:rsid w:val="00A643E3"/>
    <w:rsid w:val="00A64DD1"/>
    <w:rsid w:val="00A65DC1"/>
    <w:rsid w:val="00A671A7"/>
    <w:rsid w:val="00A67446"/>
    <w:rsid w:val="00A67739"/>
    <w:rsid w:val="00A703CD"/>
    <w:rsid w:val="00A704D4"/>
    <w:rsid w:val="00A709A6"/>
    <w:rsid w:val="00A710EE"/>
    <w:rsid w:val="00A710FC"/>
    <w:rsid w:val="00A71141"/>
    <w:rsid w:val="00A71F8C"/>
    <w:rsid w:val="00A7209A"/>
    <w:rsid w:val="00A72F8D"/>
    <w:rsid w:val="00A73304"/>
    <w:rsid w:val="00A736B5"/>
    <w:rsid w:val="00A7372F"/>
    <w:rsid w:val="00A73CBD"/>
    <w:rsid w:val="00A74102"/>
    <w:rsid w:val="00A74387"/>
    <w:rsid w:val="00A7494D"/>
    <w:rsid w:val="00A751CA"/>
    <w:rsid w:val="00A758A7"/>
    <w:rsid w:val="00A75D2C"/>
    <w:rsid w:val="00A761D7"/>
    <w:rsid w:val="00A76C72"/>
    <w:rsid w:val="00A775E1"/>
    <w:rsid w:val="00A80529"/>
    <w:rsid w:val="00A81BB1"/>
    <w:rsid w:val="00A81F0A"/>
    <w:rsid w:val="00A82578"/>
    <w:rsid w:val="00A825AD"/>
    <w:rsid w:val="00A82C5E"/>
    <w:rsid w:val="00A830FE"/>
    <w:rsid w:val="00A83906"/>
    <w:rsid w:val="00A84B53"/>
    <w:rsid w:val="00A84D2A"/>
    <w:rsid w:val="00A84D8E"/>
    <w:rsid w:val="00A8572A"/>
    <w:rsid w:val="00A86173"/>
    <w:rsid w:val="00A86546"/>
    <w:rsid w:val="00A873E5"/>
    <w:rsid w:val="00A90350"/>
    <w:rsid w:val="00A907CC"/>
    <w:rsid w:val="00A90E73"/>
    <w:rsid w:val="00A92581"/>
    <w:rsid w:val="00A9288A"/>
    <w:rsid w:val="00A92F8D"/>
    <w:rsid w:val="00A9309D"/>
    <w:rsid w:val="00A933FA"/>
    <w:rsid w:val="00A934EC"/>
    <w:rsid w:val="00A953DB"/>
    <w:rsid w:val="00A954C6"/>
    <w:rsid w:val="00A95A72"/>
    <w:rsid w:val="00A95A9B"/>
    <w:rsid w:val="00A979F8"/>
    <w:rsid w:val="00A97C0C"/>
    <w:rsid w:val="00A97DA1"/>
    <w:rsid w:val="00AA042A"/>
    <w:rsid w:val="00AA1AB8"/>
    <w:rsid w:val="00AA1ABF"/>
    <w:rsid w:val="00AA2377"/>
    <w:rsid w:val="00AA28D9"/>
    <w:rsid w:val="00AA2BD0"/>
    <w:rsid w:val="00AA3133"/>
    <w:rsid w:val="00AA34E6"/>
    <w:rsid w:val="00AA3DA5"/>
    <w:rsid w:val="00AA420D"/>
    <w:rsid w:val="00AA4877"/>
    <w:rsid w:val="00AA4F36"/>
    <w:rsid w:val="00AA55B5"/>
    <w:rsid w:val="00AA5655"/>
    <w:rsid w:val="00AA5A24"/>
    <w:rsid w:val="00AA5C89"/>
    <w:rsid w:val="00AA63AA"/>
    <w:rsid w:val="00AA72D9"/>
    <w:rsid w:val="00AB033F"/>
    <w:rsid w:val="00AB10B8"/>
    <w:rsid w:val="00AB12FE"/>
    <w:rsid w:val="00AB139A"/>
    <w:rsid w:val="00AB1723"/>
    <w:rsid w:val="00AB214C"/>
    <w:rsid w:val="00AB2270"/>
    <w:rsid w:val="00AB2290"/>
    <w:rsid w:val="00AB3261"/>
    <w:rsid w:val="00AB33CC"/>
    <w:rsid w:val="00AB4069"/>
    <w:rsid w:val="00AB4F15"/>
    <w:rsid w:val="00AB5071"/>
    <w:rsid w:val="00AB51FE"/>
    <w:rsid w:val="00AB53B3"/>
    <w:rsid w:val="00AB5912"/>
    <w:rsid w:val="00AB5931"/>
    <w:rsid w:val="00AB68CB"/>
    <w:rsid w:val="00AB6EFC"/>
    <w:rsid w:val="00AB6F97"/>
    <w:rsid w:val="00AB6FFE"/>
    <w:rsid w:val="00AB7F3A"/>
    <w:rsid w:val="00AC00DA"/>
    <w:rsid w:val="00AC02F7"/>
    <w:rsid w:val="00AC12E5"/>
    <w:rsid w:val="00AC14DB"/>
    <w:rsid w:val="00AC1D00"/>
    <w:rsid w:val="00AC2C3B"/>
    <w:rsid w:val="00AC2CB4"/>
    <w:rsid w:val="00AC3161"/>
    <w:rsid w:val="00AC3CA7"/>
    <w:rsid w:val="00AC4177"/>
    <w:rsid w:val="00AC4505"/>
    <w:rsid w:val="00AC4846"/>
    <w:rsid w:val="00AC4861"/>
    <w:rsid w:val="00AC4D74"/>
    <w:rsid w:val="00AC5667"/>
    <w:rsid w:val="00AC5E2E"/>
    <w:rsid w:val="00AC6305"/>
    <w:rsid w:val="00AC6377"/>
    <w:rsid w:val="00AC64E3"/>
    <w:rsid w:val="00AC6505"/>
    <w:rsid w:val="00AD0371"/>
    <w:rsid w:val="00AD09CD"/>
    <w:rsid w:val="00AD0AAD"/>
    <w:rsid w:val="00AD1A91"/>
    <w:rsid w:val="00AD1EC3"/>
    <w:rsid w:val="00AD2DF6"/>
    <w:rsid w:val="00AD4C87"/>
    <w:rsid w:val="00AD5701"/>
    <w:rsid w:val="00AD599E"/>
    <w:rsid w:val="00AD5EEA"/>
    <w:rsid w:val="00AD629D"/>
    <w:rsid w:val="00AD6439"/>
    <w:rsid w:val="00AD6DA8"/>
    <w:rsid w:val="00AD6FC0"/>
    <w:rsid w:val="00AD71A2"/>
    <w:rsid w:val="00AD7A54"/>
    <w:rsid w:val="00AE0B9E"/>
    <w:rsid w:val="00AE153C"/>
    <w:rsid w:val="00AE1B8A"/>
    <w:rsid w:val="00AE24B8"/>
    <w:rsid w:val="00AE2F65"/>
    <w:rsid w:val="00AE32E8"/>
    <w:rsid w:val="00AE3609"/>
    <w:rsid w:val="00AE3FA9"/>
    <w:rsid w:val="00AE40C8"/>
    <w:rsid w:val="00AE43E2"/>
    <w:rsid w:val="00AE55B2"/>
    <w:rsid w:val="00AE55E3"/>
    <w:rsid w:val="00AE593C"/>
    <w:rsid w:val="00AE5E35"/>
    <w:rsid w:val="00AE60E7"/>
    <w:rsid w:val="00AE6232"/>
    <w:rsid w:val="00AE6D06"/>
    <w:rsid w:val="00AF04D2"/>
    <w:rsid w:val="00AF0FFA"/>
    <w:rsid w:val="00AF1481"/>
    <w:rsid w:val="00AF174D"/>
    <w:rsid w:val="00AF1B20"/>
    <w:rsid w:val="00AF27D7"/>
    <w:rsid w:val="00AF28AE"/>
    <w:rsid w:val="00AF2DC2"/>
    <w:rsid w:val="00AF2E72"/>
    <w:rsid w:val="00AF40E3"/>
    <w:rsid w:val="00AF4880"/>
    <w:rsid w:val="00AF53D3"/>
    <w:rsid w:val="00AF57E9"/>
    <w:rsid w:val="00AF5875"/>
    <w:rsid w:val="00AF642E"/>
    <w:rsid w:val="00AF6787"/>
    <w:rsid w:val="00AF6A66"/>
    <w:rsid w:val="00AF6D74"/>
    <w:rsid w:val="00AF7092"/>
    <w:rsid w:val="00AF7C3F"/>
    <w:rsid w:val="00B010C3"/>
    <w:rsid w:val="00B02C07"/>
    <w:rsid w:val="00B030C5"/>
    <w:rsid w:val="00B03107"/>
    <w:rsid w:val="00B04982"/>
    <w:rsid w:val="00B051B2"/>
    <w:rsid w:val="00B078AE"/>
    <w:rsid w:val="00B07C7D"/>
    <w:rsid w:val="00B10016"/>
    <w:rsid w:val="00B101D2"/>
    <w:rsid w:val="00B11044"/>
    <w:rsid w:val="00B11426"/>
    <w:rsid w:val="00B1148D"/>
    <w:rsid w:val="00B115F1"/>
    <w:rsid w:val="00B11E98"/>
    <w:rsid w:val="00B12B0F"/>
    <w:rsid w:val="00B1317C"/>
    <w:rsid w:val="00B133D7"/>
    <w:rsid w:val="00B1375C"/>
    <w:rsid w:val="00B13895"/>
    <w:rsid w:val="00B13A32"/>
    <w:rsid w:val="00B145C9"/>
    <w:rsid w:val="00B15608"/>
    <w:rsid w:val="00B156F7"/>
    <w:rsid w:val="00B157C8"/>
    <w:rsid w:val="00B15809"/>
    <w:rsid w:val="00B16F60"/>
    <w:rsid w:val="00B1792E"/>
    <w:rsid w:val="00B179EE"/>
    <w:rsid w:val="00B17FAE"/>
    <w:rsid w:val="00B2001E"/>
    <w:rsid w:val="00B20C1B"/>
    <w:rsid w:val="00B212AE"/>
    <w:rsid w:val="00B21AB2"/>
    <w:rsid w:val="00B21CB1"/>
    <w:rsid w:val="00B21EAD"/>
    <w:rsid w:val="00B225F1"/>
    <w:rsid w:val="00B22764"/>
    <w:rsid w:val="00B22CBE"/>
    <w:rsid w:val="00B22DA3"/>
    <w:rsid w:val="00B22FED"/>
    <w:rsid w:val="00B24AE4"/>
    <w:rsid w:val="00B24D4D"/>
    <w:rsid w:val="00B251C5"/>
    <w:rsid w:val="00B258DA"/>
    <w:rsid w:val="00B25A1E"/>
    <w:rsid w:val="00B26C08"/>
    <w:rsid w:val="00B30A3F"/>
    <w:rsid w:val="00B31197"/>
    <w:rsid w:val="00B31CCC"/>
    <w:rsid w:val="00B32057"/>
    <w:rsid w:val="00B323E9"/>
    <w:rsid w:val="00B3284B"/>
    <w:rsid w:val="00B3298F"/>
    <w:rsid w:val="00B32ED1"/>
    <w:rsid w:val="00B32F7D"/>
    <w:rsid w:val="00B332FF"/>
    <w:rsid w:val="00B333F1"/>
    <w:rsid w:val="00B33846"/>
    <w:rsid w:val="00B33BCC"/>
    <w:rsid w:val="00B33BDD"/>
    <w:rsid w:val="00B33CE2"/>
    <w:rsid w:val="00B3463D"/>
    <w:rsid w:val="00B34933"/>
    <w:rsid w:val="00B35E48"/>
    <w:rsid w:val="00B40871"/>
    <w:rsid w:val="00B40AF8"/>
    <w:rsid w:val="00B40E05"/>
    <w:rsid w:val="00B411D6"/>
    <w:rsid w:val="00B4194B"/>
    <w:rsid w:val="00B42A7D"/>
    <w:rsid w:val="00B43C8A"/>
    <w:rsid w:val="00B43DF7"/>
    <w:rsid w:val="00B44A3E"/>
    <w:rsid w:val="00B459A1"/>
    <w:rsid w:val="00B45F82"/>
    <w:rsid w:val="00B4695B"/>
    <w:rsid w:val="00B46B0F"/>
    <w:rsid w:val="00B46B1F"/>
    <w:rsid w:val="00B50568"/>
    <w:rsid w:val="00B50A0A"/>
    <w:rsid w:val="00B5104D"/>
    <w:rsid w:val="00B514AB"/>
    <w:rsid w:val="00B51935"/>
    <w:rsid w:val="00B53378"/>
    <w:rsid w:val="00B5536E"/>
    <w:rsid w:val="00B559AD"/>
    <w:rsid w:val="00B55A36"/>
    <w:rsid w:val="00B55CE9"/>
    <w:rsid w:val="00B563E2"/>
    <w:rsid w:val="00B56CC0"/>
    <w:rsid w:val="00B57246"/>
    <w:rsid w:val="00B57966"/>
    <w:rsid w:val="00B60414"/>
    <w:rsid w:val="00B60A44"/>
    <w:rsid w:val="00B624C2"/>
    <w:rsid w:val="00B64082"/>
    <w:rsid w:val="00B6456B"/>
    <w:rsid w:val="00B64730"/>
    <w:rsid w:val="00B6540B"/>
    <w:rsid w:val="00B65420"/>
    <w:rsid w:val="00B65581"/>
    <w:rsid w:val="00B658B3"/>
    <w:rsid w:val="00B662A4"/>
    <w:rsid w:val="00B672FA"/>
    <w:rsid w:val="00B674F8"/>
    <w:rsid w:val="00B67B21"/>
    <w:rsid w:val="00B67C70"/>
    <w:rsid w:val="00B67F57"/>
    <w:rsid w:val="00B70192"/>
    <w:rsid w:val="00B7077D"/>
    <w:rsid w:val="00B70C9B"/>
    <w:rsid w:val="00B70D3F"/>
    <w:rsid w:val="00B714CF"/>
    <w:rsid w:val="00B71636"/>
    <w:rsid w:val="00B71CBD"/>
    <w:rsid w:val="00B71F5C"/>
    <w:rsid w:val="00B7200C"/>
    <w:rsid w:val="00B72690"/>
    <w:rsid w:val="00B729F7"/>
    <w:rsid w:val="00B7365F"/>
    <w:rsid w:val="00B736BA"/>
    <w:rsid w:val="00B7398F"/>
    <w:rsid w:val="00B73CBF"/>
    <w:rsid w:val="00B74236"/>
    <w:rsid w:val="00B742FF"/>
    <w:rsid w:val="00B744CA"/>
    <w:rsid w:val="00B74F14"/>
    <w:rsid w:val="00B7505F"/>
    <w:rsid w:val="00B75EC1"/>
    <w:rsid w:val="00B767EC"/>
    <w:rsid w:val="00B7697B"/>
    <w:rsid w:val="00B76ED5"/>
    <w:rsid w:val="00B771AE"/>
    <w:rsid w:val="00B77F42"/>
    <w:rsid w:val="00B8014B"/>
    <w:rsid w:val="00B80217"/>
    <w:rsid w:val="00B803D9"/>
    <w:rsid w:val="00B81AF1"/>
    <w:rsid w:val="00B81C48"/>
    <w:rsid w:val="00B822CE"/>
    <w:rsid w:val="00B83A87"/>
    <w:rsid w:val="00B83C27"/>
    <w:rsid w:val="00B84630"/>
    <w:rsid w:val="00B84ABE"/>
    <w:rsid w:val="00B855C5"/>
    <w:rsid w:val="00B859E5"/>
    <w:rsid w:val="00B86627"/>
    <w:rsid w:val="00B873B0"/>
    <w:rsid w:val="00B875BD"/>
    <w:rsid w:val="00B900F5"/>
    <w:rsid w:val="00B910A1"/>
    <w:rsid w:val="00B91407"/>
    <w:rsid w:val="00B91668"/>
    <w:rsid w:val="00B9178D"/>
    <w:rsid w:val="00B91B4D"/>
    <w:rsid w:val="00B91BA7"/>
    <w:rsid w:val="00B91E95"/>
    <w:rsid w:val="00B92A96"/>
    <w:rsid w:val="00B92F99"/>
    <w:rsid w:val="00B93251"/>
    <w:rsid w:val="00B93321"/>
    <w:rsid w:val="00B93460"/>
    <w:rsid w:val="00B937F5"/>
    <w:rsid w:val="00B9384B"/>
    <w:rsid w:val="00B939E3"/>
    <w:rsid w:val="00B93D5D"/>
    <w:rsid w:val="00B93F28"/>
    <w:rsid w:val="00B94279"/>
    <w:rsid w:val="00B94755"/>
    <w:rsid w:val="00B94B10"/>
    <w:rsid w:val="00B957BA"/>
    <w:rsid w:val="00B959D0"/>
    <w:rsid w:val="00B96BFD"/>
    <w:rsid w:val="00B97239"/>
    <w:rsid w:val="00B977BC"/>
    <w:rsid w:val="00B97B7F"/>
    <w:rsid w:val="00B97EAE"/>
    <w:rsid w:val="00BA0058"/>
    <w:rsid w:val="00BA0CC0"/>
    <w:rsid w:val="00BA1340"/>
    <w:rsid w:val="00BA1781"/>
    <w:rsid w:val="00BA281B"/>
    <w:rsid w:val="00BA38E5"/>
    <w:rsid w:val="00BA39F6"/>
    <w:rsid w:val="00BA44A7"/>
    <w:rsid w:val="00BA503B"/>
    <w:rsid w:val="00BA5137"/>
    <w:rsid w:val="00BA6205"/>
    <w:rsid w:val="00BA6C9C"/>
    <w:rsid w:val="00BA6DD3"/>
    <w:rsid w:val="00BA767D"/>
    <w:rsid w:val="00BA7A6C"/>
    <w:rsid w:val="00BA7C1B"/>
    <w:rsid w:val="00BA7C66"/>
    <w:rsid w:val="00BB00D4"/>
    <w:rsid w:val="00BB0373"/>
    <w:rsid w:val="00BB043C"/>
    <w:rsid w:val="00BB0AD6"/>
    <w:rsid w:val="00BB0BB8"/>
    <w:rsid w:val="00BB2AF2"/>
    <w:rsid w:val="00BB338D"/>
    <w:rsid w:val="00BB3A94"/>
    <w:rsid w:val="00BB448E"/>
    <w:rsid w:val="00BB522D"/>
    <w:rsid w:val="00BB63F3"/>
    <w:rsid w:val="00BB6EE9"/>
    <w:rsid w:val="00BB7126"/>
    <w:rsid w:val="00BB764D"/>
    <w:rsid w:val="00BC035A"/>
    <w:rsid w:val="00BC093C"/>
    <w:rsid w:val="00BC0BFF"/>
    <w:rsid w:val="00BC126E"/>
    <w:rsid w:val="00BC1311"/>
    <w:rsid w:val="00BC1BD7"/>
    <w:rsid w:val="00BC1C36"/>
    <w:rsid w:val="00BC1DD7"/>
    <w:rsid w:val="00BC1F28"/>
    <w:rsid w:val="00BC2A49"/>
    <w:rsid w:val="00BC2AD5"/>
    <w:rsid w:val="00BC32C1"/>
    <w:rsid w:val="00BC37D5"/>
    <w:rsid w:val="00BC3800"/>
    <w:rsid w:val="00BC3F22"/>
    <w:rsid w:val="00BC4B48"/>
    <w:rsid w:val="00BC5D91"/>
    <w:rsid w:val="00BC6809"/>
    <w:rsid w:val="00BC6C72"/>
    <w:rsid w:val="00BC7394"/>
    <w:rsid w:val="00BC7862"/>
    <w:rsid w:val="00BC7975"/>
    <w:rsid w:val="00BD026F"/>
    <w:rsid w:val="00BD1172"/>
    <w:rsid w:val="00BD1E3D"/>
    <w:rsid w:val="00BD28A6"/>
    <w:rsid w:val="00BD2F54"/>
    <w:rsid w:val="00BD2F85"/>
    <w:rsid w:val="00BD43B0"/>
    <w:rsid w:val="00BD472E"/>
    <w:rsid w:val="00BD5151"/>
    <w:rsid w:val="00BD568A"/>
    <w:rsid w:val="00BD66ED"/>
    <w:rsid w:val="00BD6AE5"/>
    <w:rsid w:val="00BD700C"/>
    <w:rsid w:val="00BD7D69"/>
    <w:rsid w:val="00BD7E6A"/>
    <w:rsid w:val="00BE0368"/>
    <w:rsid w:val="00BE058B"/>
    <w:rsid w:val="00BE05B7"/>
    <w:rsid w:val="00BE07B1"/>
    <w:rsid w:val="00BE0DB3"/>
    <w:rsid w:val="00BE0F5F"/>
    <w:rsid w:val="00BE1883"/>
    <w:rsid w:val="00BE1E8F"/>
    <w:rsid w:val="00BE226C"/>
    <w:rsid w:val="00BE29B7"/>
    <w:rsid w:val="00BE2A0C"/>
    <w:rsid w:val="00BE2A37"/>
    <w:rsid w:val="00BE3980"/>
    <w:rsid w:val="00BE4596"/>
    <w:rsid w:val="00BE47A7"/>
    <w:rsid w:val="00BE4B76"/>
    <w:rsid w:val="00BE580E"/>
    <w:rsid w:val="00BE58BD"/>
    <w:rsid w:val="00BE65AC"/>
    <w:rsid w:val="00BE683B"/>
    <w:rsid w:val="00BE68F8"/>
    <w:rsid w:val="00BE7DCD"/>
    <w:rsid w:val="00BF043C"/>
    <w:rsid w:val="00BF082C"/>
    <w:rsid w:val="00BF0933"/>
    <w:rsid w:val="00BF1B58"/>
    <w:rsid w:val="00BF1FD3"/>
    <w:rsid w:val="00BF201F"/>
    <w:rsid w:val="00BF246E"/>
    <w:rsid w:val="00BF3EE7"/>
    <w:rsid w:val="00BF499F"/>
    <w:rsid w:val="00BF5242"/>
    <w:rsid w:val="00BF6BCC"/>
    <w:rsid w:val="00C0006A"/>
    <w:rsid w:val="00C0038E"/>
    <w:rsid w:val="00C01755"/>
    <w:rsid w:val="00C02985"/>
    <w:rsid w:val="00C0298E"/>
    <w:rsid w:val="00C0378C"/>
    <w:rsid w:val="00C03BBC"/>
    <w:rsid w:val="00C03EDC"/>
    <w:rsid w:val="00C045FD"/>
    <w:rsid w:val="00C04F33"/>
    <w:rsid w:val="00C05001"/>
    <w:rsid w:val="00C05753"/>
    <w:rsid w:val="00C065CF"/>
    <w:rsid w:val="00C0671D"/>
    <w:rsid w:val="00C07556"/>
    <w:rsid w:val="00C077A8"/>
    <w:rsid w:val="00C102E7"/>
    <w:rsid w:val="00C105B0"/>
    <w:rsid w:val="00C117C2"/>
    <w:rsid w:val="00C11A5F"/>
    <w:rsid w:val="00C11C80"/>
    <w:rsid w:val="00C1255E"/>
    <w:rsid w:val="00C12564"/>
    <w:rsid w:val="00C1264A"/>
    <w:rsid w:val="00C12919"/>
    <w:rsid w:val="00C12D5C"/>
    <w:rsid w:val="00C156FE"/>
    <w:rsid w:val="00C15BF9"/>
    <w:rsid w:val="00C1634D"/>
    <w:rsid w:val="00C16999"/>
    <w:rsid w:val="00C17B41"/>
    <w:rsid w:val="00C17B4B"/>
    <w:rsid w:val="00C200BF"/>
    <w:rsid w:val="00C208CD"/>
    <w:rsid w:val="00C20BE9"/>
    <w:rsid w:val="00C20C42"/>
    <w:rsid w:val="00C20CD8"/>
    <w:rsid w:val="00C216A6"/>
    <w:rsid w:val="00C21978"/>
    <w:rsid w:val="00C2272F"/>
    <w:rsid w:val="00C22A68"/>
    <w:rsid w:val="00C2340E"/>
    <w:rsid w:val="00C2381C"/>
    <w:rsid w:val="00C23AFC"/>
    <w:rsid w:val="00C24705"/>
    <w:rsid w:val="00C24960"/>
    <w:rsid w:val="00C252A4"/>
    <w:rsid w:val="00C2608F"/>
    <w:rsid w:val="00C26329"/>
    <w:rsid w:val="00C26C9E"/>
    <w:rsid w:val="00C272EE"/>
    <w:rsid w:val="00C27311"/>
    <w:rsid w:val="00C2790C"/>
    <w:rsid w:val="00C27E9F"/>
    <w:rsid w:val="00C30A01"/>
    <w:rsid w:val="00C323E7"/>
    <w:rsid w:val="00C32643"/>
    <w:rsid w:val="00C33405"/>
    <w:rsid w:val="00C33B8C"/>
    <w:rsid w:val="00C34455"/>
    <w:rsid w:val="00C34CD9"/>
    <w:rsid w:val="00C357BC"/>
    <w:rsid w:val="00C36358"/>
    <w:rsid w:val="00C36762"/>
    <w:rsid w:val="00C36925"/>
    <w:rsid w:val="00C3694E"/>
    <w:rsid w:val="00C405A2"/>
    <w:rsid w:val="00C4091B"/>
    <w:rsid w:val="00C40DCE"/>
    <w:rsid w:val="00C41A17"/>
    <w:rsid w:val="00C41D31"/>
    <w:rsid w:val="00C41FB0"/>
    <w:rsid w:val="00C42C67"/>
    <w:rsid w:val="00C43D1C"/>
    <w:rsid w:val="00C43D6C"/>
    <w:rsid w:val="00C4417D"/>
    <w:rsid w:val="00C44704"/>
    <w:rsid w:val="00C44A9F"/>
    <w:rsid w:val="00C44C4C"/>
    <w:rsid w:val="00C46EE0"/>
    <w:rsid w:val="00C47455"/>
    <w:rsid w:val="00C50430"/>
    <w:rsid w:val="00C50FC3"/>
    <w:rsid w:val="00C517EA"/>
    <w:rsid w:val="00C51C8B"/>
    <w:rsid w:val="00C51CC6"/>
    <w:rsid w:val="00C52824"/>
    <w:rsid w:val="00C52FF7"/>
    <w:rsid w:val="00C53D24"/>
    <w:rsid w:val="00C540D0"/>
    <w:rsid w:val="00C54B75"/>
    <w:rsid w:val="00C54CEB"/>
    <w:rsid w:val="00C55273"/>
    <w:rsid w:val="00C55AEB"/>
    <w:rsid w:val="00C55EFA"/>
    <w:rsid w:val="00C55F9D"/>
    <w:rsid w:val="00C56243"/>
    <w:rsid w:val="00C56495"/>
    <w:rsid w:val="00C568B8"/>
    <w:rsid w:val="00C56D24"/>
    <w:rsid w:val="00C572E2"/>
    <w:rsid w:val="00C57826"/>
    <w:rsid w:val="00C57951"/>
    <w:rsid w:val="00C579E2"/>
    <w:rsid w:val="00C609BC"/>
    <w:rsid w:val="00C60FA3"/>
    <w:rsid w:val="00C612E4"/>
    <w:rsid w:val="00C61E78"/>
    <w:rsid w:val="00C62178"/>
    <w:rsid w:val="00C62212"/>
    <w:rsid w:val="00C62397"/>
    <w:rsid w:val="00C62903"/>
    <w:rsid w:val="00C63301"/>
    <w:rsid w:val="00C64319"/>
    <w:rsid w:val="00C64820"/>
    <w:rsid w:val="00C64CF4"/>
    <w:rsid w:val="00C64D38"/>
    <w:rsid w:val="00C64D4C"/>
    <w:rsid w:val="00C64DE2"/>
    <w:rsid w:val="00C65043"/>
    <w:rsid w:val="00C66D4B"/>
    <w:rsid w:val="00C67328"/>
    <w:rsid w:val="00C6758B"/>
    <w:rsid w:val="00C70C4A"/>
    <w:rsid w:val="00C712EB"/>
    <w:rsid w:val="00C71952"/>
    <w:rsid w:val="00C72431"/>
    <w:rsid w:val="00C724F4"/>
    <w:rsid w:val="00C728E8"/>
    <w:rsid w:val="00C732BD"/>
    <w:rsid w:val="00C73340"/>
    <w:rsid w:val="00C73BEC"/>
    <w:rsid w:val="00C73DA8"/>
    <w:rsid w:val="00C73FFE"/>
    <w:rsid w:val="00C74175"/>
    <w:rsid w:val="00C75DD7"/>
    <w:rsid w:val="00C773C5"/>
    <w:rsid w:val="00C80717"/>
    <w:rsid w:val="00C80A54"/>
    <w:rsid w:val="00C81455"/>
    <w:rsid w:val="00C8155E"/>
    <w:rsid w:val="00C815EB"/>
    <w:rsid w:val="00C81B20"/>
    <w:rsid w:val="00C843A0"/>
    <w:rsid w:val="00C84495"/>
    <w:rsid w:val="00C84C0D"/>
    <w:rsid w:val="00C86082"/>
    <w:rsid w:val="00C86416"/>
    <w:rsid w:val="00C865F5"/>
    <w:rsid w:val="00C86662"/>
    <w:rsid w:val="00C868E3"/>
    <w:rsid w:val="00C874AF"/>
    <w:rsid w:val="00C87828"/>
    <w:rsid w:val="00C87A06"/>
    <w:rsid w:val="00C902FC"/>
    <w:rsid w:val="00C903A1"/>
    <w:rsid w:val="00C91D15"/>
    <w:rsid w:val="00C927EC"/>
    <w:rsid w:val="00C934DC"/>
    <w:rsid w:val="00C936FC"/>
    <w:rsid w:val="00C93CFC"/>
    <w:rsid w:val="00C944F2"/>
    <w:rsid w:val="00C957CC"/>
    <w:rsid w:val="00C95AEA"/>
    <w:rsid w:val="00C95E47"/>
    <w:rsid w:val="00C9646C"/>
    <w:rsid w:val="00C97107"/>
    <w:rsid w:val="00C97340"/>
    <w:rsid w:val="00CA01C9"/>
    <w:rsid w:val="00CA06C6"/>
    <w:rsid w:val="00CA0EE2"/>
    <w:rsid w:val="00CA1602"/>
    <w:rsid w:val="00CA1E3E"/>
    <w:rsid w:val="00CA1E47"/>
    <w:rsid w:val="00CA1F77"/>
    <w:rsid w:val="00CA25FF"/>
    <w:rsid w:val="00CA3398"/>
    <w:rsid w:val="00CA34D2"/>
    <w:rsid w:val="00CA37F5"/>
    <w:rsid w:val="00CA3E9A"/>
    <w:rsid w:val="00CA4333"/>
    <w:rsid w:val="00CA463C"/>
    <w:rsid w:val="00CA5006"/>
    <w:rsid w:val="00CA5439"/>
    <w:rsid w:val="00CA5445"/>
    <w:rsid w:val="00CA60CC"/>
    <w:rsid w:val="00CA6E3B"/>
    <w:rsid w:val="00CA7898"/>
    <w:rsid w:val="00CA7B4F"/>
    <w:rsid w:val="00CA7B70"/>
    <w:rsid w:val="00CB03C2"/>
    <w:rsid w:val="00CB086E"/>
    <w:rsid w:val="00CB0FC9"/>
    <w:rsid w:val="00CB1279"/>
    <w:rsid w:val="00CB131B"/>
    <w:rsid w:val="00CB1467"/>
    <w:rsid w:val="00CB19C8"/>
    <w:rsid w:val="00CB1ACA"/>
    <w:rsid w:val="00CB20FB"/>
    <w:rsid w:val="00CB2B85"/>
    <w:rsid w:val="00CB3236"/>
    <w:rsid w:val="00CB33C4"/>
    <w:rsid w:val="00CB4DD7"/>
    <w:rsid w:val="00CB5258"/>
    <w:rsid w:val="00CB554D"/>
    <w:rsid w:val="00CB55DB"/>
    <w:rsid w:val="00CB60E3"/>
    <w:rsid w:val="00CB6FCA"/>
    <w:rsid w:val="00CB708C"/>
    <w:rsid w:val="00CB7217"/>
    <w:rsid w:val="00CB7E24"/>
    <w:rsid w:val="00CC00A4"/>
    <w:rsid w:val="00CC05BD"/>
    <w:rsid w:val="00CC06B2"/>
    <w:rsid w:val="00CC0873"/>
    <w:rsid w:val="00CC0BE5"/>
    <w:rsid w:val="00CC0E25"/>
    <w:rsid w:val="00CC185F"/>
    <w:rsid w:val="00CC1AC0"/>
    <w:rsid w:val="00CC2207"/>
    <w:rsid w:val="00CC27DC"/>
    <w:rsid w:val="00CC3191"/>
    <w:rsid w:val="00CC3B20"/>
    <w:rsid w:val="00CC454B"/>
    <w:rsid w:val="00CC4803"/>
    <w:rsid w:val="00CC4C9E"/>
    <w:rsid w:val="00CC5624"/>
    <w:rsid w:val="00CC5B65"/>
    <w:rsid w:val="00CC5BF3"/>
    <w:rsid w:val="00CC626D"/>
    <w:rsid w:val="00CC7412"/>
    <w:rsid w:val="00CC775F"/>
    <w:rsid w:val="00CC779E"/>
    <w:rsid w:val="00CC7EEB"/>
    <w:rsid w:val="00CD15F6"/>
    <w:rsid w:val="00CD176D"/>
    <w:rsid w:val="00CD1C87"/>
    <w:rsid w:val="00CD1D23"/>
    <w:rsid w:val="00CD1D67"/>
    <w:rsid w:val="00CD24B6"/>
    <w:rsid w:val="00CD2DBD"/>
    <w:rsid w:val="00CD3559"/>
    <w:rsid w:val="00CD36DF"/>
    <w:rsid w:val="00CD3B40"/>
    <w:rsid w:val="00CD3CDA"/>
    <w:rsid w:val="00CD5390"/>
    <w:rsid w:val="00CD5A2F"/>
    <w:rsid w:val="00CD6374"/>
    <w:rsid w:val="00CD722A"/>
    <w:rsid w:val="00CD7A81"/>
    <w:rsid w:val="00CD7DCB"/>
    <w:rsid w:val="00CD7E74"/>
    <w:rsid w:val="00CE0C02"/>
    <w:rsid w:val="00CE2047"/>
    <w:rsid w:val="00CE2F5A"/>
    <w:rsid w:val="00CE3816"/>
    <w:rsid w:val="00CE3970"/>
    <w:rsid w:val="00CE3B82"/>
    <w:rsid w:val="00CE3F47"/>
    <w:rsid w:val="00CE5114"/>
    <w:rsid w:val="00CE59F3"/>
    <w:rsid w:val="00CE5A45"/>
    <w:rsid w:val="00CE5E56"/>
    <w:rsid w:val="00CE5FB2"/>
    <w:rsid w:val="00CE66B3"/>
    <w:rsid w:val="00CE7370"/>
    <w:rsid w:val="00CE74F7"/>
    <w:rsid w:val="00CE77F0"/>
    <w:rsid w:val="00CF003D"/>
    <w:rsid w:val="00CF06FF"/>
    <w:rsid w:val="00CF07C7"/>
    <w:rsid w:val="00CF0B8E"/>
    <w:rsid w:val="00CF1997"/>
    <w:rsid w:val="00CF2FE4"/>
    <w:rsid w:val="00CF3AA3"/>
    <w:rsid w:val="00CF45AF"/>
    <w:rsid w:val="00CF468B"/>
    <w:rsid w:val="00CF5AFD"/>
    <w:rsid w:val="00CF657C"/>
    <w:rsid w:val="00CF68C9"/>
    <w:rsid w:val="00CF6A55"/>
    <w:rsid w:val="00CF6AB8"/>
    <w:rsid w:val="00CF741E"/>
    <w:rsid w:val="00CF75F6"/>
    <w:rsid w:val="00CF7889"/>
    <w:rsid w:val="00CF7B9E"/>
    <w:rsid w:val="00CF7DBE"/>
    <w:rsid w:val="00D007F1"/>
    <w:rsid w:val="00D0085D"/>
    <w:rsid w:val="00D01B00"/>
    <w:rsid w:val="00D02349"/>
    <w:rsid w:val="00D02B2A"/>
    <w:rsid w:val="00D02D68"/>
    <w:rsid w:val="00D0310B"/>
    <w:rsid w:val="00D03A1F"/>
    <w:rsid w:val="00D04196"/>
    <w:rsid w:val="00D04437"/>
    <w:rsid w:val="00D04467"/>
    <w:rsid w:val="00D04718"/>
    <w:rsid w:val="00D05518"/>
    <w:rsid w:val="00D05B42"/>
    <w:rsid w:val="00D05CC4"/>
    <w:rsid w:val="00D06A8C"/>
    <w:rsid w:val="00D103F6"/>
    <w:rsid w:val="00D10902"/>
    <w:rsid w:val="00D10A0E"/>
    <w:rsid w:val="00D11088"/>
    <w:rsid w:val="00D119C0"/>
    <w:rsid w:val="00D11B19"/>
    <w:rsid w:val="00D126E8"/>
    <w:rsid w:val="00D12808"/>
    <w:rsid w:val="00D12AED"/>
    <w:rsid w:val="00D135BD"/>
    <w:rsid w:val="00D1365D"/>
    <w:rsid w:val="00D1425C"/>
    <w:rsid w:val="00D14353"/>
    <w:rsid w:val="00D1557B"/>
    <w:rsid w:val="00D15BAD"/>
    <w:rsid w:val="00D1660E"/>
    <w:rsid w:val="00D1769E"/>
    <w:rsid w:val="00D20001"/>
    <w:rsid w:val="00D207AC"/>
    <w:rsid w:val="00D21549"/>
    <w:rsid w:val="00D21CEA"/>
    <w:rsid w:val="00D2231D"/>
    <w:rsid w:val="00D223E8"/>
    <w:rsid w:val="00D228C4"/>
    <w:rsid w:val="00D241C6"/>
    <w:rsid w:val="00D24845"/>
    <w:rsid w:val="00D24C80"/>
    <w:rsid w:val="00D24DBB"/>
    <w:rsid w:val="00D25DC4"/>
    <w:rsid w:val="00D25F79"/>
    <w:rsid w:val="00D2609A"/>
    <w:rsid w:val="00D26535"/>
    <w:rsid w:val="00D268C5"/>
    <w:rsid w:val="00D27354"/>
    <w:rsid w:val="00D27742"/>
    <w:rsid w:val="00D27820"/>
    <w:rsid w:val="00D302CA"/>
    <w:rsid w:val="00D30CB4"/>
    <w:rsid w:val="00D30EB1"/>
    <w:rsid w:val="00D312DE"/>
    <w:rsid w:val="00D31308"/>
    <w:rsid w:val="00D318F4"/>
    <w:rsid w:val="00D31C2A"/>
    <w:rsid w:val="00D31CB8"/>
    <w:rsid w:val="00D32893"/>
    <w:rsid w:val="00D32CBE"/>
    <w:rsid w:val="00D331AC"/>
    <w:rsid w:val="00D33612"/>
    <w:rsid w:val="00D33934"/>
    <w:rsid w:val="00D33B4B"/>
    <w:rsid w:val="00D33E75"/>
    <w:rsid w:val="00D34311"/>
    <w:rsid w:val="00D34403"/>
    <w:rsid w:val="00D345DC"/>
    <w:rsid w:val="00D34752"/>
    <w:rsid w:val="00D34DB7"/>
    <w:rsid w:val="00D34E53"/>
    <w:rsid w:val="00D34F2B"/>
    <w:rsid w:val="00D34FC6"/>
    <w:rsid w:val="00D35B8F"/>
    <w:rsid w:val="00D35DA8"/>
    <w:rsid w:val="00D35DB3"/>
    <w:rsid w:val="00D362CE"/>
    <w:rsid w:val="00D367D1"/>
    <w:rsid w:val="00D36CB6"/>
    <w:rsid w:val="00D402AD"/>
    <w:rsid w:val="00D40F6B"/>
    <w:rsid w:val="00D40FD9"/>
    <w:rsid w:val="00D410A5"/>
    <w:rsid w:val="00D410E4"/>
    <w:rsid w:val="00D411F2"/>
    <w:rsid w:val="00D41631"/>
    <w:rsid w:val="00D42249"/>
    <w:rsid w:val="00D427E9"/>
    <w:rsid w:val="00D42C23"/>
    <w:rsid w:val="00D4372A"/>
    <w:rsid w:val="00D44252"/>
    <w:rsid w:val="00D44F89"/>
    <w:rsid w:val="00D456A0"/>
    <w:rsid w:val="00D45900"/>
    <w:rsid w:val="00D45C71"/>
    <w:rsid w:val="00D476D4"/>
    <w:rsid w:val="00D47F65"/>
    <w:rsid w:val="00D50953"/>
    <w:rsid w:val="00D5171F"/>
    <w:rsid w:val="00D51DCA"/>
    <w:rsid w:val="00D51FC9"/>
    <w:rsid w:val="00D5217F"/>
    <w:rsid w:val="00D52438"/>
    <w:rsid w:val="00D52ABD"/>
    <w:rsid w:val="00D52DF0"/>
    <w:rsid w:val="00D5322B"/>
    <w:rsid w:val="00D5329A"/>
    <w:rsid w:val="00D53971"/>
    <w:rsid w:val="00D53F12"/>
    <w:rsid w:val="00D54BDA"/>
    <w:rsid w:val="00D559E3"/>
    <w:rsid w:val="00D562BA"/>
    <w:rsid w:val="00D568DA"/>
    <w:rsid w:val="00D57CAC"/>
    <w:rsid w:val="00D57FF5"/>
    <w:rsid w:val="00D60C88"/>
    <w:rsid w:val="00D62EFB"/>
    <w:rsid w:val="00D63397"/>
    <w:rsid w:val="00D637D0"/>
    <w:rsid w:val="00D63A79"/>
    <w:rsid w:val="00D63B44"/>
    <w:rsid w:val="00D63E41"/>
    <w:rsid w:val="00D645CA"/>
    <w:rsid w:val="00D6479C"/>
    <w:rsid w:val="00D649A2"/>
    <w:rsid w:val="00D650B4"/>
    <w:rsid w:val="00D6528C"/>
    <w:rsid w:val="00D67BF6"/>
    <w:rsid w:val="00D7046E"/>
    <w:rsid w:val="00D7123B"/>
    <w:rsid w:val="00D71AAF"/>
    <w:rsid w:val="00D71F7A"/>
    <w:rsid w:val="00D71F9D"/>
    <w:rsid w:val="00D72C9E"/>
    <w:rsid w:val="00D73068"/>
    <w:rsid w:val="00D73204"/>
    <w:rsid w:val="00D73417"/>
    <w:rsid w:val="00D73911"/>
    <w:rsid w:val="00D74719"/>
    <w:rsid w:val="00D76116"/>
    <w:rsid w:val="00D76724"/>
    <w:rsid w:val="00D76AE7"/>
    <w:rsid w:val="00D76E96"/>
    <w:rsid w:val="00D77619"/>
    <w:rsid w:val="00D77696"/>
    <w:rsid w:val="00D77D0E"/>
    <w:rsid w:val="00D80938"/>
    <w:rsid w:val="00D81806"/>
    <w:rsid w:val="00D81B6F"/>
    <w:rsid w:val="00D81FB7"/>
    <w:rsid w:val="00D8276E"/>
    <w:rsid w:val="00D82777"/>
    <w:rsid w:val="00D82790"/>
    <w:rsid w:val="00D83150"/>
    <w:rsid w:val="00D832EA"/>
    <w:rsid w:val="00D83BCD"/>
    <w:rsid w:val="00D83DC9"/>
    <w:rsid w:val="00D841A4"/>
    <w:rsid w:val="00D843E6"/>
    <w:rsid w:val="00D84A02"/>
    <w:rsid w:val="00D85C5C"/>
    <w:rsid w:val="00D875D8"/>
    <w:rsid w:val="00D87AC3"/>
    <w:rsid w:val="00D87C56"/>
    <w:rsid w:val="00D923FA"/>
    <w:rsid w:val="00D928EF"/>
    <w:rsid w:val="00D92A0B"/>
    <w:rsid w:val="00D92FD2"/>
    <w:rsid w:val="00D93634"/>
    <w:rsid w:val="00D9388D"/>
    <w:rsid w:val="00D93D0C"/>
    <w:rsid w:val="00D9423F"/>
    <w:rsid w:val="00D94358"/>
    <w:rsid w:val="00D94AB3"/>
    <w:rsid w:val="00D95248"/>
    <w:rsid w:val="00D95D4C"/>
    <w:rsid w:val="00D96248"/>
    <w:rsid w:val="00D96F83"/>
    <w:rsid w:val="00D977CF"/>
    <w:rsid w:val="00D97DBE"/>
    <w:rsid w:val="00DA04F6"/>
    <w:rsid w:val="00DA1074"/>
    <w:rsid w:val="00DA11C4"/>
    <w:rsid w:val="00DA1A65"/>
    <w:rsid w:val="00DA21F1"/>
    <w:rsid w:val="00DA24B4"/>
    <w:rsid w:val="00DA28A6"/>
    <w:rsid w:val="00DA2D4D"/>
    <w:rsid w:val="00DA3C75"/>
    <w:rsid w:val="00DA3DB5"/>
    <w:rsid w:val="00DA46CF"/>
    <w:rsid w:val="00DA4945"/>
    <w:rsid w:val="00DA4F76"/>
    <w:rsid w:val="00DA5E3B"/>
    <w:rsid w:val="00DA5FD7"/>
    <w:rsid w:val="00DA60D9"/>
    <w:rsid w:val="00DA64FE"/>
    <w:rsid w:val="00DA7E01"/>
    <w:rsid w:val="00DB0AA5"/>
    <w:rsid w:val="00DB0E7F"/>
    <w:rsid w:val="00DB2383"/>
    <w:rsid w:val="00DB23D0"/>
    <w:rsid w:val="00DB330C"/>
    <w:rsid w:val="00DB3764"/>
    <w:rsid w:val="00DB3A45"/>
    <w:rsid w:val="00DB3BA1"/>
    <w:rsid w:val="00DB3FCB"/>
    <w:rsid w:val="00DB41B3"/>
    <w:rsid w:val="00DB5011"/>
    <w:rsid w:val="00DB58A9"/>
    <w:rsid w:val="00DB58D6"/>
    <w:rsid w:val="00DB5F50"/>
    <w:rsid w:val="00DB6068"/>
    <w:rsid w:val="00DB66D7"/>
    <w:rsid w:val="00DB66F7"/>
    <w:rsid w:val="00DB7056"/>
    <w:rsid w:val="00DC0A6A"/>
    <w:rsid w:val="00DC1B08"/>
    <w:rsid w:val="00DC1BFA"/>
    <w:rsid w:val="00DC1EE5"/>
    <w:rsid w:val="00DC247C"/>
    <w:rsid w:val="00DC374D"/>
    <w:rsid w:val="00DC3D68"/>
    <w:rsid w:val="00DC444E"/>
    <w:rsid w:val="00DC45DB"/>
    <w:rsid w:val="00DC4BCF"/>
    <w:rsid w:val="00DC7C4F"/>
    <w:rsid w:val="00DD1739"/>
    <w:rsid w:val="00DD2BB4"/>
    <w:rsid w:val="00DD2C6B"/>
    <w:rsid w:val="00DD3733"/>
    <w:rsid w:val="00DD3998"/>
    <w:rsid w:val="00DD3DD4"/>
    <w:rsid w:val="00DD3EDC"/>
    <w:rsid w:val="00DD3FFD"/>
    <w:rsid w:val="00DD4763"/>
    <w:rsid w:val="00DD55D5"/>
    <w:rsid w:val="00DD69A4"/>
    <w:rsid w:val="00DD6B01"/>
    <w:rsid w:val="00DD702A"/>
    <w:rsid w:val="00DD7CF1"/>
    <w:rsid w:val="00DD7DDF"/>
    <w:rsid w:val="00DE06C5"/>
    <w:rsid w:val="00DE1D96"/>
    <w:rsid w:val="00DE2C41"/>
    <w:rsid w:val="00DE2D69"/>
    <w:rsid w:val="00DE308F"/>
    <w:rsid w:val="00DE493C"/>
    <w:rsid w:val="00DE500E"/>
    <w:rsid w:val="00DE5DEC"/>
    <w:rsid w:val="00DE70FE"/>
    <w:rsid w:val="00DE7326"/>
    <w:rsid w:val="00DE7F52"/>
    <w:rsid w:val="00DF000C"/>
    <w:rsid w:val="00DF0097"/>
    <w:rsid w:val="00DF04D8"/>
    <w:rsid w:val="00DF1B0F"/>
    <w:rsid w:val="00DF1B80"/>
    <w:rsid w:val="00DF1C68"/>
    <w:rsid w:val="00DF237C"/>
    <w:rsid w:val="00DF2761"/>
    <w:rsid w:val="00DF2B3B"/>
    <w:rsid w:val="00DF2DE8"/>
    <w:rsid w:val="00DF418E"/>
    <w:rsid w:val="00DF52A8"/>
    <w:rsid w:val="00DF5FA4"/>
    <w:rsid w:val="00DF65C8"/>
    <w:rsid w:val="00DF739E"/>
    <w:rsid w:val="00E00009"/>
    <w:rsid w:val="00E0012A"/>
    <w:rsid w:val="00E013D2"/>
    <w:rsid w:val="00E0171F"/>
    <w:rsid w:val="00E01F24"/>
    <w:rsid w:val="00E01F92"/>
    <w:rsid w:val="00E02720"/>
    <w:rsid w:val="00E03426"/>
    <w:rsid w:val="00E03C70"/>
    <w:rsid w:val="00E05D03"/>
    <w:rsid w:val="00E05FD6"/>
    <w:rsid w:val="00E0682C"/>
    <w:rsid w:val="00E06E04"/>
    <w:rsid w:val="00E076D3"/>
    <w:rsid w:val="00E104FB"/>
    <w:rsid w:val="00E10778"/>
    <w:rsid w:val="00E10ED7"/>
    <w:rsid w:val="00E118E1"/>
    <w:rsid w:val="00E119A5"/>
    <w:rsid w:val="00E128A4"/>
    <w:rsid w:val="00E13963"/>
    <w:rsid w:val="00E13EC6"/>
    <w:rsid w:val="00E1400F"/>
    <w:rsid w:val="00E14875"/>
    <w:rsid w:val="00E14BDD"/>
    <w:rsid w:val="00E153C7"/>
    <w:rsid w:val="00E15EFA"/>
    <w:rsid w:val="00E15F59"/>
    <w:rsid w:val="00E1641A"/>
    <w:rsid w:val="00E16A65"/>
    <w:rsid w:val="00E16FC0"/>
    <w:rsid w:val="00E17D5D"/>
    <w:rsid w:val="00E20D14"/>
    <w:rsid w:val="00E20E61"/>
    <w:rsid w:val="00E21238"/>
    <w:rsid w:val="00E21A25"/>
    <w:rsid w:val="00E22FAF"/>
    <w:rsid w:val="00E23145"/>
    <w:rsid w:val="00E255AE"/>
    <w:rsid w:val="00E25996"/>
    <w:rsid w:val="00E25A77"/>
    <w:rsid w:val="00E30E4A"/>
    <w:rsid w:val="00E31053"/>
    <w:rsid w:val="00E311AC"/>
    <w:rsid w:val="00E31ADA"/>
    <w:rsid w:val="00E327AF"/>
    <w:rsid w:val="00E33C74"/>
    <w:rsid w:val="00E350D9"/>
    <w:rsid w:val="00E3671E"/>
    <w:rsid w:val="00E36EA8"/>
    <w:rsid w:val="00E374E4"/>
    <w:rsid w:val="00E37869"/>
    <w:rsid w:val="00E378D1"/>
    <w:rsid w:val="00E4014B"/>
    <w:rsid w:val="00E41095"/>
    <w:rsid w:val="00E412F5"/>
    <w:rsid w:val="00E42261"/>
    <w:rsid w:val="00E428EA"/>
    <w:rsid w:val="00E42C21"/>
    <w:rsid w:val="00E4330D"/>
    <w:rsid w:val="00E4340F"/>
    <w:rsid w:val="00E43B18"/>
    <w:rsid w:val="00E43D30"/>
    <w:rsid w:val="00E44F1A"/>
    <w:rsid w:val="00E45BF8"/>
    <w:rsid w:val="00E46811"/>
    <w:rsid w:val="00E47026"/>
    <w:rsid w:val="00E47A08"/>
    <w:rsid w:val="00E50EEB"/>
    <w:rsid w:val="00E516A9"/>
    <w:rsid w:val="00E51ED1"/>
    <w:rsid w:val="00E52221"/>
    <w:rsid w:val="00E5273D"/>
    <w:rsid w:val="00E52DED"/>
    <w:rsid w:val="00E539E2"/>
    <w:rsid w:val="00E53A29"/>
    <w:rsid w:val="00E53B04"/>
    <w:rsid w:val="00E53F03"/>
    <w:rsid w:val="00E54282"/>
    <w:rsid w:val="00E546AB"/>
    <w:rsid w:val="00E54B50"/>
    <w:rsid w:val="00E5529C"/>
    <w:rsid w:val="00E5633B"/>
    <w:rsid w:val="00E57B48"/>
    <w:rsid w:val="00E57FE2"/>
    <w:rsid w:val="00E600CE"/>
    <w:rsid w:val="00E60F0E"/>
    <w:rsid w:val="00E615CC"/>
    <w:rsid w:val="00E617B5"/>
    <w:rsid w:val="00E62DC3"/>
    <w:rsid w:val="00E62F9D"/>
    <w:rsid w:val="00E6372A"/>
    <w:rsid w:val="00E63AA8"/>
    <w:rsid w:val="00E63B18"/>
    <w:rsid w:val="00E63EAF"/>
    <w:rsid w:val="00E649DE"/>
    <w:rsid w:val="00E64BB4"/>
    <w:rsid w:val="00E6517D"/>
    <w:rsid w:val="00E65223"/>
    <w:rsid w:val="00E654C9"/>
    <w:rsid w:val="00E655E7"/>
    <w:rsid w:val="00E66BA9"/>
    <w:rsid w:val="00E67200"/>
    <w:rsid w:val="00E67575"/>
    <w:rsid w:val="00E70E3C"/>
    <w:rsid w:val="00E72146"/>
    <w:rsid w:val="00E72298"/>
    <w:rsid w:val="00E7230C"/>
    <w:rsid w:val="00E72A7E"/>
    <w:rsid w:val="00E738F9"/>
    <w:rsid w:val="00E74474"/>
    <w:rsid w:val="00E7459B"/>
    <w:rsid w:val="00E745AD"/>
    <w:rsid w:val="00E74A89"/>
    <w:rsid w:val="00E74EDE"/>
    <w:rsid w:val="00E74F5F"/>
    <w:rsid w:val="00E7520A"/>
    <w:rsid w:val="00E75646"/>
    <w:rsid w:val="00E75AC4"/>
    <w:rsid w:val="00E75CD2"/>
    <w:rsid w:val="00E76789"/>
    <w:rsid w:val="00E767D6"/>
    <w:rsid w:val="00E76AA4"/>
    <w:rsid w:val="00E76ACE"/>
    <w:rsid w:val="00E7711B"/>
    <w:rsid w:val="00E775B0"/>
    <w:rsid w:val="00E778B4"/>
    <w:rsid w:val="00E80398"/>
    <w:rsid w:val="00E80E59"/>
    <w:rsid w:val="00E8114C"/>
    <w:rsid w:val="00E812C7"/>
    <w:rsid w:val="00E824B3"/>
    <w:rsid w:val="00E82BE1"/>
    <w:rsid w:val="00E82EFE"/>
    <w:rsid w:val="00E8337B"/>
    <w:rsid w:val="00E83EAA"/>
    <w:rsid w:val="00E83F46"/>
    <w:rsid w:val="00E84324"/>
    <w:rsid w:val="00E8441B"/>
    <w:rsid w:val="00E8470D"/>
    <w:rsid w:val="00E84D8D"/>
    <w:rsid w:val="00E858F5"/>
    <w:rsid w:val="00E86718"/>
    <w:rsid w:val="00E8688F"/>
    <w:rsid w:val="00E86DBD"/>
    <w:rsid w:val="00E873A2"/>
    <w:rsid w:val="00E87D97"/>
    <w:rsid w:val="00E87FED"/>
    <w:rsid w:val="00E909B1"/>
    <w:rsid w:val="00E9142E"/>
    <w:rsid w:val="00E9200B"/>
    <w:rsid w:val="00E92635"/>
    <w:rsid w:val="00E92A69"/>
    <w:rsid w:val="00E92F66"/>
    <w:rsid w:val="00E9347D"/>
    <w:rsid w:val="00E93513"/>
    <w:rsid w:val="00E93FF7"/>
    <w:rsid w:val="00E949BD"/>
    <w:rsid w:val="00E94DE3"/>
    <w:rsid w:val="00E95189"/>
    <w:rsid w:val="00E95C6E"/>
    <w:rsid w:val="00E966ED"/>
    <w:rsid w:val="00E97EA2"/>
    <w:rsid w:val="00EA020A"/>
    <w:rsid w:val="00EA02FC"/>
    <w:rsid w:val="00EA14B4"/>
    <w:rsid w:val="00EA1560"/>
    <w:rsid w:val="00EA1877"/>
    <w:rsid w:val="00EA194B"/>
    <w:rsid w:val="00EA2D14"/>
    <w:rsid w:val="00EA3AEA"/>
    <w:rsid w:val="00EA3E16"/>
    <w:rsid w:val="00EA3E3B"/>
    <w:rsid w:val="00EA4160"/>
    <w:rsid w:val="00EA4E7D"/>
    <w:rsid w:val="00EA5EDE"/>
    <w:rsid w:val="00EA742B"/>
    <w:rsid w:val="00EB0529"/>
    <w:rsid w:val="00EB0718"/>
    <w:rsid w:val="00EB12C6"/>
    <w:rsid w:val="00EB17C2"/>
    <w:rsid w:val="00EB1A96"/>
    <w:rsid w:val="00EB20EB"/>
    <w:rsid w:val="00EB2CB8"/>
    <w:rsid w:val="00EB31C0"/>
    <w:rsid w:val="00EB3251"/>
    <w:rsid w:val="00EB33ED"/>
    <w:rsid w:val="00EB343B"/>
    <w:rsid w:val="00EB370F"/>
    <w:rsid w:val="00EB379C"/>
    <w:rsid w:val="00EB391C"/>
    <w:rsid w:val="00EB4F93"/>
    <w:rsid w:val="00EB59D5"/>
    <w:rsid w:val="00EB5D2F"/>
    <w:rsid w:val="00EB64A5"/>
    <w:rsid w:val="00EC2F25"/>
    <w:rsid w:val="00EC2FF7"/>
    <w:rsid w:val="00EC375A"/>
    <w:rsid w:val="00EC38DC"/>
    <w:rsid w:val="00EC3C5C"/>
    <w:rsid w:val="00EC453F"/>
    <w:rsid w:val="00EC5529"/>
    <w:rsid w:val="00EC59E0"/>
    <w:rsid w:val="00EC68FD"/>
    <w:rsid w:val="00EC6A8D"/>
    <w:rsid w:val="00EC6AFA"/>
    <w:rsid w:val="00ED048B"/>
    <w:rsid w:val="00ED05F8"/>
    <w:rsid w:val="00ED094C"/>
    <w:rsid w:val="00ED1414"/>
    <w:rsid w:val="00ED32CC"/>
    <w:rsid w:val="00ED3A9B"/>
    <w:rsid w:val="00ED3C03"/>
    <w:rsid w:val="00ED3FA1"/>
    <w:rsid w:val="00ED40C2"/>
    <w:rsid w:val="00ED4818"/>
    <w:rsid w:val="00ED4EAA"/>
    <w:rsid w:val="00ED6CBE"/>
    <w:rsid w:val="00ED6DA7"/>
    <w:rsid w:val="00EE00E9"/>
    <w:rsid w:val="00EE02D8"/>
    <w:rsid w:val="00EE0C05"/>
    <w:rsid w:val="00EE1044"/>
    <w:rsid w:val="00EE1089"/>
    <w:rsid w:val="00EE14BA"/>
    <w:rsid w:val="00EE190D"/>
    <w:rsid w:val="00EE1EC6"/>
    <w:rsid w:val="00EE2465"/>
    <w:rsid w:val="00EE2840"/>
    <w:rsid w:val="00EE2A35"/>
    <w:rsid w:val="00EE3014"/>
    <w:rsid w:val="00EE30DB"/>
    <w:rsid w:val="00EE387D"/>
    <w:rsid w:val="00EE3F0B"/>
    <w:rsid w:val="00EE4387"/>
    <w:rsid w:val="00EE450F"/>
    <w:rsid w:val="00EE46F4"/>
    <w:rsid w:val="00EE5187"/>
    <w:rsid w:val="00EE6A3B"/>
    <w:rsid w:val="00EE6C73"/>
    <w:rsid w:val="00EE7D8B"/>
    <w:rsid w:val="00EF1B85"/>
    <w:rsid w:val="00EF1B9A"/>
    <w:rsid w:val="00EF1DC1"/>
    <w:rsid w:val="00EF1E5F"/>
    <w:rsid w:val="00EF1E92"/>
    <w:rsid w:val="00EF2310"/>
    <w:rsid w:val="00EF25DB"/>
    <w:rsid w:val="00EF3602"/>
    <w:rsid w:val="00EF3CA1"/>
    <w:rsid w:val="00EF3CD8"/>
    <w:rsid w:val="00EF429D"/>
    <w:rsid w:val="00EF5EFD"/>
    <w:rsid w:val="00EF63AC"/>
    <w:rsid w:val="00EF6776"/>
    <w:rsid w:val="00EF75F9"/>
    <w:rsid w:val="00EF7726"/>
    <w:rsid w:val="00F00067"/>
    <w:rsid w:val="00F00FFB"/>
    <w:rsid w:val="00F01751"/>
    <w:rsid w:val="00F01F78"/>
    <w:rsid w:val="00F02472"/>
    <w:rsid w:val="00F026B5"/>
    <w:rsid w:val="00F02D30"/>
    <w:rsid w:val="00F02FFC"/>
    <w:rsid w:val="00F03A19"/>
    <w:rsid w:val="00F040AB"/>
    <w:rsid w:val="00F04A5B"/>
    <w:rsid w:val="00F04B47"/>
    <w:rsid w:val="00F04BBD"/>
    <w:rsid w:val="00F06FCD"/>
    <w:rsid w:val="00F07206"/>
    <w:rsid w:val="00F10408"/>
    <w:rsid w:val="00F12204"/>
    <w:rsid w:val="00F12638"/>
    <w:rsid w:val="00F13768"/>
    <w:rsid w:val="00F13A55"/>
    <w:rsid w:val="00F13C45"/>
    <w:rsid w:val="00F1418F"/>
    <w:rsid w:val="00F14DE4"/>
    <w:rsid w:val="00F14DFB"/>
    <w:rsid w:val="00F15456"/>
    <w:rsid w:val="00F15AC1"/>
    <w:rsid w:val="00F172F0"/>
    <w:rsid w:val="00F174FA"/>
    <w:rsid w:val="00F202C3"/>
    <w:rsid w:val="00F20B1F"/>
    <w:rsid w:val="00F21420"/>
    <w:rsid w:val="00F21720"/>
    <w:rsid w:val="00F224C5"/>
    <w:rsid w:val="00F22B4A"/>
    <w:rsid w:val="00F22C3E"/>
    <w:rsid w:val="00F2310D"/>
    <w:rsid w:val="00F233D5"/>
    <w:rsid w:val="00F236FA"/>
    <w:rsid w:val="00F2724B"/>
    <w:rsid w:val="00F27491"/>
    <w:rsid w:val="00F27ADA"/>
    <w:rsid w:val="00F30B6F"/>
    <w:rsid w:val="00F31041"/>
    <w:rsid w:val="00F312CA"/>
    <w:rsid w:val="00F3249B"/>
    <w:rsid w:val="00F32632"/>
    <w:rsid w:val="00F329FA"/>
    <w:rsid w:val="00F33229"/>
    <w:rsid w:val="00F34065"/>
    <w:rsid w:val="00F34338"/>
    <w:rsid w:val="00F345E8"/>
    <w:rsid w:val="00F34A63"/>
    <w:rsid w:val="00F352BA"/>
    <w:rsid w:val="00F35567"/>
    <w:rsid w:val="00F3558D"/>
    <w:rsid w:val="00F356A0"/>
    <w:rsid w:val="00F36640"/>
    <w:rsid w:val="00F3667D"/>
    <w:rsid w:val="00F37476"/>
    <w:rsid w:val="00F40081"/>
    <w:rsid w:val="00F4092A"/>
    <w:rsid w:val="00F40B85"/>
    <w:rsid w:val="00F41331"/>
    <w:rsid w:val="00F417D5"/>
    <w:rsid w:val="00F418FA"/>
    <w:rsid w:val="00F4249B"/>
    <w:rsid w:val="00F427D8"/>
    <w:rsid w:val="00F42C24"/>
    <w:rsid w:val="00F42D4B"/>
    <w:rsid w:val="00F436E0"/>
    <w:rsid w:val="00F43FFA"/>
    <w:rsid w:val="00F44CB9"/>
    <w:rsid w:val="00F45318"/>
    <w:rsid w:val="00F4574A"/>
    <w:rsid w:val="00F45DB9"/>
    <w:rsid w:val="00F47075"/>
    <w:rsid w:val="00F47C29"/>
    <w:rsid w:val="00F50BB3"/>
    <w:rsid w:val="00F5183A"/>
    <w:rsid w:val="00F5222C"/>
    <w:rsid w:val="00F528E8"/>
    <w:rsid w:val="00F532A1"/>
    <w:rsid w:val="00F5399E"/>
    <w:rsid w:val="00F542E4"/>
    <w:rsid w:val="00F55EDA"/>
    <w:rsid w:val="00F55FB4"/>
    <w:rsid w:val="00F56695"/>
    <w:rsid w:val="00F57947"/>
    <w:rsid w:val="00F608CC"/>
    <w:rsid w:val="00F610E1"/>
    <w:rsid w:val="00F61886"/>
    <w:rsid w:val="00F62268"/>
    <w:rsid w:val="00F62EAB"/>
    <w:rsid w:val="00F631F6"/>
    <w:rsid w:val="00F66312"/>
    <w:rsid w:val="00F665E4"/>
    <w:rsid w:val="00F66D25"/>
    <w:rsid w:val="00F66FEB"/>
    <w:rsid w:val="00F673B0"/>
    <w:rsid w:val="00F6791A"/>
    <w:rsid w:val="00F67D1E"/>
    <w:rsid w:val="00F7019B"/>
    <w:rsid w:val="00F71438"/>
    <w:rsid w:val="00F71587"/>
    <w:rsid w:val="00F71D87"/>
    <w:rsid w:val="00F72B48"/>
    <w:rsid w:val="00F73601"/>
    <w:rsid w:val="00F7370A"/>
    <w:rsid w:val="00F75667"/>
    <w:rsid w:val="00F75E20"/>
    <w:rsid w:val="00F76529"/>
    <w:rsid w:val="00F77984"/>
    <w:rsid w:val="00F80DE3"/>
    <w:rsid w:val="00F81F3D"/>
    <w:rsid w:val="00F81F51"/>
    <w:rsid w:val="00F82254"/>
    <w:rsid w:val="00F82425"/>
    <w:rsid w:val="00F829D5"/>
    <w:rsid w:val="00F82F1B"/>
    <w:rsid w:val="00F8320C"/>
    <w:rsid w:val="00F8356C"/>
    <w:rsid w:val="00F836A6"/>
    <w:rsid w:val="00F83A75"/>
    <w:rsid w:val="00F83C7E"/>
    <w:rsid w:val="00F83EE3"/>
    <w:rsid w:val="00F84213"/>
    <w:rsid w:val="00F8471B"/>
    <w:rsid w:val="00F84B51"/>
    <w:rsid w:val="00F86C94"/>
    <w:rsid w:val="00F8726B"/>
    <w:rsid w:val="00F874A7"/>
    <w:rsid w:val="00F874FA"/>
    <w:rsid w:val="00F87686"/>
    <w:rsid w:val="00F8782F"/>
    <w:rsid w:val="00F8789C"/>
    <w:rsid w:val="00F914EE"/>
    <w:rsid w:val="00F91B48"/>
    <w:rsid w:val="00F91F32"/>
    <w:rsid w:val="00F925B5"/>
    <w:rsid w:val="00F929A2"/>
    <w:rsid w:val="00F93782"/>
    <w:rsid w:val="00F93C84"/>
    <w:rsid w:val="00F93CB1"/>
    <w:rsid w:val="00F94D80"/>
    <w:rsid w:val="00F9510A"/>
    <w:rsid w:val="00F951AB"/>
    <w:rsid w:val="00F9556D"/>
    <w:rsid w:val="00F960CB"/>
    <w:rsid w:val="00F963E5"/>
    <w:rsid w:val="00F96404"/>
    <w:rsid w:val="00F96478"/>
    <w:rsid w:val="00F96CC3"/>
    <w:rsid w:val="00F96EED"/>
    <w:rsid w:val="00F97C33"/>
    <w:rsid w:val="00FA0C15"/>
    <w:rsid w:val="00FA12DB"/>
    <w:rsid w:val="00FA13BA"/>
    <w:rsid w:val="00FA1595"/>
    <w:rsid w:val="00FA162E"/>
    <w:rsid w:val="00FA1F18"/>
    <w:rsid w:val="00FA1FFE"/>
    <w:rsid w:val="00FA5B44"/>
    <w:rsid w:val="00FA5F04"/>
    <w:rsid w:val="00FA6D7B"/>
    <w:rsid w:val="00FA79CA"/>
    <w:rsid w:val="00FA7B08"/>
    <w:rsid w:val="00FB0B69"/>
    <w:rsid w:val="00FB14B8"/>
    <w:rsid w:val="00FB1784"/>
    <w:rsid w:val="00FB1D11"/>
    <w:rsid w:val="00FB27FC"/>
    <w:rsid w:val="00FB2FA9"/>
    <w:rsid w:val="00FB323E"/>
    <w:rsid w:val="00FB4AFC"/>
    <w:rsid w:val="00FB6BBB"/>
    <w:rsid w:val="00FB757F"/>
    <w:rsid w:val="00FC130A"/>
    <w:rsid w:val="00FC1382"/>
    <w:rsid w:val="00FC1660"/>
    <w:rsid w:val="00FC2603"/>
    <w:rsid w:val="00FC2695"/>
    <w:rsid w:val="00FC3154"/>
    <w:rsid w:val="00FC32B3"/>
    <w:rsid w:val="00FC4D7D"/>
    <w:rsid w:val="00FC59B5"/>
    <w:rsid w:val="00FC6B88"/>
    <w:rsid w:val="00FC738A"/>
    <w:rsid w:val="00FC75A6"/>
    <w:rsid w:val="00FC7833"/>
    <w:rsid w:val="00FD0519"/>
    <w:rsid w:val="00FD09D9"/>
    <w:rsid w:val="00FD196A"/>
    <w:rsid w:val="00FD30C3"/>
    <w:rsid w:val="00FD3F48"/>
    <w:rsid w:val="00FD458F"/>
    <w:rsid w:val="00FD4A49"/>
    <w:rsid w:val="00FD546C"/>
    <w:rsid w:val="00FD5B99"/>
    <w:rsid w:val="00FD5E23"/>
    <w:rsid w:val="00FD628E"/>
    <w:rsid w:val="00FD634F"/>
    <w:rsid w:val="00FD6D94"/>
    <w:rsid w:val="00FD7537"/>
    <w:rsid w:val="00FD7811"/>
    <w:rsid w:val="00FE0270"/>
    <w:rsid w:val="00FE0ACF"/>
    <w:rsid w:val="00FE1510"/>
    <w:rsid w:val="00FE1810"/>
    <w:rsid w:val="00FE1A73"/>
    <w:rsid w:val="00FE1F51"/>
    <w:rsid w:val="00FE25E7"/>
    <w:rsid w:val="00FE3017"/>
    <w:rsid w:val="00FE5809"/>
    <w:rsid w:val="00FE6160"/>
    <w:rsid w:val="00FE664F"/>
    <w:rsid w:val="00FF012F"/>
    <w:rsid w:val="00FF04CE"/>
    <w:rsid w:val="00FF0C72"/>
    <w:rsid w:val="00FF0EF4"/>
    <w:rsid w:val="00FF1867"/>
    <w:rsid w:val="00FF1E86"/>
    <w:rsid w:val="00FF318B"/>
    <w:rsid w:val="00FF31CA"/>
    <w:rsid w:val="00FF4202"/>
    <w:rsid w:val="00FF5166"/>
    <w:rsid w:val="00FF5EE4"/>
    <w:rsid w:val="00FF7A2E"/>
    <w:rsid w:val="00FF7CEA"/>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79A87"/>
  <w15:docId w15:val="{0B2F92FE-F864-7B48-8E9E-7EAD6F3F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B27"/>
    <w:rPr>
      <w:rFonts w:ascii="Times New Roman" w:eastAsia="Times New Roman" w:hAnsi="Times New Roman"/>
      <w:sz w:val="24"/>
      <w:szCs w:val="24"/>
    </w:rPr>
  </w:style>
  <w:style w:type="paragraph" w:styleId="2">
    <w:name w:val="heading 2"/>
    <w:basedOn w:val="a"/>
    <w:next w:val="a"/>
    <w:link w:val="20"/>
    <w:uiPriority w:val="9"/>
    <w:unhideWhenUsed/>
    <w:qFormat/>
    <w:rsid w:val="00924F0B"/>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924F0B"/>
    <w:rPr>
      <w:rFonts w:ascii="Cambria" w:eastAsia="Times New Roman" w:hAnsi="Cambria" w:cs="Times New Roman"/>
      <w:b/>
      <w:bCs/>
      <w:i/>
      <w:iCs/>
      <w:sz w:val="28"/>
      <w:szCs w:val="28"/>
      <w:lang w:eastAsia="en-US"/>
    </w:rPr>
  </w:style>
  <w:style w:type="paragraph" w:styleId="a3">
    <w:name w:val="Balloon Text"/>
    <w:basedOn w:val="a"/>
    <w:link w:val="a4"/>
    <w:uiPriority w:val="99"/>
    <w:semiHidden/>
    <w:unhideWhenUsed/>
    <w:rsid w:val="00924F0B"/>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924F0B"/>
    <w:rPr>
      <w:rFonts w:ascii="Lucida Grande CY" w:hAnsi="Lucida Grande CY" w:cs="Lucida Grande CY"/>
      <w:sz w:val="18"/>
      <w:szCs w:val="18"/>
    </w:rPr>
  </w:style>
  <w:style w:type="paragraph" w:styleId="a5">
    <w:name w:val="List Paragraph"/>
    <w:basedOn w:val="a"/>
    <w:uiPriority w:val="34"/>
    <w:qFormat/>
    <w:rsid w:val="00924F0B"/>
    <w:pPr>
      <w:spacing w:after="200" w:line="276" w:lineRule="auto"/>
      <w:ind w:left="720"/>
      <w:contextualSpacing/>
    </w:pPr>
    <w:rPr>
      <w:rFonts w:ascii="Calibri" w:eastAsia="Calibri" w:hAnsi="Calibri"/>
      <w:sz w:val="22"/>
      <w:szCs w:val="22"/>
      <w:lang w:eastAsia="en-US"/>
    </w:rPr>
  </w:style>
  <w:style w:type="character" w:styleId="a6">
    <w:name w:val="Hyperlink"/>
    <w:uiPriority w:val="99"/>
    <w:unhideWhenUsed/>
    <w:rsid w:val="00924F0B"/>
    <w:rPr>
      <w:color w:val="0000FF"/>
      <w:u w:val="single"/>
    </w:rPr>
  </w:style>
  <w:style w:type="paragraph" w:styleId="1">
    <w:name w:val="toc 1"/>
    <w:basedOn w:val="a"/>
    <w:next w:val="a"/>
    <w:autoRedefine/>
    <w:uiPriority w:val="39"/>
    <w:unhideWhenUsed/>
    <w:rsid w:val="00924F0B"/>
    <w:pPr>
      <w:widowControl w:val="0"/>
      <w:suppressAutoHyphens/>
    </w:pPr>
    <w:rPr>
      <w:rFonts w:eastAsia="Lucida Sans Unicode"/>
    </w:rPr>
  </w:style>
  <w:style w:type="character" w:styleId="a7">
    <w:name w:val="FollowedHyperlink"/>
    <w:uiPriority w:val="99"/>
    <w:semiHidden/>
    <w:unhideWhenUsed/>
    <w:rsid w:val="00924F0B"/>
    <w:rPr>
      <w:color w:val="800080"/>
      <w:u w:val="single"/>
    </w:rPr>
  </w:style>
  <w:style w:type="paragraph" w:styleId="a8">
    <w:name w:val="header"/>
    <w:basedOn w:val="a"/>
    <w:link w:val="a9"/>
    <w:uiPriority w:val="99"/>
    <w:unhideWhenUsed/>
    <w:rsid w:val="00924F0B"/>
    <w:pPr>
      <w:tabs>
        <w:tab w:val="center" w:pos="4677"/>
        <w:tab w:val="right" w:pos="9355"/>
      </w:tabs>
    </w:pPr>
    <w:rPr>
      <w:rFonts w:ascii="Cambria" w:eastAsia="MS Mincho" w:hAnsi="Cambria"/>
    </w:rPr>
  </w:style>
  <w:style w:type="character" w:customStyle="1" w:styleId="a9">
    <w:name w:val="Верхний колонтитул Знак"/>
    <w:basedOn w:val="a0"/>
    <w:link w:val="a8"/>
    <w:uiPriority w:val="99"/>
    <w:rsid w:val="00924F0B"/>
  </w:style>
  <w:style w:type="character" w:styleId="aa">
    <w:name w:val="page number"/>
    <w:basedOn w:val="a0"/>
    <w:uiPriority w:val="99"/>
    <w:semiHidden/>
    <w:unhideWhenUsed/>
    <w:rsid w:val="00924F0B"/>
  </w:style>
  <w:style w:type="table" w:styleId="ab">
    <w:name w:val="Table Grid"/>
    <w:basedOn w:val="a1"/>
    <w:uiPriority w:val="59"/>
    <w:rsid w:val="00924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Без интервала Знак"/>
    <w:link w:val="ad"/>
    <w:uiPriority w:val="1"/>
    <w:locked/>
    <w:rsid w:val="00924F0B"/>
    <w:rPr>
      <w:rFonts w:ascii="Calibri" w:eastAsia="Times New Roman" w:hAnsi="Calibri"/>
    </w:rPr>
  </w:style>
  <w:style w:type="paragraph" w:styleId="ad">
    <w:name w:val="No Spacing"/>
    <w:link w:val="ac"/>
    <w:uiPriority w:val="1"/>
    <w:qFormat/>
    <w:rsid w:val="00924F0B"/>
    <w:rPr>
      <w:rFonts w:ascii="Calibri" w:eastAsia="Times New Roman" w:hAnsi="Calibri"/>
      <w:sz w:val="24"/>
      <w:szCs w:val="24"/>
    </w:rPr>
  </w:style>
  <w:style w:type="paragraph" w:styleId="ae">
    <w:name w:val="Normal (Web)"/>
    <w:basedOn w:val="a"/>
    <w:uiPriority w:val="99"/>
    <w:unhideWhenUsed/>
    <w:rsid w:val="00924F0B"/>
    <w:pPr>
      <w:spacing w:before="100" w:beforeAutospacing="1" w:after="100" w:afterAutospacing="1"/>
    </w:pPr>
  </w:style>
  <w:style w:type="paragraph" w:styleId="af">
    <w:name w:val="footnote text"/>
    <w:aliases w:val="Текст сноски Знак Знак Знак Знак,Текст сноски Знак Знак Знак Знак Знак,Сноска макета,Текст сноски макета,Сноска j,Niinea iaeaoa,Oaeno niinee iaeaoa,Niinea j,Ñíîñêà ìàêåòà,Òåêñò ñíîñêè ìàêåòà,Ñíîñêà j,Текст сноски Знак1 Знак,Char Знак,-++"/>
    <w:basedOn w:val="a"/>
    <w:link w:val="af0"/>
    <w:uiPriority w:val="99"/>
    <w:unhideWhenUsed/>
    <w:rsid w:val="00924F0B"/>
    <w:rPr>
      <w:rFonts w:ascii="Cambria" w:eastAsia="MS Mincho" w:hAnsi="Cambria"/>
    </w:rPr>
  </w:style>
  <w:style w:type="character" w:customStyle="1" w:styleId="af0">
    <w:name w:val="Текст сноски Знак"/>
    <w:aliases w:val="Текст сноски Знак Знак Знак Знак Знак1,Текст сноски Знак Знак Знак Знак Знак Знак,Сноска макета Знак,Текст сноски макета Знак,Сноска j Знак,Niinea iaeaoa Знак,Oaeno niinee iaeaoa Знак,Niinea j Знак,Ñíîñêà ìàêåòà Знак,Ñíîñêà j Знак"/>
    <w:link w:val="af"/>
    <w:uiPriority w:val="99"/>
    <w:rsid w:val="00924F0B"/>
    <w:rPr>
      <w:rFonts w:ascii="Cambria" w:eastAsia="MS Mincho" w:hAnsi="Cambria" w:cs="Times New Roman"/>
    </w:rPr>
  </w:style>
  <w:style w:type="character" w:styleId="af1">
    <w:name w:val="footnote reference"/>
    <w:aliases w:val="FZ,Знак сноски-FN,Ciae niinee-FN,Footnotes refss,fr,Used by Word for Help footnote symbols,Знак сноски 1,Referencia nota al pie"/>
    <w:uiPriority w:val="99"/>
    <w:unhideWhenUsed/>
    <w:rsid w:val="00924F0B"/>
    <w:rPr>
      <w:vertAlign w:val="superscript"/>
    </w:rPr>
  </w:style>
  <w:style w:type="paragraph" w:customStyle="1" w:styleId="Standard">
    <w:name w:val="Standard"/>
    <w:uiPriority w:val="99"/>
    <w:rsid w:val="00924F0B"/>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21">
    <w:name w:val="удобный 2 Знак"/>
    <w:link w:val="22"/>
    <w:uiPriority w:val="99"/>
    <w:locked/>
    <w:rsid w:val="00924F0B"/>
    <w:rPr>
      <w:rFonts w:ascii="Times New Roman" w:hAnsi="Times New Roman" w:cs="Times New Roman"/>
      <w:sz w:val="28"/>
    </w:rPr>
  </w:style>
  <w:style w:type="paragraph" w:customStyle="1" w:styleId="22">
    <w:name w:val="удобный 2"/>
    <w:basedOn w:val="a"/>
    <w:link w:val="21"/>
    <w:autoRedefine/>
    <w:uiPriority w:val="99"/>
    <w:rsid w:val="00924F0B"/>
    <w:pPr>
      <w:widowControl w:val="0"/>
      <w:autoSpaceDE w:val="0"/>
      <w:autoSpaceDN w:val="0"/>
      <w:adjustRightInd w:val="0"/>
      <w:spacing w:line="360" w:lineRule="auto"/>
      <w:ind w:right="-2" w:firstLine="709"/>
      <w:jc w:val="both"/>
    </w:pPr>
    <w:rPr>
      <w:rFonts w:eastAsia="MS Mincho"/>
      <w:sz w:val="28"/>
    </w:rPr>
  </w:style>
  <w:style w:type="paragraph" w:customStyle="1" w:styleId="ConsPlusNormal">
    <w:name w:val="ConsPlusNormal"/>
    <w:link w:val="ConsPlusNormal0"/>
    <w:rsid w:val="00924F0B"/>
    <w:pPr>
      <w:widowControl w:val="0"/>
      <w:autoSpaceDE w:val="0"/>
      <w:autoSpaceDN w:val="0"/>
      <w:adjustRightInd w:val="0"/>
    </w:pPr>
    <w:rPr>
      <w:rFonts w:ascii="Arial" w:eastAsia="Times New Roman" w:hAnsi="Arial" w:cs="Arial"/>
    </w:rPr>
  </w:style>
  <w:style w:type="paragraph" w:customStyle="1" w:styleId="Style2">
    <w:name w:val="Style2"/>
    <w:basedOn w:val="a"/>
    <w:rsid w:val="00924F0B"/>
    <w:pPr>
      <w:widowControl w:val="0"/>
      <w:autoSpaceDE w:val="0"/>
      <w:autoSpaceDN w:val="0"/>
      <w:adjustRightInd w:val="0"/>
      <w:spacing w:line="324" w:lineRule="exact"/>
      <w:ind w:firstLine="558"/>
      <w:jc w:val="both"/>
    </w:pPr>
  </w:style>
  <w:style w:type="character" w:customStyle="1" w:styleId="FontStyle11">
    <w:name w:val="Font Style11"/>
    <w:uiPriority w:val="99"/>
    <w:rsid w:val="00924F0B"/>
    <w:rPr>
      <w:rFonts w:ascii="Times New Roman" w:hAnsi="Times New Roman" w:cs="Times New Roman"/>
      <w:spacing w:val="10"/>
      <w:sz w:val="24"/>
      <w:szCs w:val="24"/>
    </w:rPr>
  </w:style>
  <w:style w:type="paragraph" w:customStyle="1" w:styleId="af2">
    <w:name w:val="Знак"/>
    <w:basedOn w:val="a"/>
    <w:rsid w:val="00924F0B"/>
    <w:pPr>
      <w:widowControl w:val="0"/>
      <w:adjustRightInd w:val="0"/>
      <w:spacing w:after="160" w:line="240" w:lineRule="exact"/>
      <w:jc w:val="right"/>
    </w:pPr>
    <w:rPr>
      <w:sz w:val="20"/>
      <w:szCs w:val="20"/>
      <w:lang w:val="en-GB" w:eastAsia="en-US"/>
    </w:rPr>
  </w:style>
  <w:style w:type="paragraph" w:customStyle="1" w:styleId="31">
    <w:name w:val="Основной текст 31"/>
    <w:basedOn w:val="a"/>
    <w:rsid w:val="00924F0B"/>
    <w:rPr>
      <w:sz w:val="16"/>
      <w:szCs w:val="20"/>
      <w:lang w:eastAsia="ar-SA"/>
    </w:rPr>
  </w:style>
  <w:style w:type="paragraph" w:customStyle="1" w:styleId="10">
    <w:name w:val="Абзац списка1"/>
    <w:basedOn w:val="a"/>
    <w:rsid w:val="00924F0B"/>
    <w:pPr>
      <w:spacing w:after="200" w:line="276" w:lineRule="auto"/>
      <w:ind w:left="720"/>
      <w:contextualSpacing/>
    </w:pPr>
    <w:rPr>
      <w:rFonts w:ascii="Calibri" w:eastAsia="MS ??" w:hAnsi="Calibri"/>
      <w:sz w:val="22"/>
      <w:szCs w:val="22"/>
      <w:lang w:eastAsia="en-US"/>
    </w:rPr>
  </w:style>
  <w:style w:type="character" w:styleId="af3">
    <w:name w:val="Strong"/>
    <w:uiPriority w:val="22"/>
    <w:qFormat/>
    <w:rsid w:val="00924F0B"/>
    <w:rPr>
      <w:rFonts w:cs="Times New Roman"/>
      <w:b/>
      <w:bCs/>
    </w:rPr>
  </w:style>
  <w:style w:type="character" w:styleId="af4">
    <w:name w:val="annotation reference"/>
    <w:uiPriority w:val="99"/>
    <w:unhideWhenUsed/>
    <w:rsid w:val="00924F0B"/>
    <w:rPr>
      <w:sz w:val="18"/>
      <w:szCs w:val="18"/>
    </w:rPr>
  </w:style>
  <w:style w:type="paragraph" w:styleId="af5">
    <w:name w:val="annotation text"/>
    <w:basedOn w:val="a"/>
    <w:link w:val="af6"/>
    <w:uiPriority w:val="99"/>
    <w:unhideWhenUsed/>
    <w:rsid w:val="00924F0B"/>
    <w:rPr>
      <w:rFonts w:ascii="Cambria" w:eastAsia="MS Mincho" w:hAnsi="Cambria"/>
    </w:rPr>
  </w:style>
  <w:style w:type="character" w:customStyle="1" w:styleId="af6">
    <w:name w:val="Текст примечания Знак"/>
    <w:basedOn w:val="a0"/>
    <w:link w:val="af5"/>
    <w:uiPriority w:val="99"/>
    <w:rsid w:val="00924F0B"/>
  </w:style>
  <w:style w:type="paragraph" w:styleId="af7">
    <w:name w:val="annotation subject"/>
    <w:basedOn w:val="af5"/>
    <w:next w:val="af5"/>
    <w:link w:val="af8"/>
    <w:uiPriority w:val="99"/>
    <w:semiHidden/>
    <w:unhideWhenUsed/>
    <w:rsid w:val="00924F0B"/>
    <w:rPr>
      <w:b/>
      <w:bCs/>
      <w:sz w:val="20"/>
      <w:szCs w:val="20"/>
    </w:rPr>
  </w:style>
  <w:style w:type="character" w:customStyle="1" w:styleId="af8">
    <w:name w:val="Тема примечания Знак"/>
    <w:link w:val="af7"/>
    <w:uiPriority w:val="99"/>
    <w:semiHidden/>
    <w:rsid w:val="00924F0B"/>
    <w:rPr>
      <w:b/>
      <w:bCs/>
      <w:sz w:val="20"/>
      <w:szCs w:val="20"/>
    </w:rPr>
  </w:style>
  <w:style w:type="paragraph" w:customStyle="1" w:styleId="Style7">
    <w:name w:val="Style7"/>
    <w:basedOn w:val="a"/>
    <w:uiPriority w:val="99"/>
    <w:rsid w:val="00924F0B"/>
    <w:pPr>
      <w:widowControl w:val="0"/>
      <w:autoSpaceDE w:val="0"/>
      <w:autoSpaceDN w:val="0"/>
      <w:adjustRightInd w:val="0"/>
    </w:pPr>
    <w:rPr>
      <w:rFonts w:eastAsia="MS Mincho"/>
    </w:rPr>
  </w:style>
  <w:style w:type="paragraph" w:customStyle="1" w:styleId="fn1r">
    <w:name w:val="fn1r"/>
    <w:basedOn w:val="a"/>
    <w:rsid w:val="00924F0B"/>
    <w:pPr>
      <w:spacing w:before="100" w:beforeAutospacing="1" w:after="100" w:afterAutospacing="1"/>
    </w:pPr>
  </w:style>
  <w:style w:type="paragraph" w:styleId="af9">
    <w:name w:val="Body Text"/>
    <w:basedOn w:val="a"/>
    <w:link w:val="afa"/>
    <w:unhideWhenUsed/>
    <w:rsid w:val="00924F0B"/>
    <w:pPr>
      <w:jc w:val="both"/>
    </w:pPr>
    <w:rPr>
      <w:sz w:val="28"/>
      <w:szCs w:val="20"/>
    </w:rPr>
  </w:style>
  <w:style w:type="character" w:customStyle="1" w:styleId="afa">
    <w:name w:val="Основной текст Знак"/>
    <w:link w:val="af9"/>
    <w:rsid w:val="00924F0B"/>
    <w:rPr>
      <w:rFonts w:ascii="Times New Roman" w:eastAsia="Times New Roman" w:hAnsi="Times New Roman" w:cs="Times New Roman"/>
      <w:sz w:val="28"/>
      <w:szCs w:val="20"/>
    </w:rPr>
  </w:style>
  <w:style w:type="paragraph" w:styleId="23">
    <w:name w:val="Body Text 2"/>
    <w:basedOn w:val="a"/>
    <w:link w:val="24"/>
    <w:uiPriority w:val="99"/>
    <w:unhideWhenUsed/>
    <w:rsid w:val="00924F0B"/>
    <w:pPr>
      <w:spacing w:after="120" w:line="480" w:lineRule="auto"/>
    </w:pPr>
    <w:rPr>
      <w:rFonts w:ascii="Cambria" w:eastAsia="MS Mincho" w:hAnsi="Cambria"/>
    </w:rPr>
  </w:style>
  <w:style w:type="character" w:customStyle="1" w:styleId="24">
    <w:name w:val="Основной текст 2 Знак"/>
    <w:basedOn w:val="a0"/>
    <w:link w:val="23"/>
    <w:uiPriority w:val="99"/>
    <w:rsid w:val="00924F0B"/>
  </w:style>
  <w:style w:type="paragraph" w:styleId="3">
    <w:name w:val="Body Text 3"/>
    <w:basedOn w:val="a"/>
    <w:link w:val="30"/>
    <w:uiPriority w:val="99"/>
    <w:unhideWhenUsed/>
    <w:rsid w:val="00924F0B"/>
    <w:pPr>
      <w:widowControl w:val="0"/>
      <w:spacing w:after="120"/>
    </w:pPr>
    <w:rPr>
      <w:rFonts w:ascii="Courier New" w:eastAsia="Courier New" w:hAnsi="Courier New" w:cs="Courier New"/>
      <w:color w:val="000000"/>
      <w:sz w:val="16"/>
      <w:szCs w:val="16"/>
    </w:rPr>
  </w:style>
  <w:style w:type="character" w:customStyle="1" w:styleId="30">
    <w:name w:val="Основной текст 3 Знак"/>
    <w:link w:val="3"/>
    <w:uiPriority w:val="99"/>
    <w:rsid w:val="00924F0B"/>
    <w:rPr>
      <w:rFonts w:ascii="Courier New" w:eastAsia="Courier New" w:hAnsi="Courier New" w:cs="Courier New"/>
      <w:color w:val="000000"/>
      <w:sz w:val="16"/>
      <w:szCs w:val="16"/>
    </w:rPr>
  </w:style>
  <w:style w:type="character" w:customStyle="1" w:styleId="afb">
    <w:name w:val="Основной текст_"/>
    <w:link w:val="25"/>
    <w:rsid w:val="00924F0B"/>
    <w:rPr>
      <w:rFonts w:ascii="Times New Roman" w:eastAsia="Times New Roman" w:hAnsi="Times New Roman" w:cs="Times New Roman"/>
      <w:sz w:val="27"/>
      <w:szCs w:val="27"/>
      <w:shd w:val="clear" w:color="auto" w:fill="FFFFFF"/>
    </w:rPr>
  </w:style>
  <w:style w:type="paragraph" w:customStyle="1" w:styleId="25">
    <w:name w:val="Основной текст2"/>
    <w:basedOn w:val="a"/>
    <w:link w:val="afb"/>
    <w:rsid w:val="00924F0B"/>
    <w:pPr>
      <w:widowControl w:val="0"/>
      <w:shd w:val="clear" w:color="auto" w:fill="FFFFFF"/>
      <w:spacing w:before="240" w:after="600" w:line="321" w:lineRule="exact"/>
      <w:ind w:hanging="2460"/>
    </w:pPr>
    <w:rPr>
      <w:sz w:val="27"/>
      <w:szCs w:val="27"/>
    </w:rPr>
  </w:style>
  <w:style w:type="paragraph" w:styleId="afc">
    <w:name w:val="Body Text Indent"/>
    <w:basedOn w:val="a"/>
    <w:link w:val="afd"/>
    <w:rsid w:val="00924F0B"/>
    <w:pPr>
      <w:spacing w:after="120"/>
      <w:ind w:left="283"/>
    </w:pPr>
  </w:style>
  <w:style w:type="character" w:customStyle="1" w:styleId="afd">
    <w:name w:val="Основной текст с отступом Знак"/>
    <w:link w:val="afc"/>
    <w:rsid w:val="00924F0B"/>
    <w:rPr>
      <w:rFonts w:ascii="Times New Roman" w:eastAsia="Times New Roman" w:hAnsi="Times New Roman" w:cs="Times New Roman"/>
    </w:rPr>
  </w:style>
  <w:style w:type="character" w:customStyle="1" w:styleId="apple-converted-space">
    <w:name w:val="apple-converted-space"/>
    <w:basedOn w:val="a0"/>
    <w:rsid w:val="00924F0B"/>
  </w:style>
  <w:style w:type="paragraph" w:customStyle="1" w:styleId="11">
    <w:name w:val="Обычный (веб)1"/>
    <w:basedOn w:val="a"/>
    <w:rsid w:val="00924F0B"/>
    <w:pPr>
      <w:spacing w:before="28" w:after="100" w:line="100" w:lineRule="atLeast"/>
    </w:pPr>
    <w:rPr>
      <w:kern w:val="1"/>
      <w:lang w:eastAsia="ar-SA"/>
    </w:rPr>
  </w:style>
  <w:style w:type="paragraph" w:customStyle="1" w:styleId="210">
    <w:name w:val="Основной текст с отступом 21"/>
    <w:basedOn w:val="a"/>
    <w:rsid w:val="00924F0B"/>
    <w:pPr>
      <w:widowControl w:val="0"/>
      <w:suppressAutoHyphens/>
      <w:spacing w:line="336" w:lineRule="auto"/>
      <w:ind w:left="3600" w:firstLine="86"/>
      <w:jc w:val="center"/>
    </w:pPr>
    <w:rPr>
      <w:i/>
      <w:kern w:val="1"/>
      <w:sz w:val="22"/>
      <w:szCs w:val="20"/>
      <w:lang w:val="en-US" w:eastAsia="ar-SA"/>
    </w:rPr>
  </w:style>
  <w:style w:type="paragraph" w:customStyle="1" w:styleId="p2">
    <w:name w:val="p2"/>
    <w:basedOn w:val="a"/>
    <w:rsid w:val="00924F0B"/>
    <w:pPr>
      <w:spacing w:before="100" w:beforeAutospacing="1" w:after="100" w:afterAutospacing="1"/>
    </w:pPr>
  </w:style>
  <w:style w:type="paragraph" w:customStyle="1" w:styleId="RP-Style">
    <w:name w:val="RP-Style"/>
    <w:basedOn w:val="a"/>
    <w:link w:val="RP-Style0"/>
    <w:qFormat/>
    <w:rsid w:val="00924F0B"/>
    <w:pPr>
      <w:spacing w:line="380" w:lineRule="exact"/>
      <w:ind w:firstLine="709"/>
      <w:jc w:val="both"/>
    </w:pPr>
    <w:rPr>
      <w:rFonts w:eastAsia="Calibri"/>
      <w:sz w:val="26"/>
      <w:szCs w:val="26"/>
      <w:lang w:val="x-none" w:eastAsia="x-none"/>
    </w:rPr>
  </w:style>
  <w:style w:type="character" w:customStyle="1" w:styleId="RP-Style0">
    <w:name w:val="RP-Style Знак"/>
    <w:link w:val="RP-Style"/>
    <w:rsid w:val="00924F0B"/>
    <w:rPr>
      <w:rFonts w:ascii="Times New Roman" w:eastAsia="Calibri" w:hAnsi="Times New Roman" w:cs="Times New Roman"/>
      <w:sz w:val="26"/>
      <w:szCs w:val="26"/>
      <w:lang w:val="x-none" w:eastAsia="x-none"/>
    </w:rPr>
  </w:style>
  <w:style w:type="paragraph" w:styleId="afe">
    <w:name w:val="Revision"/>
    <w:hidden/>
    <w:uiPriority w:val="99"/>
    <w:semiHidden/>
    <w:rsid w:val="00C81B20"/>
    <w:rPr>
      <w:sz w:val="24"/>
      <w:szCs w:val="24"/>
    </w:rPr>
  </w:style>
  <w:style w:type="paragraph" w:customStyle="1" w:styleId="ConsNormal">
    <w:name w:val="ConsNormal"/>
    <w:rsid w:val="00377BE1"/>
    <w:pPr>
      <w:autoSpaceDE w:val="0"/>
      <w:autoSpaceDN w:val="0"/>
      <w:ind w:firstLine="720"/>
    </w:pPr>
    <w:rPr>
      <w:rFonts w:ascii="Arial" w:eastAsia="Times New Roman" w:hAnsi="Arial" w:cs="Arial"/>
    </w:rPr>
  </w:style>
  <w:style w:type="character" w:customStyle="1" w:styleId="FontStyle25">
    <w:name w:val="Font Style25"/>
    <w:basedOn w:val="a0"/>
    <w:uiPriority w:val="99"/>
    <w:rsid w:val="00A22E49"/>
    <w:rPr>
      <w:rFonts w:ascii="Times New Roman" w:hAnsi="Times New Roman" w:cs="Times New Roman"/>
      <w:sz w:val="24"/>
      <w:szCs w:val="24"/>
    </w:rPr>
  </w:style>
  <w:style w:type="character" w:customStyle="1" w:styleId="26">
    <w:name w:val="Основной текст (2)_"/>
    <w:link w:val="27"/>
    <w:uiPriority w:val="99"/>
    <w:locked/>
    <w:rsid w:val="00A22E49"/>
    <w:rPr>
      <w:sz w:val="26"/>
      <w:szCs w:val="26"/>
      <w:shd w:val="clear" w:color="auto" w:fill="FFFFFF"/>
    </w:rPr>
  </w:style>
  <w:style w:type="paragraph" w:customStyle="1" w:styleId="27">
    <w:name w:val="Основной текст (2)"/>
    <w:basedOn w:val="a"/>
    <w:link w:val="26"/>
    <w:uiPriority w:val="99"/>
    <w:rsid w:val="00A22E49"/>
    <w:pPr>
      <w:widowControl w:val="0"/>
      <w:shd w:val="clear" w:color="auto" w:fill="FFFFFF"/>
      <w:spacing w:before="420" w:line="442" w:lineRule="exact"/>
      <w:jc w:val="both"/>
    </w:pPr>
    <w:rPr>
      <w:rFonts w:ascii="Cambria" w:eastAsia="MS Mincho" w:hAnsi="Cambria"/>
      <w:sz w:val="26"/>
      <w:szCs w:val="26"/>
      <w:shd w:val="clear" w:color="auto" w:fill="FFFFFF"/>
    </w:rPr>
  </w:style>
  <w:style w:type="paragraph" w:customStyle="1" w:styleId="Style6">
    <w:name w:val="Style6"/>
    <w:basedOn w:val="a"/>
    <w:uiPriority w:val="99"/>
    <w:rsid w:val="00A20781"/>
    <w:pPr>
      <w:widowControl w:val="0"/>
      <w:autoSpaceDE w:val="0"/>
      <w:autoSpaceDN w:val="0"/>
      <w:adjustRightInd w:val="0"/>
      <w:spacing w:line="260" w:lineRule="exact"/>
    </w:pPr>
  </w:style>
  <w:style w:type="character" w:customStyle="1" w:styleId="FontStyle22">
    <w:name w:val="Font Style22"/>
    <w:basedOn w:val="a0"/>
    <w:uiPriority w:val="99"/>
    <w:rsid w:val="00A20781"/>
    <w:rPr>
      <w:rFonts w:ascii="Times New Roman" w:hAnsi="Times New Roman" w:cs="Times New Roman"/>
      <w:sz w:val="26"/>
      <w:szCs w:val="26"/>
    </w:rPr>
  </w:style>
  <w:style w:type="paragraph" w:customStyle="1" w:styleId="Style9">
    <w:name w:val="Style9"/>
    <w:basedOn w:val="a"/>
    <w:uiPriority w:val="99"/>
    <w:rsid w:val="00A20781"/>
    <w:pPr>
      <w:widowControl w:val="0"/>
      <w:autoSpaceDE w:val="0"/>
      <w:autoSpaceDN w:val="0"/>
      <w:adjustRightInd w:val="0"/>
      <w:spacing w:line="500" w:lineRule="exact"/>
      <w:ind w:firstLine="698"/>
      <w:jc w:val="both"/>
    </w:pPr>
  </w:style>
  <w:style w:type="paragraph" w:styleId="aff">
    <w:name w:val="Title"/>
    <w:basedOn w:val="a"/>
    <w:link w:val="aff0"/>
    <w:qFormat/>
    <w:rsid w:val="00053D81"/>
    <w:pPr>
      <w:jc w:val="center"/>
    </w:pPr>
    <w:rPr>
      <w:sz w:val="28"/>
      <w:lang w:val="x-none" w:eastAsia="x-none"/>
    </w:rPr>
  </w:style>
  <w:style w:type="character" w:customStyle="1" w:styleId="aff0">
    <w:name w:val="Заголовок Знак"/>
    <w:basedOn w:val="a0"/>
    <w:link w:val="aff"/>
    <w:rsid w:val="00053D81"/>
    <w:rPr>
      <w:rFonts w:ascii="Times New Roman" w:eastAsia="Times New Roman" w:hAnsi="Times New Roman"/>
      <w:sz w:val="28"/>
      <w:szCs w:val="24"/>
      <w:lang w:val="x-none" w:eastAsia="x-none"/>
    </w:rPr>
  </w:style>
  <w:style w:type="paragraph" w:customStyle="1" w:styleId="s1">
    <w:name w:val="s_1"/>
    <w:basedOn w:val="a"/>
    <w:rsid w:val="00C46EE0"/>
    <w:pPr>
      <w:spacing w:before="100" w:beforeAutospacing="1" w:after="100" w:afterAutospacing="1"/>
    </w:pPr>
  </w:style>
  <w:style w:type="paragraph" w:customStyle="1" w:styleId="s3">
    <w:name w:val="s_3"/>
    <w:basedOn w:val="a"/>
    <w:rsid w:val="00C46EE0"/>
    <w:pPr>
      <w:spacing w:before="100" w:beforeAutospacing="1" w:after="100" w:afterAutospacing="1"/>
    </w:pPr>
  </w:style>
  <w:style w:type="paragraph" w:customStyle="1" w:styleId="s15">
    <w:name w:val="s_15"/>
    <w:basedOn w:val="a"/>
    <w:rsid w:val="00C46EE0"/>
    <w:pPr>
      <w:spacing w:before="100" w:beforeAutospacing="1" w:after="100" w:afterAutospacing="1"/>
    </w:pPr>
  </w:style>
  <w:style w:type="character" w:customStyle="1" w:styleId="s10">
    <w:name w:val="s_10"/>
    <w:basedOn w:val="a0"/>
    <w:rsid w:val="00C46EE0"/>
  </w:style>
  <w:style w:type="paragraph" w:customStyle="1" w:styleId="aff1">
    <w:basedOn w:val="a"/>
    <w:next w:val="ae"/>
    <w:uiPriority w:val="99"/>
    <w:unhideWhenUsed/>
    <w:rsid w:val="00CF1997"/>
    <w:pPr>
      <w:spacing w:before="100" w:beforeAutospacing="1" w:after="100" w:afterAutospacing="1"/>
    </w:pPr>
  </w:style>
  <w:style w:type="character" w:styleId="aff2">
    <w:name w:val="Emphasis"/>
    <w:basedOn w:val="a0"/>
    <w:uiPriority w:val="20"/>
    <w:qFormat/>
    <w:rsid w:val="00FD09D9"/>
    <w:rPr>
      <w:i/>
      <w:iCs/>
    </w:rPr>
  </w:style>
  <w:style w:type="paragraph" w:customStyle="1" w:styleId="s16">
    <w:name w:val="s_16"/>
    <w:basedOn w:val="a"/>
    <w:rsid w:val="00436D5A"/>
    <w:pPr>
      <w:spacing w:before="100" w:beforeAutospacing="1" w:after="100" w:afterAutospacing="1"/>
    </w:pPr>
  </w:style>
  <w:style w:type="paragraph" w:customStyle="1" w:styleId="empty">
    <w:name w:val="empty"/>
    <w:basedOn w:val="a"/>
    <w:rsid w:val="00436D5A"/>
    <w:pPr>
      <w:spacing w:before="100" w:beforeAutospacing="1" w:after="100" w:afterAutospacing="1"/>
    </w:pPr>
  </w:style>
  <w:style w:type="paragraph" w:customStyle="1" w:styleId="formattext">
    <w:name w:val="formattext"/>
    <w:basedOn w:val="a"/>
    <w:rsid w:val="00A12D88"/>
    <w:pPr>
      <w:spacing w:before="100" w:beforeAutospacing="1" w:after="100" w:afterAutospacing="1"/>
    </w:pPr>
  </w:style>
  <w:style w:type="character" w:customStyle="1" w:styleId="ConsPlusNormal0">
    <w:name w:val="ConsPlusNormal Знак"/>
    <w:link w:val="ConsPlusNormal"/>
    <w:locked/>
    <w:rsid w:val="00BE0368"/>
    <w:rPr>
      <w:rFonts w:ascii="Arial" w:eastAsia="Times New Roman" w:hAnsi="Arial" w:cs="Arial"/>
    </w:rPr>
  </w:style>
  <w:style w:type="paragraph" w:customStyle="1" w:styleId="ConsPlusTitle">
    <w:name w:val="ConsPlusTitle"/>
    <w:uiPriority w:val="99"/>
    <w:rsid w:val="00BE0368"/>
    <w:pPr>
      <w:widowControl w:val="0"/>
      <w:autoSpaceDE w:val="0"/>
      <w:autoSpaceDN w:val="0"/>
      <w:adjustRightInd w:val="0"/>
    </w:pPr>
    <w:rPr>
      <w:rFonts w:ascii="Arial" w:eastAsia="Times New Roman" w:hAnsi="Arial" w:cs="Arial"/>
      <w:b/>
      <w:bCs/>
    </w:rPr>
  </w:style>
  <w:style w:type="paragraph" w:customStyle="1" w:styleId="rtejustify">
    <w:name w:val="rtejustify"/>
    <w:basedOn w:val="a"/>
    <w:rsid w:val="00EC38DC"/>
    <w:pPr>
      <w:spacing w:before="100" w:beforeAutospacing="1" w:after="100" w:afterAutospacing="1"/>
    </w:pPr>
  </w:style>
  <w:style w:type="paragraph" w:customStyle="1" w:styleId="s91mrcssattr">
    <w:name w:val="s91_mr_css_attr"/>
    <w:basedOn w:val="a"/>
    <w:rsid w:val="00EC38DC"/>
    <w:pPr>
      <w:spacing w:before="100" w:beforeAutospacing="1" w:after="100" w:afterAutospacing="1"/>
    </w:pPr>
  </w:style>
  <w:style w:type="paragraph" w:customStyle="1" w:styleId="s22">
    <w:name w:val="s_22"/>
    <w:basedOn w:val="a"/>
    <w:rsid w:val="00222D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937">
      <w:bodyDiv w:val="1"/>
      <w:marLeft w:val="0"/>
      <w:marRight w:val="0"/>
      <w:marTop w:val="0"/>
      <w:marBottom w:val="0"/>
      <w:divBdr>
        <w:top w:val="none" w:sz="0" w:space="0" w:color="auto"/>
        <w:left w:val="none" w:sz="0" w:space="0" w:color="auto"/>
        <w:bottom w:val="none" w:sz="0" w:space="0" w:color="auto"/>
        <w:right w:val="none" w:sz="0" w:space="0" w:color="auto"/>
      </w:divBdr>
    </w:div>
    <w:div w:id="25907429">
      <w:bodyDiv w:val="1"/>
      <w:marLeft w:val="0"/>
      <w:marRight w:val="0"/>
      <w:marTop w:val="0"/>
      <w:marBottom w:val="0"/>
      <w:divBdr>
        <w:top w:val="none" w:sz="0" w:space="0" w:color="auto"/>
        <w:left w:val="none" w:sz="0" w:space="0" w:color="auto"/>
        <w:bottom w:val="none" w:sz="0" w:space="0" w:color="auto"/>
        <w:right w:val="none" w:sz="0" w:space="0" w:color="auto"/>
      </w:divBdr>
    </w:div>
    <w:div w:id="26880942">
      <w:bodyDiv w:val="1"/>
      <w:marLeft w:val="0"/>
      <w:marRight w:val="0"/>
      <w:marTop w:val="0"/>
      <w:marBottom w:val="0"/>
      <w:divBdr>
        <w:top w:val="none" w:sz="0" w:space="0" w:color="auto"/>
        <w:left w:val="none" w:sz="0" w:space="0" w:color="auto"/>
        <w:bottom w:val="none" w:sz="0" w:space="0" w:color="auto"/>
        <w:right w:val="none" w:sz="0" w:space="0" w:color="auto"/>
      </w:divBdr>
    </w:div>
    <w:div w:id="41758279">
      <w:bodyDiv w:val="1"/>
      <w:marLeft w:val="0"/>
      <w:marRight w:val="0"/>
      <w:marTop w:val="0"/>
      <w:marBottom w:val="0"/>
      <w:divBdr>
        <w:top w:val="none" w:sz="0" w:space="0" w:color="auto"/>
        <w:left w:val="none" w:sz="0" w:space="0" w:color="auto"/>
        <w:bottom w:val="none" w:sz="0" w:space="0" w:color="auto"/>
        <w:right w:val="none" w:sz="0" w:space="0" w:color="auto"/>
      </w:divBdr>
    </w:div>
    <w:div w:id="46607883">
      <w:bodyDiv w:val="1"/>
      <w:marLeft w:val="0"/>
      <w:marRight w:val="0"/>
      <w:marTop w:val="0"/>
      <w:marBottom w:val="0"/>
      <w:divBdr>
        <w:top w:val="none" w:sz="0" w:space="0" w:color="auto"/>
        <w:left w:val="none" w:sz="0" w:space="0" w:color="auto"/>
        <w:bottom w:val="none" w:sz="0" w:space="0" w:color="auto"/>
        <w:right w:val="none" w:sz="0" w:space="0" w:color="auto"/>
      </w:divBdr>
    </w:div>
    <w:div w:id="47344456">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112023922">
      <w:bodyDiv w:val="1"/>
      <w:marLeft w:val="0"/>
      <w:marRight w:val="0"/>
      <w:marTop w:val="0"/>
      <w:marBottom w:val="0"/>
      <w:divBdr>
        <w:top w:val="none" w:sz="0" w:space="0" w:color="auto"/>
        <w:left w:val="none" w:sz="0" w:space="0" w:color="auto"/>
        <w:bottom w:val="none" w:sz="0" w:space="0" w:color="auto"/>
        <w:right w:val="none" w:sz="0" w:space="0" w:color="auto"/>
      </w:divBdr>
    </w:div>
    <w:div w:id="148131443">
      <w:bodyDiv w:val="1"/>
      <w:marLeft w:val="0"/>
      <w:marRight w:val="0"/>
      <w:marTop w:val="0"/>
      <w:marBottom w:val="0"/>
      <w:divBdr>
        <w:top w:val="none" w:sz="0" w:space="0" w:color="auto"/>
        <w:left w:val="none" w:sz="0" w:space="0" w:color="auto"/>
        <w:bottom w:val="none" w:sz="0" w:space="0" w:color="auto"/>
        <w:right w:val="none" w:sz="0" w:space="0" w:color="auto"/>
      </w:divBdr>
    </w:div>
    <w:div w:id="160900516">
      <w:bodyDiv w:val="1"/>
      <w:marLeft w:val="0"/>
      <w:marRight w:val="0"/>
      <w:marTop w:val="0"/>
      <w:marBottom w:val="0"/>
      <w:divBdr>
        <w:top w:val="none" w:sz="0" w:space="0" w:color="auto"/>
        <w:left w:val="none" w:sz="0" w:space="0" w:color="auto"/>
        <w:bottom w:val="none" w:sz="0" w:space="0" w:color="auto"/>
        <w:right w:val="none" w:sz="0" w:space="0" w:color="auto"/>
      </w:divBdr>
    </w:div>
    <w:div w:id="164711283">
      <w:bodyDiv w:val="1"/>
      <w:marLeft w:val="0"/>
      <w:marRight w:val="0"/>
      <w:marTop w:val="0"/>
      <w:marBottom w:val="0"/>
      <w:divBdr>
        <w:top w:val="none" w:sz="0" w:space="0" w:color="auto"/>
        <w:left w:val="none" w:sz="0" w:space="0" w:color="auto"/>
        <w:bottom w:val="none" w:sz="0" w:space="0" w:color="auto"/>
        <w:right w:val="none" w:sz="0" w:space="0" w:color="auto"/>
      </w:divBdr>
    </w:div>
    <w:div w:id="179052268">
      <w:bodyDiv w:val="1"/>
      <w:marLeft w:val="0"/>
      <w:marRight w:val="0"/>
      <w:marTop w:val="0"/>
      <w:marBottom w:val="0"/>
      <w:divBdr>
        <w:top w:val="none" w:sz="0" w:space="0" w:color="auto"/>
        <w:left w:val="none" w:sz="0" w:space="0" w:color="auto"/>
        <w:bottom w:val="none" w:sz="0" w:space="0" w:color="auto"/>
        <w:right w:val="none" w:sz="0" w:space="0" w:color="auto"/>
      </w:divBdr>
    </w:div>
    <w:div w:id="212885595">
      <w:bodyDiv w:val="1"/>
      <w:marLeft w:val="0"/>
      <w:marRight w:val="0"/>
      <w:marTop w:val="0"/>
      <w:marBottom w:val="0"/>
      <w:divBdr>
        <w:top w:val="none" w:sz="0" w:space="0" w:color="auto"/>
        <w:left w:val="none" w:sz="0" w:space="0" w:color="auto"/>
        <w:bottom w:val="none" w:sz="0" w:space="0" w:color="auto"/>
        <w:right w:val="none" w:sz="0" w:space="0" w:color="auto"/>
      </w:divBdr>
    </w:div>
    <w:div w:id="213665131">
      <w:bodyDiv w:val="1"/>
      <w:marLeft w:val="0"/>
      <w:marRight w:val="0"/>
      <w:marTop w:val="0"/>
      <w:marBottom w:val="0"/>
      <w:divBdr>
        <w:top w:val="none" w:sz="0" w:space="0" w:color="auto"/>
        <w:left w:val="none" w:sz="0" w:space="0" w:color="auto"/>
        <w:bottom w:val="none" w:sz="0" w:space="0" w:color="auto"/>
        <w:right w:val="none" w:sz="0" w:space="0" w:color="auto"/>
      </w:divBdr>
    </w:div>
    <w:div w:id="218833532">
      <w:bodyDiv w:val="1"/>
      <w:marLeft w:val="0"/>
      <w:marRight w:val="0"/>
      <w:marTop w:val="0"/>
      <w:marBottom w:val="0"/>
      <w:divBdr>
        <w:top w:val="none" w:sz="0" w:space="0" w:color="auto"/>
        <w:left w:val="none" w:sz="0" w:space="0" w:color="auto"/>
        <w:bottom w:val="none" w:sz="0" w:space="0" w:color="auto"/>
        <w:right w:val="none" w:sz="0" w:space="0" w:color="auto"/>
      </w:divBdr>
    </w:div>
    <w:div w:id="245190461">
      <w:bodyDiv w:val="1"/>
      <w:marLeft w:val="0"/>
      <w:marRight w:val="0"/>
      <w:marTop w:val="0"/>
      <w:marBottom w:val="0"/>
      <w:divBdr>
        <w:top w:val="none" w:sz="0" w:space="0" w:color="auto"/>
        <w:left w:val="none" w:sz="0" w:space="0" w:color="auto"/>
        <w:bottom w:val="none" w:sz="0" w:space="0" w:color="auto"/>
        <w:right w:val="none" w:sz="0" w:space="0" w:color="auto"/>
      </w:divBdr>
    </w:div>
    <w:div w:id="254435349">
      <w:bodyDiv w:val="1"/>
      <w:marLeft w:val="0"/>
      <w:marRight w:val="0"/>
      <w:marTop w:val="0"/>
      <w:marBottom w:val="0"/>
      <w:divBdr>
        <w:top w:val="none" w:sz="0" w:space="0" w:color="auto"/>
        <w:left w:val="none" w:sz="0" w:space="0" w:color="auto"/>
        <w:bottom w:val="none" w:sz="0" w:space="0" w:color="auto"/>
        <w:right w:val="none" w:sz="0" w:space="0" w:color="auto"/>
      </w:divBdr>
    </w:div>
    <w:div w:id="266469606">
      <w:bodyDiv w:val="1"/>
      <w:marLeft w:val="0"/>
      <w:marRight w:val="0"/>
      <w:marTop w:val="0"/>
      <w:marBottom w:val="0"/>
      <w:divBdr>
        <w:top w:val="none" w:sz="0" w:space="0" w:color="auto"/>
        <w:left w:val="none" w:sz="0" w:space="0" w:color="auto"/>
        <w:bottom w:val="none" w:sz="0" w:space="0" w:color="auto"/>
        <w:right w:val="none" w:sz="0" w:space="0" w:color="auto"/>
      </w:divBdr>
    </w:div>
    <w:div w:id="269362312">
      <w:bodyDiv w:val="1"/>
      <w:marLeft w:val="0"/>
      <w:marRight w:val="0"/>
      <w:marTop w:val="0"/>
      <w:marBottom w:val="0"/>
      <w:divBdr>
        <w:top w:val="none" w:sz="0" w:space="0" w:color="auto"/>
        <w:left w:val="none" w:sz="0" w:space="0" w:color="auto"/>
        <w:bottom w:val="none" w:sz="0" w:space="0" w:color="auto"/>
        <w:right w:val="none" w:sz="0" w:space="0" w:color="auto"/>
      </w:divBdr>
    </w:div>
    <w:div w:id="271010678">
      <w:bodyDiv w:val="1"/>
      <w:marLeft w:val="0"/>
      <w:marRight w:val="0"/>
      <w:marTop w:val="0"/>
      <w:marBottom w:val="0"/>
      <w:divBdr>
        <w:top w:val="none" w:sz="0" w:space="0" w:color="auto"/>
        <w:left w:val="none" w:sz="0" w:space="0" w:color="auto"/>
        <w:bottom w:val="none" w:sz="0" w:space="0" w:color="auto"/>
        <w:right w:val="none" w:sz="0" w:space="0" w:color="auto"/>
      </w:divBdr>
    </w:div>
    <w:div w:id="272179089">
      <w:bodyDiv w:val="1"/>
      <w:marLeft w:val="0"/>
      <w:marRight w:val="0"/>
      <w:marTop w:val="0"/>
      <w:marBottom w:val="0"/>
      <w:divBdr>
        <w:top w:val="none" w:sz="0" w:space="0" w:color="auto"/>
        <w:left w:val="none" w:sz="0" w:space="0" w:color="auto"/>
        <w:bottom w:val="none" w:sz="0" w:space="0" w:color="auto"/>
        <w:right w:val="none" w:sz="0" w:space="0" w:color="auto"/>
      </w:divBdr>
      <w:divsChild>
        <w:div w:id="58478047">
          <w:marLeft w:val="0"/>
          <w:marRight w:val="0"/>
          <w:marTop w:val="0"/>
          <w:marBottom w:val="0"/>
          <w:divBdr>
            <w:top w:val="none" w:sz="0" w:space="0" w:color="auto"/>
            <w:left w:val="none" w:sz="0" w:space="0" w:color="auto"/>
            <w:bottom w:val="none" w:sz="0" w:space="0" w:color="auto"/>
            <w:right w:val="none" w:sz="0" w:space="0" w:color="auto"/>
          </w:divBdr>
          <w:divsChild>
            <w:div w:id="2065176197">
              <w:marLeft w:val="0"/>
              <w:marRight w:val="0"/>
              <w:marTop w:val="0"/>
              <w:marBottom w:val="0"/>
              <w:divBdr>
                <w:top w:val="none" w:sz="0" w:space="0" w:color="auto"/>
                <w:left w:val="none" w:sz="0" w:space="0" w:color="auto"/>
                <w:bottom w:val="none" w:sz="0" w:space="0" w:color="auto"/>
                <w:right w:val="none" w:sz="0" w:space="0" w:color="auto"/>
              </w:divBdr>
              <w:divsChild>
                <w:div w:id="16104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4005">
      <w:bodyDiv w:val="1"/>
      <w:marLeft w:val="0"/>
      <w:marRight w:val="0"/>
      <w:marTop w:val="0"/>
      <w:marBottom w:val="0"/>
      <w:divBdr>
        <w:top w:val="none" w:sz="0" w:space="0" w:color="auto"/>
        <w:left w:val="none" w:sz="0" w:space="0" w:color="auto"/>
        <w:bottom w:val="none" w:sz="0" w:space="0" w:color="auto"/>
        <w:right w:val="none" w:sz="0" w:space="0" w:color="auto"/>
      </w:divBdr>
    </w:div>
    <w:div w:id="290015159">
      <w:bodyDiv w:val="1"/>
      <w:marLeft w:val="0"/>
      <w:marRight w:val="0"/>
      <w:marTop w:val="0"/>
      <w:marBottom w:val="0"/>
      <w:divBdr>
        <w:top w:val="none" w:sz="0" w:space="0" w:color="auto"/>
        <w:left w:val="none" w:sz="0" w:space="0" w:color="auto"/>
        <w:bottom w:val="none" w:sz="0" w:space="0" w:color="auto"/>
        <w:right w:val="none" w:sz="0" w:space="0" w:color="auto"/>
      </w:divBdr>
    </w:div>
    <w:div w:id="301888838">
      <w:bodyDiv w:val="1"/>
      <w:marLeft w:val="0"/>
      <w:marRight w:val="0"/>
      <w:marTop w:val="0"/>
      <w:marBottom w:val="0"/>
      <w:divBdr>
        <w:top w:val="none" w:sz="0" w:space="0" w:color="auto"/>
        <w:left w:val="none" w:sz="0" w:space="0" w:color="auto"/>
        <w:bottom w:val="none" w:sz="0" w:space="0" w:color="auto"/>
        <w:right w:val="none" w:sz="0" w:space="0" w:color="auto"/>
      </w:divBdr>
      <w:divsChild>
        <w:div w:id="1979187499">
          <w:marLeft w:val="0"/>
          <w:marRight w:val="0"/>
          <w:marTop w:val="0"/>
          <w:marBottom w:val="0"/>
          <w:divBdr>
            <w:top w:val="none" w:sz="0" w:space="0" w:color="auto"/>
            <w:left w:val="none" w:sz="0" w:space="0" w:color="auto"/>
            <w:bottom w:val="none" w:sz="0" w:space="0" w:color="auto"/>
            <w:right w:val="none" w:sz="0" w:space="0" w:color="auto"/>
          </w:divBdr>
        </w:div>
        <w:div w:id="1771965734">
          <w:marLeft w:val="0"/>
          <w:marRight w:val="0"/>
          <w:marTop w:val="0"/>
          <w:marBottom w:val="0"/>
          <w:divBdr>
            <w:top w:val="none" w:sz="0" w:space="0" w:color="auto"/>
            <w:left w:val="none" w:sz="0" w:space="0" w:color="auto"/>
            <w:bottom w:val="none" w:sz="0" w:space="0" w:color="auto"/>
            <w:right w:val="none" w:sz="0" w:space="0" w:color="auto"/>
          </w:divBdr>
        </w:div>
        <w:div w:id="2129215">
          <w:marLeft w:val="0"/>
          <w:marRight w:val="0"/>
          <w:marTop w:val="0"/>
          <w:marBottom w:val="0"/>
          <w:divBdr>
            <w:top w:val="none" w:sz="0" w:space="0" w:color="auto"/>
            <w:left w:val="none" w:sz="0" w:space="0" w:color="auto"/>
            <w:bottom w:val="none" w:sz="0" w:space="0" w:color="auto"/>
            <w:right w:val="none" w:sz="0" w:space="0" w:color="auto"/>
          </w:divBdr>
        </w:div>
      </w:divsChild>
    </w:div>
    <w:div w:id="338653583">
      <w:bodyDiv w:val="1"/>
      <w:marLeft w:val="0"/>
      <w:marRight w:val="0"/>
      <w:marTop w:val="0"/>
      <w:marBottom w:val="0"/>
      <w:divBdr>
        <w:top w:val="none" w:sz="0" w:space="0" w:color="auto"/>
        <w:left w:val="none" w:sz="0" w:space="0" w:color="auto"/>
        <w:bottom w:val="none" w:sz="0" w:space="0" w:color="auto"/>
        <w:right w:val="none" w:sz="0" w:space="0" w:color="auto"/>
      </w:divBdr>
    </w:div>
    <w:div w:id="344089334">
      <w:bodyDiv w:val="1"/>
      <w:marLeft w:val="0"/>
      <w:marRight w:val="0"/>
      <w:marTop w:val="0"/>
      <w:marBottom w:val="0"/>
      <w:divBdr>
        <w:top w:val="none" w:sz="0" w:space="0" w:color="auto"/>
        <w:left w:val="none" w:sz="0" w:space="0" w:color="auto"/>
        <w:bottom w:val="none" w:sz="0" w:space="0" w:color="auto"/>
        <w:right w:val="none" w:sz="0" w:space="0" w:color="auto"/>
      </w:divBdr>
    </w:div>
    <w:div w:id="378632304">
      <w:bodyDiv w:val="1"/>
      <w:marLeft w:val="0"/>
      <w:marRight w:val="0"/>
      <w:marTop w:val="0"/>
      <w:marBottom w:val="0"/>
      <w:divBdr>
        <w:top w:val="none" w:sz="0" w:space="0" w:color="auto"/>
        <w:left w:val="none" w:sz="0" w:space="0" w:color="auto"/>
        <w:bottom w:val="none" w:sz="0" w:space="0" w:color="auto"/>
        <w:right w:val="none" w:sz="0" w:space="0" w:color="auto"/>
      </w:divBdr>
    </w:div>
    <w:div w:id="389498189">
      <w:bodyDiv w:val="1"/>
      <w:marLeft w:val="0"/>
      <w:marRight w:val="0"/>
      <w:marTop w:val="0"/>
      <w:marBottom w:val="0"/>
      <w:divBdr>
        <w:top w:val="none" w:sz="0" w:space="0" w:color="auto"/>
        <w:left w:val="none" w:sz="0" w:space="0" w:color="auto"/>
        <w:bottom w:val="none" w:sz="0" w:space="0" w:color="auto"/>
        <w:right w:val="none" w:sz="0" w:space="0" w:color="auto"/>
      </w:divBdr>
    </w:div>
    <w:div w:id="389840446">
      <w:bodyDiv w:val="1"/>
      <w:marLeft w:val="0"/>
      <w:marRight w:val="0"/>
      <w:marTop w:val="0"/>
      <w:marBottom w:val="0"/>
      <w:divBdr>
        <w:top w:val="none" w:sz="0" w:space="0" w:color="auto"/>
        <w:left w:val="none" w:sz="0" w:space="0" w:color="auto"/>
        <w:bottom w:val="none" w:sz="0" w:space="0" w:color="auto"/>
        <w:right w:val="none" w:sz="0" w:space="0" w:color="auto"/>
      </w:divBdr>
    </w:div>
    <w:div w:id="411971896">
      <w:bodyDiv w:val="1"/>
      <w:marLeft w:val="0"/>
      <w:marRight w:val="0"/>
      <w:marTop w:val="0"/>
      <w:marBottom w:val="0"/>
      <w:divBdr>
        <w:top w:val="none" w:sz="0" w:space="0" w:color="auto"/>
        <w:left w:val="none" w:sz="0" w:space="0" w:color="auto"/>
        <w:bottom w:val="none" w:sz="0" w:space="0" w:color="auto"/>
        <w:right w:val="none" w:sz="0" w:space="0" w:color="auto"/>
      </w:divBdr>
    </w:div>
    <w:div w:id="425350659">
      <w:bodyDiv w:val="1"/>
      <w:marLeft w:val="0"/>
      <w:marRight w:val="0"/>
      <w:marTop w:val="0"/>
      <w:marBottom w:val="0"/>
      <w:divBdr>
        <w:top w:val="none" w:sz="0" w:space="0" w:color="auto"/>
        <w:left w:val="none" w:sz="0" w:space="0" w:color="auto"/>
        <w:bottom w:val="none" w:sz="0" w:space="0" w:color="auto"/>
        <w:right w:val="none" w:sz="0" w:space="0" w:color="auto"/>
      </w:divBdr>
    </w:div>
    <w:div w:id="427191447">
      <w:bodyDiv w:val="1"/>
      <w:marLeft w:val="0"/>
      <w:marRight w:val="0"/>
      <w:marTop w:val="0"/>
      <w:marBottom w:val="0"/>
      <w:divBdr>
        <w:top w:val="none" w:sz="0" w:space="0" w:color="auto"/>
        <w:left w:val="none" w:sz="0" w:space="0" w:color="auto"/>
        <w:bottom w:val="none" w:sz="0" w:space="0" w:color="auto"/>
        <w:right w:val="none" w:sz="0" w:space="0" w:color="auto"/>
      </w:divBdr>
    </w:div>
    <w:div w:id="434786378">
      <w:bodyDiv w:val="1"/>
      <w:marLeft w:val="0"/>
      <w:marRight w:val="0"/>
      <w:marTop w:val="0"/>
      <w:marBottom w:val="0"/>
      <w:divBdr>
        <w:top w:val="none" w:sz="0" w:space="0" w:color="auto"/>
        <w:left w:val="none" w:sz="0" w:space="0" w:color="auto"/>
        <w:bottom w:val="none" w:sz="0" w:space="0" w:color="auto"/>
        <w:right w:val="none" w:sz="0" w:space="0" w:color="auto"/>
      </w:divBdr>
    </w:div>
    <w:div w:id="461729284">
      <w:bodyDiv w:val="1"/>
      <w:marLeft w:val="0"/>
      <w:marRight w:val="0"/>
      <w:marTop w:val="0"/>
      <w:marBottom w:val="0"/>
      <w:divBdr>
        <w:top w:val="none" w:sz="0" w:space="0" w:color="auto"/>
        <w:left w:val="none" w:sz="0" w:space="0" w:color="auto"/>
        <w:bottom w:val="none" w:sz="0" w:space="0" w:color="auto"/>
        <w:right w:val="none" w:sz="0" w:space="0" w:color="auto"/>
      </w:divBdr>
      <w:divsChild>
        <w:div w:id="114178143">
          <w:marLeft w:val="0"/>
          <w:marRight w:val="0"/>
          <w:marTop w:val="0"/>
          <w:marBottom w:val="0"/>
          <w:divBdr>
            <w:top w:val="none" w:sz="0" w:space="0" w:color="auto"/>
            <w:left w:val="none" w:sz="0" w:space="0" w:color="auto"/>
            <w:bottom w:val="none" w:sz="0" w:space="0" w:color="auto"/>
            <w:right w:val="none" w:sz="0" w:space="0" w:color="auto"/>
          </w:divBdr>
          <w:divsChild>
            <w:div w:id="923950070">
              <w:marLeft w:val="0"/>
              <w:marRight w:val="0"/>
              <w:marTop w:val="0"/>
              <w:marBottom w:val="0"/>
              <w:divBdr>
                <w:top w:val="none" w:sz="0" w:space="0" w:color="auto"/>
                <w:left w:val="none" w:sz="0" w:space="0" w:color="auto"/>
                <w:bottom w:val="none" w:sz="0" w:space="0" w:color="auto"/>
                <w:right w:val="none" w:sz="0" w:space="0" w:color="auto"/>
              </w:divBdr>
              <w:divsChild>
                <w:div w:id="13385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1652">
      <w:bodyDiv w:val="1"/>
      <w:marLeft w:val="0"/>
      <w:marRight w:val="0"/>
      <w:marTop w:val="0"/>
      <w:marBottom w:val="0"/>
      <w:divBdr>
        <w:top w:val="none" w:sz="0" w:space="0" w:color="auto"/>
        <w:left w:val="none" w:sz="0" w:space="0" w:color="auto"/>
        <w:bottom w:val="none" w:sz="0" w:space="0" w:color="auto"/>
        <w:right w:val="none" w:sz="0" w:space="0" w:color="auto"/>
      </w:divBdr>
      <w:divsChild>
        <w:div w:id="1740010315">
          <w:marLeft w:val="0"/>
          <w:marRight w:val="0"/>
          <w:marTop w:val="0"/>
          <w:marBottom w:val="0"/>
          <w:divBdr>
            <w:top w:val="none" w:sz="0" w:space="0" w:color="auto"/>
            <w:left w:val="none" w:sz="0" w:space="0" w:color="auto"/>
            <w:bottom w:val="none" w:sz="0" w:space="0" w:color="auto"/>
            <w:right w:val="none" w:sz="0" w:space="0" w:color="auto"/>
          </w:divBdr>
          <w:divsChild>
            <w:div w:id="449471865">
              <w:marLeft w:val="0"/>
              <w:marRight w:val="0"/>
              <w:marTop w:val="0"/>
              <w:marBottom w:val="0"/>
              <w:divBdr>
                <w:top w:val="none" w:sz="0" w:space="0" w:color="auto"/>
                <w:left w:val="none" w:sz="0" w:space="0" w:color="auto"/>
                <w:bottom w:val="none" w:sz="0" w:space="0" w:color="auto"/>
                <w:right w:val="none" w:sz="0" w:space="0" w:color="auto"/>
              </w:divBdr>
              <w:divsChild>
                <w:div w:id="7841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2517">
      <w:bodyDiv w:val="1"/>
      <w:marLeft w:val="0"/>
      <w:marRight w:val="0"/>
      <w:marTop w:val="0"/>
      <w:marBottom w:val="0"/>
      <w:divBdr>
        <w:top w:val="none" w:sz="0" w:space="0" w:color="auto"/>
        <w:left w:val="none" w:sz="0" w:space="0" w:color="auto"/>
        <w:bottom w:val="none" w:sz="0" w:space="0" w:color="auto"/>
        <w:right w:val="none" w:sz="0" w:space="0" w:color="auto"/>
      </w:divBdr>
    </w:div>
    <w:div w:id="505175440">
      <w:bodyDiv w:val="1"/>
      <w:marLeft w:val="0"/>
      <w:marRight w:val="0"/>
      <w:marTop w:val="0"/>
      <w:marBottom w:val="0"/>
      <w:divBdr>
        <w:top w:val="none" w:sz="0" w:space="0" w:color="auto"/>
        <w:left w:val="none" w:sz="0" w:space="0" w:color="auto"/>
        <w:bottom w:val="none" w:sz="0" w:space="0" w:color="auto"/>
        <w:right w:val="none" w:sz="0" w:space="0" w:color="auto"/>
      </w:divBdr>
    </w:div>
    <w:div w:id="538512651">
      <w:bodyDiv w:val="1"/>
      <w:marLeft w:val="0"/>
      <w:marRight w:val="0"/>
      <w:marTop w:val="0"/>
      <w:marBottom w:val="0"/>
      <w:divBdr>
        <w:top w:val="none" w:sz="0" w:space="0" w:color="auto"/>
        <w:left w:val="none" w:sz="0" w:space="0" w:color="auto"/>
        <w:bottom w:val="none" w:sz="0" w:space="0" w:color="auto"/>
        <w:right w:val="none" w:sz="0" w:space="0" w:color="auto"/>
      </w:divBdr>
    </w:div>
    <w:div w:id="540676211">
      <w:bodyDiv w:val="1"/>
      <w:marLeft w:val="0"/>
      <w:marRight w:val="0"/>
      <w:marTop w:val="0"/>
      <w:marBottom w:val="0"/>
      <w:divBdr>
        <w:top w:val="none" w:sz="0" w:space="0" w:color="auto"/>
        <w:left w:val="none" w:sz="0" w:space="0" w:color="auto"/>
        <w:bottom w:val="none" w:sz="0" w:space="0" w:color="auto"/>
        <w:right w:val="none" w:sz="0" w:space="0" w:color="auto"/>
      </w:divBdr>
      <w:divsChild>
        <w:div w:id="1000620798">
          <w:marLeft w:val="0"/>
          <w:marRight w:val="0"/>
          <w:marTop w:val="0"/>
          <w:marBottom w:val="0"/>
          <w:divBdr>
            <w:top w:val="none" w:sz="0" w:space="0" w:color="auto"/>
            <w:left w:val="none" w:sz="0" w:space="0" w:color="auto"/>
            <w:bottom w:val="none" w:sz="0" w:space="0" w:color="auto"/>
            <w:right w:val="none" w:sz="0" w:space="0" w:color="auto"/>
          </w:divBdr>
          <w:divsChild>
            <w:div w:id="1634679663">
              <w:marLeft w:val="0"/>
              <w:marRight w:val="0"/>
              <w:marTop w:val="0"/>
              <w:marBottom w:val="0"/>
              <w:divBdr>
                <w:top w:val="none" w:sz="0" w:space="0" w:color="auto"/>
                <w:left w:val="none" w:sz="0" w:space="0" w:color="auto"/>
                <w:bottom w:val="none" w:sz="0" w:space="0" w:color="auto"/>
                <w:right w:val="none" w:sz="0" w:space="0" w:color="auto"/>
              </w:divBdr>
              <w:divsChild>
                <w:div w:id="2719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18427">
      <w:bodyDiv w:val="1"/>
      <w:marLeft w:val="0"/>
      <w:marRight w:val="0"/>
      <w:marTop w:val="0"/>
      <w:marBottom w:val="0"/>
      <w:divBdr>
        <w:top w:val="none" w:sz="0" w:space="0" w:color="auto"/>
        <w:left w:val="none" w:sz="0" w:space="0" w:color="auto"/>
        <w:bottom w:val="none" w:sz="0" w:space="0" w:color="auto"/>
        <w:right w:val="none" w:sz="0" w:space="0" w:color="auto"/>
      </w:divBdr>
    </w:div>
    <w:div w:id="542669617">
      <w:bodyDiv w:val="1"/>
      <w:marLeft w:val="0"/>
      <w:marRight w:val="0"/>
      <w:marTop w:val="0"/>
      <w:marBottom w:val="0"/>
      <w:divBdr>
        <w:top w:val="none" w:sz="0" w:space="0" w:color="auto"/>
        <w:left w:val="none" w:sz="0" w:space="0" w:color="auto"/>
        <w:bottom w:val="none" w:sz="0" w:space="0" w:color="auto"/>
        <w:right w:val="none" w:sz="0" w:space="0" w:color="auto"/>
      </w:divBdr>
    </w:div>
    <w:div w:id="586811752">
      <w:bodyDiv w:val="1"/>
      <w:marLeft w:val="0"/>
      <w:marRight w:val="0"/>
      <w:marTop w:val="0"/>
      <w:marBottom w:val="0"/>
      <w:divBdr>
        <w:top w:val="none" w:sz="0" w:space="0" w:color="auto"/>
        <w:left w:val="none" w:sz="0" w:space="0" w:color="auto"/>
        <w:bottom w:val="none" w:sz="0" w:space="0" w:color="auto"/>
        <w:right w:val="none" w:sz="0" w:space="0" w:color="auto"/>
      </w:divBdr>
    </w:div>
    <w:div w:id="592593292">
      <w:bodyDiv w:val="1"/>
      <w:marLeft w:val="0"/>
      <w:marRight w:val="0"/>
      <w:marTop w:val="0"/>
      <w:marBottom w:val="0"/>
      <w:divBdr>
        <w:top w:val="none" w:sz="0" w:space="0" w:color="auto"/>
        <w:left w:val="none" w:sz="0" w:space="0" w:color="auto"/>
        <w:bottom w:val="none" w:sz="0" w:space="0" w:color="auto"/>
        <w:right w:val="none" w:sz="0" w:space="0" w:color="auto"/>
      </w:divBdr>
      <w:divsChild>
        <w:div w:id="1266694401">
          <w:marLeft w:val="0"/>
          <w:marRight w:val="0"/>
          <w:marTop w:val="0"/>
          <w:marBottom w:val="0"/>
          <w:divBdr>
            <w:top w:val="none" w:sz="0" w:space="0" w:color="auto"/>
            <w:left w:val="none" w:sz="0" w:space="0" w:color="auto"/>
            <w:bottom w:val="none" w:sz="0" w:space="0" w:color="auto"/>
            <w:right w:val="none" w:sz="0" w:space="0" w:color="auto"/>
          </w:divBdr>
        </w:div>
        <w:div w:id="1855457030">
          <w:marLeft w:val="0"/>
          <w:marRight w:val="0"/>
          <w:marTop w:val="0"/>
          <w:marBottom w:val="0"/>
          <w:divBdr>
            <w:top w:val="none" w:sz="0" w:space="0" w:color="auto"/>
            <w:left w:val="none" w:sz="0" w:space="0" w:color="auto"/>
            <w:bottom w:val="none" w:sz="0" w:space="0" w:color="auto"/>
            <w:right w:val="none" w:sz="0" w:space="0" w:color="auto"/>
          </w:divBdr>
        </w:div>
        <w:div w:id="1758668994">
          <w:marLeft w:val="0"/>
          <w:marRight w:val="0"/>
          <w:marTop w:val="0"/>
          <w:marBottom w:val="0"/>
          <w:divBdr>
            <w:top w:val="none" w:sz="0" w:space="0" w:color="auto"/>
            <w:left w:val="none" w:sz="0" w:space="0" w:color="auto"/>
            <w:bottom w:val="none" w:sz="0" w:space="0" w:color="auto"/>
            <w:right w:val="none" w:sz="0" w:space="0" w:color="auto"/>
          </w:divBdr>
        </w:div>
        <w:div w:id="915624273">
          <w:marLeft w:val="0"/>
          <w:marRight w:val="0"/>
          <w:marTop w:val="0"/>
          <w:marBottom w:val="0"/>
          <w:divBdr>
            <w:top w:val="none" w:sz="0" w:space="0" w:color="auto"/>
            <w:left w:val="none" w:sz="0" w:space="0" w:color="auto"/>
            <w:bottom w:val="none" w:sz="0" w:space="0" w:color="auto"/>
            <w:right w:val="none" w:sz="0" w:space="0" w:color="auto"/>
          </w:divBdr>
        </w:div>
      </w:divsChild>
    </w:div>
    <w:div w:id="599339583">
      <w:bodyDiv w:val="1"/>
      <w:marLeft w:val="0"/>
      <w:marRight w:val="0"/>
      <w:marTop w:val="0"/>
      <w:marBottom w:val="0"/>
      <w:divBdr>
        <w:top w:val="none" w:sz="0" w:space="0" w:color="auto"/>
        <w:left w:val="none" w:sz="0" w:space="0" w:color="auto"/>
        <w:bottom w:val="none" w:sz="0" w:space="0" w:color="auto"/>
        <w:right w:val="none" w:sz="0" w:space="0" w:color="auto"/>
      </w:divBdr>
    </w:div>
    <w:div w:id="610092198">
      <w:bodyDiv w:val="1"/>
      <w:marLeft w:val="0"/>
      <w:marRight w:val="0"/>
      <w:marTop w:val="0"/>
      <w:marBottom w:val="0"/>
      <w:divBdr>
        <w:top w:val="none" w:sz="0" w:space="0" w:color="auto"/>
        <w:left w:val="none" w:sz="0" w:space="0" w:color="auto"/>
        <w:bottom w:val="none" w:sz="0" w:space="0" w:color="auto"/>
        <w:right w:val="none" w:sz="0" w:space="0" w:color="auto"/>
      </w:divBdr>
    </w:div>
    <w:div w:id="627473704">
      <w:bodyDiv w:val="1"/>
      <w:marLeft w:val="0"/>
      <w:marRight w:val="0"/>
      <w:marTop w:val="0"/>
      <w:marBottom w:val="0"/>
      <w:divBdr>
        <w:top w:val="none" w:sz="0" w:space="0" w:color="auto"/>
        <w:left w:val="none" w:sz="0" w:space="0" w:color="auto"/>
        <w:bottom w:val="none" w:sz="0" w:space="0" w:color="auto"/>
        <w:right w:val="none" w:sz="0" w:space="0" w:color="auto"/>
      </w:divBdr>
    </w:div>
    <w:div w:id="670181517">
      <w:bodyDiv w:val="1"/>
      <w:marLeft w:val="0"/>
      <w:marRight w:val="0"/>
      <w:marTop w:val="0"/>
      <w:marBottom w:val="0"/>
      <w:divBdr>
        <w:top w:val="none" w:sz="0" w:space="0" w:color="auto"/>
        <w:left w:val="none" w:sz="0" w:space="0" w:color="auto"/>
        <w:bottom w:val="none" w:sz="0" w:space="0" w:color="auto"/>
        <w:right w:val="none" w:sz="0" w:space="0" w:color="auto"/>
      </w:divBdr>
    </w:div>
    <w:div w:id="681980087">
      <w:bodyDiv w:val="1"/>
      <w:marLeft w:val="0"/>
      <w:marRight w:val="0"/>
      <w:marTop w:val="0"/>
      <w:marBottom w:val="0"/>
      <w:divBdr>
        <w:top w:val="none" w:sz="0" w:space="0" w:color="auto"/>
        <w:left w:val="none" w:sz="0" w:space="0" w:color="auto"/>
        <w:bottom w:val="none" w:sz="0" w:space="0" w:color="auto"/>
        <w:right w:val="none" w:sz="0" w:space="0" w:color="auto"/>
      </w:divBdr>
    </w:div>
    <w:div w:id="686441213">
      <w:bodyDiv w:val="1"/>
      <w:marLeft w:val="0"/>
      <w:marRight w:val="0"/>
      <w:marTop w:val="0"/>
      <w:marBottom w:val="0"/>
      <w:divBdr>
        <w:top w:val="none" w:sz="0" w:space="0" w:color="auto"/>
        <w:left w:val="none" w:sz="0" w:space="0" w:color="auto"/>
        <w:bottom w:val="none" w:sz="0" w:space="0" w:color="auto"/>
        <w:right w:val="none" w:sz="0" w:space="0" w:color="auto"/>
      </w:divBdr>
    </w:div>
    <w:div w:id="700981248">
      <w:bodyDiv w:val="1"/>
      <w:marLeft w:val="0"/>
      <w:marRight w:val="0"/>
      <w:marTop w:val="0"/>
      <w:marBottom w:val="0"/>
      <w:divBdr>
        <w:top w:val="none" w:sz="0" w:space="0" w:color="auto"/>
        <w:left w:val="none" w:sz="0" w:space="0" w:color="auto"/>
        <w:bottom w:val="none" w:sz="0" w:space="0" w:color="auto"/>
        <w:right w:val="none" w:sz="0" w:space="0" w:color="auto"/>
      </w:divBdr>
    </w:div>
    <w:div w:id="738673170">
      <w:bodyDiv w:val="1"/>
      <w:marLeft w:val="0"/>
      <w:marRight w:val="0"/>
      <w:marTop w:val="0"/>
      <w:marBottom w:val="0"/>
      <w:divBdr>
        <w:top w:val="none" w:sz="0" w:space="0" w:color="auto"/>
        <w:left w:val="none" w:sz="0" w:space="0" w:color="auto"/>
        <w:bottom w:val="none" w:sz="0" w:space="0" w:color="auto"/>
        <w:right w:val="none" w:sz="0" w:space="0" w:color="auto"/>
      </w:divBdr>
    </w:div>
    <w:div w:id="819226636">
      <w:bodyDiv w:val="1"/>
      <w:marLeft w:val="0"/>
      <w:marRight w:val="0"/>
      <w:marTop w:val="0"/>
      <w:marBottom w:val="0"/>
      <w:divBdr>
        <w:top w:val="none" w:sz="0" w:space="0" w:color="auto"/>
        <w:left w:val="none" w:sz="0" w:space="0" w:color="auto"/>
        <w:bottom w:val="none" w:sz="0" w:space="0" w:color="auto"/>
        <w:right w:val="none" w:sz="0" w:space="0" w:color="auto"/>
      </w:divBdr>
    </w:div>
    <w:div w:id="819884464">
      <w:bodyDiv w:val="1"/>
      <w:marLeft w:val="0"/>
      <w:marRight w:val="0"/>
      <w:marTop w:val="0"/>
      <w:marBottom w:val="0"/>
      <w:divBdr>
        <w:top w:val="none" w:sz="0" w:space="0" w:color="auto"/>
        <w:left w:val="none" w:sz="0" w:space="0" w:color="auto"/>
        <w:bottom w:val="none" w:sz="0" w:space="0" w:color="auto"/>
        <w:right w:val="none" w:sz="0" w:space="0" w:color="auto"/>
      </w:divBdr>
    </w:div>
    <w:div w:id="844974143">
      <w:bodyDiv w:val="1"/>
      <w:marLeft w:val="0"/>
      <w:marRight w:val="0"/>
      <w:marTop w:val="0"/>
      <w:marBottom w:val="0"/>
      <w:divBdr>
        <w:top w:val="none" w:sz="0" w:space="0" w:color="auto"/>
        <w:left w:val="none" w:sz="0" w:space="0" w:color="auto"/>
        <w:bottom w:val="none" w:sz="0" w:space="0" w:color="auto"/>
        <w:right w:val="none" w:sz="0" w:space="0" w:color="auto"/>
      </w:divBdr>
    </w:div>
    <w:div w:id="860165713">
      <w:bodyDiv w:val="1"/>
      <w:marLeft w:val="0"/>
      <w:marRight w:val="0"/>
      <w:marTop w:val="0"/>
      <w:marBottom w:val="0"/>
      <w:divBdr>
        <w:top w:val="none" w:sz="0" w:space="0" w:color="auto"/>
        <w:left w:val="none" w:sz="0" w:space="0" w:color="auto"/>
        <w:bottom w:val="none" w:sz="0" w:space="0" w:color="auto"/>
        <w:right w:val="none" w:sz="0" w:space="0" w:color="auto"/>
      </w:divBdr>
    </w:div>
    <w:div w:id="882132126">
      <w:bodyDiv w:val="1"/>
      <w:marLeft w:val="0"/>
      <w:marRight w:val="0"/>
      <w:marTop w:val="0"/>
      <w:marBottom w:val="0"/>
      <w:divBdr>
        <w:top w:val="none" w:sz="0" w:space="0" w:color="auto"/>
        <w:left w:val="none" w:sz="0" w:space="0" w:color="auto"/>
        <w:bottom w:val="none" w:sz="0" w:space="0" w:color="auto"/>
        <w:right w:val="none" w:sz="0" w:space="0" w:color="auto"/>
      </w:divBdr>
    </w:div>
    <w:div w:id="946887424">
      <w:bodyDiv w:val="1"/>
      <w:marLeft w:val="0"/>
      <w:marRight w:val="0"/>
      <w:marTop w:val="0"/>
      <w:marBottom w:val="0"/>
      <w:divBdr>
        <w:top w:val="none" w:sz="0" w:space="0" w:color="auto"/>
        <w:left w:val="none" w:sz="0" w:space="0" w:color="auto"/>
        <w:bottom w:val="none" w:sz="0" w:space="0" w:color="auto"/>
        <w:right w:val="none" w:sz="0" w:space="0" w:color="auto"/>
      </w:divBdr>
    </w:div>
    <w:div w:id="957561415">
      <w:bodyDiv w:val="1"/>
      <w:marLeft w:val="0"/>
      <w:marRight w:val="0"/>
      <w:marTop w:val="0"/>
      <w:marBottom w:val="0"/>
      <w:divBdr>
        <w:top w:val="none" w:sz="0" w:space="0" w:color="auto"/>
        <w:left w:val="none" w:sz="0" w:space="0" w:color="auto"/>
        <w:bottom w:val="none" w:sz="0" w:space="0" w:color="auto"/>
        <w:right w:val="none" w:sz="0" w:space="0" w:color="auto"/>
      </w:divBdr>
    </w:div>
    <w:div w:id="959069807">
      <w:bodyDiv w:val="1"/>
      <w:marLeft w:val="0"/>
      <w:marRight w:val="0"/>
      <w:marTop w:val="0"/>
      <w:marBottom w:val="0"/>
      <w:divBdr>
        <w:top w:val="none" w:sz="0" w:space="0" w:color="auto"/>
        <w:left w:val="none" w:sz="0" w:space="0" w:color="auto"/>
        <w:bottom w:val="none" w:sz="0" w:space="0" w:color="auto"/>
        <w:right w:val="none" w:sz="0" w:space="0" w:color="auto"/>
      </w:divBdr>
    </w:div>
    <w:div w:id="978655062">
      <w:bodyDiv w:val="1"/>
      <w:marLeft w:val="0"/>
      <w:marRight w:val="0"/>
      <w:marTop w:val="0"/>
      <w:marBottom w:val="0"/>
      <w:divBdr>
        <w:top w:val="none" w:sz="0" w:space="0" w:color="auto"/>
        <w:left w:val="none" w:sz="0" w:space="0" w:color="auto"/>
        <w:bottom w:val="none" w:sz="0" w:space="0" w:color="auto"/>
        <w:right w:val="none" w:sz="0" w:space="0" w:color="auto"/>
      </w:divBdr>
    </w:div>
    <w:div w:id="1021786858">
      <w:bodyDiv w:val="1"/>
      <w:marLeft w:val="0"/>
      <w:marRight w:val="0"/>
      <w:marTop w:val="0"/>
      <w:marBottom w:val="0"/>
      <w:divBdr>
        <w:top w:val="none" w:sz="0" w:space="0" w:color="auto"/>
        <w:left w:val="none" w:sz="0" w:space="0" w:color="auto"/>
        <w:bottom w:val="none" w:sz="0" w:space="0" w:color="auto"/>
        <w:right w:val="none" w:sz="0" w:space="0" w:color="auto"/>
      </w:divBdr>
    </w:div>
    <w:div w:id="1032223963">
      <w:bodyDiv w:val="1"/>
      <w:marLeft w:val="0"/>
      <w:marRight w:val="0"/>
      <w:marTop w:val="0"/>
      <w:marBottom w:val="0"/>
      <w:divBdr>
        <w:top w:val="none" w:sz="0" w:space="0" w:color="auto"/>
        <w:left w:val="none" w:sz="0" w:space="0" w:color="auto"/>
        <w:bottom w:val="none" w:sz="0" w:space="0" w:color="auto"/>
        <w:right w:val="none" w:sz="0" w:space="0" w:color="auto"/>
      </w:divBdr>
    </w:div>
    <w:div w:id="1043674744">
      <w:bodyDiv w:val="1"/>
      <w:marLeft w:val="0"/>
      <w:marRight w:val="0"/>
      <w:marTop w:val="0"/>
      <w:marBottom w:val="0"/>
      <w:divBdr>
        <w:top w:val="none" w:sz="0" w:space="0" w:color="auto"/>
        <w:left w:val="none" w:sz="0" w:space="0" w:color="auto"/>
        <w:bottom w:val="none" w:sz="0" w:space="0" w:color="auto"/>
        <w:right w:val="none" w:sz="0" w:space="0" w:color="auto"/>
      </w:divBdr>
    </w:div>
    <w:div w:id="1054817352">
      <w:bodyDiv w:val="1"/>
      <w:marLeft w:val="0"/>
      <w:marRight w:val="0"/>
      <w:marTop w:val="0"/>
      <w:marBottom w:val="0"/>
      <w:divBdr>
        <w:top w:val="none" w:sz="0" w:space="0" w:color="auto"/>
        <w:left w:val="none" w:sz="0" w:space="0" w:color="auto"/>
        <w:bottom w:val="none" w:sz="0" w:space="0" w:color="auto"/>
        <w:right w:val="none" w:sz="0" w:space="0" w:color="auto"/>
      </w:divBdr>
    </w:div>
    <w:div w:id="1061707132">
      <w:bodyDiv w:val="1"/>
      <w:marLeft w:val="0"/>
      <w:marRight w:val="0"/>
      <w:marTop w:val="0"/>
      <w:marBottom w:val="0"/>
      <w:divBdr>
        <w:top w:val="none" w:sz="0" w:space="0" w:color="auto"/>
        <w:left w:val="none" w:sz="0" w:space="0" w:color="auto"/>
        <w:bottom w:val="none" w:sz="0" w:space="0" w:color="auto"/>
        <w:right w:val="none" w:sz="0" w:space="0" w:color="auto"/>
      </w:divBdr>
    </w:div>
    <w:div w:id="1124887704">
      <w:bodyDiv w:val="1"/>
      <w:marLeft w:val="0"/>
      <w:marRight w:val="0"/>
      <w:marTop w:val="0"/>
      <w:marBottom w:val="0"/>
      <w:divBdr>
        <w:top w:val="none" w:sz="0" w:space="0" w:color="auto"/>
        <w:left w:val="none" w:sz="0" w:space="0" w:color="auto"/>
        <w:bottom w:val="none" w:sz="0" w:space="0" w:color="auto"/>
        <w:right w:val="none" w:sz="0" w:space="0" w:color="auto"/>
      </w:divBdr>
    </w:div>
    <w:div w:id="1133524405">
      <w:bodyDiv w:val="1"/>
      <w:marLeft w:val="0"/>
      <w:marRight w:val="0"/>
      <w:marTop w:val="0"/>
      <w:marBottom w:val="0"/>
      <w:divBdr>
        <w:top w:val="none" w:sz="0" w:space="0" w:color="auto"/>
        <w:left w:val="none" w:sz="0" w:space="0" w:color="auto"/>
        <w:bottom w:val="none" w:sz="0" w:space="0" w:color="auto"/>
        <w:right w:val="none" w:sz="0" w:space="0" w:color="auto"/>
      </w:divBdr>
    </w:div>
    <w:div w:id="1137337538">
      <w:bodyDiv w:val="1"/>
      <w:marLeft w:val="0"/>
      <w:marRight w:val="0"/>
      <w:marTop w:val="0"/>
      <w:marBottom w:val="0"/>
      <w:divBdr>
        <w:top w:val="none" w:sz="0" w:space="0" w:color="auto"/>
        <w:left w:val="none" w:sz="0" w:space="0" w:color="auto"/>
        <w:bottom w:val="none" w:sz="0" w:space="0" w:color="auto"/>
        <w:right w:val="none" w:sz="0" w:space="0" w:color="auto"/>
      </w:divBdr>
    </w:div>
    <w:div w:id="1138839603">
      <w:bodyDiv w:val="1"/>
      <w:marLeft w:val="0"/>
      <w:marRight w:val="0"/>
      <w:marTop w:val="0"/>
      <w:marBottom w:val="0"/>
      <w:divBdr>
        <w:top w:val="none" w:sz="0" w:space="0" w:color="auto"/>
        <w:left w:val="none" w:sz="0" w:space="0" w:color="auto"/>
        <w:bottom w:val="none" w:sz="0" w:space="0" w:color="auto"/>
        <w:right w:val="none" w:sz="0" w:space="0" w:color="auto"/>
      </w:divBdr>
    </w:div>
    <w:div w:id="1142237758">
      <w:bodyDiv w:val="1"/>
      <w:marLeft w:val="0"/>
      <w:marRight w:val="0"/>
      <w:marTop w:val="0"/>
      <w:marBottom w:val="0"/>
      <w:divBdr>
        <w:top w:val="none" w:sz="0" w:space="0" w:color="auto"/>
        <w:left w:val="none" w:sz="0" w:space="0" w:color="auto"/>
        <w:bottom w:val="none" w:sz="0" w:space="0" w:color="auto"/>
        <w:right w:val="none" w:sz="0" w:space="0" w:color="auto"/>
      </w:divBdr>
      <w:divsChild>
        <w:div w:id="1646231446">
          <w:marLeft w:val="0"/>
          <w:marRight w:val="0"/>
          <w:marTop w:val="0"/>
          <w:marBottom w:val="0"/>
          <w:divBdr>
            <w:top w:val="none" w:sz="0" w:space="0" w:color="auto"/>
            <w:left w:val="none" w:sz="0" w:space="0" w:color="auto"/>
            <w:bottom w:val="none" w:sz="0" w:space="0" w:color="auto"/>
            <w:right w:val="none" w:sz="0" w:space="0" w:color="auto"/>
          </w:divBdr>
          <w:divsChild>
            <w:div w:id="925000360">
              <w:marLeft w:val="0"/>
              <w:marRight w:val="0"/>
              <w:marTop w:val="0"/>
              <w:marBottom w:val="0"/>
              <w:divBdr>
                <w:top w:val="none" w:sz="0" w:space="0" w:color="auto"/>
                <w:left w:val="none" w:sz="0" w:space="0" w:color="auto"/>
                <w:bottom w:val="none" w:sz="0" w:space="0" w:color="auto"/>
                <w:right w:val="none" w:sz="0" w:space="0" w:color="auto"/>
              </w:divBdr>
              <w:divsChild>
                <w:div w:id="55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6664">
      <w:bodyDiv w:val="1"/>
      <w:marLeft w:val="0"/>
      <w:marRight w:val="0"/>
      <w:marTop w:val="0"/>
      <w:marBottom w:val="0"/>
      <w:divBdr>
        <w:top w:val="none" w:sz="0" w:space="0" w:color="auto"/>
        <w:left w:val="none" w:sz="0" w:space="0" w:color="auto"/>
        <w:bottom w:val="none" w:sz="0" w:space="0" w:color="auto"/>
        <w:right w:val="none" w:sz="0" w:space="0" w:color="auto"/>
      </w:divBdr>
    </w:div>
    <w:div w:id="1162241062">
      <w:bodyDiv w:val="1"/>
      <w:marLeft w:val="0"/>
      <w:marRight w:val="0"/>
      <w:marTop w:val="0"/>
      <w:marBottom w:val="0"/>
      <w:divBdr>
        <w:top w:val="none" w:sz="0" w:space="0" w:color="auto"/>
        <w:left w:val="none" w:sz="0" w:space="0" w:color="auto"/>
        <w:bottom w:val="none" w:sz="0" w:space="0" w:color="auto"/>
        <w:right w:val="none" w:sz="0" w:space="0" w:color="auto"/>
      </w:divBdr>
    </w:div>
    <w:div w:id="1175414910">
      <w:bodyDiv w:val="1"/>
      <w:marLeft w:val="0"/>
      <w:marRight w:val="0"/>
      <w:marTop w:val="0"/>
      <w:marBottom w:val="0"/>
      <w:divBdr>
        <w:top w:val="none" w:sz="0" w:space="0" w:color="auto"/>
        <w:left w:val="none" w:sz="0" w:space="0" w:color="auto"/>
        <w:bottom w:val="none" w:sz="0" w:space="0" w:color="auto"/>
        <w:right w:val="none" w:sz="0" w:space="0" w:color="auto"/>
      </w:divBdr>
    </w:div>
    <w:div w:id="1186555769">
      <w:bodyDiv w:val="1"/>
      <w:marLeft w:val="0"/>
      <w:marRight w:val="0"/>
      <w:marTop w:val="0"/>
      <w:marBottom w:val="0"/>
      <w:divBdr>
        <w:top w:val="none" w:sz="0" w:space="0" w:color="auto"/>
        <w:left w:val="none" w:sz="0" w:space="0" w:color="auto"/>
        <w:bottom w:val="none" w:sz="0" w:space="0" w:color="auto"/>
        <w:right w:val="none" w:sz="0" w:space="0" w:color="auto"/>
      </w:divBdr>
    </w:div>
    <w:div w:id="1197887149">
      <w:bodyDiv w:val="1"/>
      <w:marLeft w:val="0"/>
      <w:marRight w:val="0"/>
      <w:marTop w:val="0"/>
      <w:marBottom w:val="0"/>
      <w:divBdr>
        <w:top w:val="none" w:sz="0" w:space="0" w:color="auto"/>
        <w:left w:val="none" w:sz="0" w:space="0" w:color="auto"/>
        <w:bottom w:val="none" w:sz="0" w:space="0" w:color="auto"/>
        <w:right w:val="none" w:sz="0" w:space="0" w:color="auto"/>
      </w:divBdr>
    </w:div>
    <w:div w:id="1198664985">
      <w:bodyDiv w:val="1"/>
      <w:marLeft w:val="0"/>
      <w:marRight w:val="0"/>
      <w:marTop w:val="0"/>
      <w:marBottom w:val="0"/>
      <w:divBdr>
        <w:top w:val="none" w:sz="0" w:space="0" w:color="auto"/>
        <w:left w:val="none" w:sz="0" w:space="0" w:color="auto"/>
        <w:bottom w:val="none" w:sz="0" w:space="0" w:color="auto"/>
        <w:right w:val="none" w:sz="0" w:space="0" w:color="auto"/>
      </w:divBdr>
    </w:div>
    <w:div w:id="1199201285">
      <w:bodyDiv w:val="1"/>
      <w:marLeft w:val="0"/>
      <w:marRight w:val="0"/>
      <w:marTop w:val="0"/>
      <w:marBottom w:val="0"/>
      <w:divBdr>
        <w:top w:val="none" w:sz="0" w:space="0" w:color="auto"/>
        <w:left w:val="none" w:sz="0" w:space="0" w:color="auto"/>
        <w:bottom w:val="none" w:sz="0" w:space="0" w:color="auto"/>
        <w:right w:val="none" w:sz="0" w:space="0" w:color="auto"/>
      </w:divBdr>
    </w:div>
    <w:div w:id="1214544010">
      <w:bodyDiv w:val="1"/>
      <w:marLeft w:val="0"/>
      <w:marRight w:val="0"/>
      <w:marTop w:val="0"/>
      <w:marBottom w:val="0"/>
      <w:divBdr>
        <w:top w:val="none" w:sz="0" w:space="0" w:color="auto"/>
        <w:left w:val="none" w:sz="0" w:space="0" w:color="auto"/>
        <w:bottom w:val="none" w:sz="0" w:space="0" w:color="auto"/>
        <w:right w:val="none" w:sz="0" w:space="0" w:color="auto"/>
      </w:divBdr>
    </w:div>
    <w:div w:id="1227300039">
      <w:bodyDiv w:val="1"/>
      <w:marLeft w:val="0"/>
      <w:marRight w:val="0"/>
      <w:marTop w:val="0"/>
      <w:marBottom w:val="0"/>
      <w:divBdr>
        <w:top w:val="none" w:sz="0" w:space="0" w:color="auto"/>
        <w:left w:val="none" w:sz="0" w:space="0" w:color="auto"/>
        <w:bottom w:val="none" w:sz="0" w:space="0" w:color="auto"/>
        <w:right w:val="none" w:sz="0" w:space="0" w:color="auto"/>
      </w:divBdr>
    </w:div>
    <w:div w:id="1234119712">
      <w:bodyDiv w:val="1"/>
      <w:marLeft w:val="0"/>
      <w:marRight w:val="0"/>
      <w:marTop w:val="0"/>
      <w:marBottom w:val="0"/>
      <w:divBdr>
        <w:top w:val="none" w:sz="0" w:space="0" w:color="auto"/>
        <w:left w:val="none" w:sz="0" w:space="0" w:color="auto"/>
        <w:bottom w:val="none" w:sz="0" w:space="0" w:color="auto"/>
        <w:right w:val="none" w:sz="0" w:space="0" w:color="auto"/>
      </w:divBdr>
    </w:div>
    <w:div w:id="1239289622">
      <w:bodyDiv w:val="1"/>
      <w:marLeft w:val="0"/>
      <w:marRight w:val="0"/>
      <w:marTop w:val="0"/>
      <w:marBottom w:val="0"/>
      <w:divBdr>
        <w:top w:val="none" w:sz="0" w:space="0" w:color="auto"/>
        <w:left w:val="none" w:sz="0" w:space="0" w:color="auto"/>
        <w:bottom w:val="none" w:sz="0" w:space="0" w:color="auto"/>
        <w:right w:val="none" w:sz="0" w:space="0" w:color="auto"/>
      </w:divBdr>
    </w:div>
    <w:div w:id="1272203949">
      <w:bodyDiv w:val="1"/>
      <w:marLeft w:val="0"/>
      <w:marRight w:val="0"/>
      <w:marTop w:val="0"/>
      <w:marBottom w:val="0"/>
      <w:divBdr>
        <w:top w:val="none" w:sz="0" w:space="0" w:color="auto"/>
        <w:left w:val="none" w:sz="0" w:space="0" w:color="auto"/>
        <w:bottom w:val="none" w:sz="0" w:space="0" w:color="auto"/>
        <w:right w:val="none" w:sz="0" w:space="0" w:color="auto"/>
      </w:divBdr>
    </w:div>
    <w:div w:id="1302348673">
      <w:bodyDiv w:val="1"/>
      <w:marLeft w:val="0"/>
      <w:marRight w:val="0"/>
      <w:marTop w:val="0"/>
      <w:marBottom w:val="0"/>
      <w:divBdr>
        <w:top w:val="none" w:sz="0" w:space="0" w:color="auto"/>
        <w:left w:val="none" w:sz="0" w:space="0" w:color="auto"/>
        <w:bottom w:val="none" w:sz="0" w:space="0" w:color="auto"/>
        <w:right w:val="none" w:sz="0" w:space="0" w:color="auto"/>
      </w:divBdr>
    </w:div>
    <w:div w:id="1334991136">
      <w:bodyDiv w:val="1"/>
      <w:marLeft w:val="0"/>
      <w:marRight w:val="0"/>
      <w:marTop w:val="0"/>
      <w:marBottom w:val="0"/>
      <w:divBdr>
        <w:top w:val="none" w:sz="0" w:space="0" w:color="auto"/>
        <w:left w:val="none" w:sz="0" w:space="0" w:color="auto"/>
        <w:bottom w:val="none" w:sz="0" w:space="0" w:color="auto"/>
        <w:right w:val="none" w:sz="0" w:space="0" w:color="auto"/>
      </w:divBdr>
    </w:div>
    <w:div w:id="1363087903">
      <w:bodyDiv w:val="1"/>
      <w:marLeft w:val="0"/>
      <w:marRight w:val="0"/>
      <w:marTop w:val="0"/>
      <w:marBottom w:val="0"/>
      <w:divBdr>
        <w:top w:val="none" w:sz="0" w:space="0" w:color="auto"/>
        <w:left w:val="none" w:sz="0" w:space="0" w:color="auto"/>
        <w:bottom w:val="none" w:sz="0" w:space="0" w:color="auto"/>
        <w:right w:val="none" w:sz="0" w:space="0" w:color="auto"/>
      </w:divBdr>
    </w:div>
    <w:div w:id="1384718522">
      <w:bodyDiv w:val="1"/>
      <w:marLeft w:val="0"/>
      <w:marRight w:val="0"/>
      <w:marTop w:val="0"/>
      <w:marBottom w:val="0"/>
      <w:divBdr>
        <w:top w:val="none" w:sz="0" w:space="0" w:color="auto"/>
        <w:left w:val="none" w:sz="0" w:space="0" w:color="auto"/>
        <w:bottom w:val="none" w:sz="0" w:space="0" w:color="auto"/>
        <w:right w:val="none" w:sz="0" w:space="0" w:color="auto"/>
      </w:divBdr>
    </w:div>
    <w:div w:id="1386950105">
      <w:bodyDiv w:val="1"/>
      <w:marLeft w:val="0"/>
      <w:marRight w:val="0"/>
      <w:marTop w:val="0"/>
      <w:marBottom w:val="0"/>
      <w:divBdr>
        <w:top w:val="none" w:sz="0" w:space="0" w:color="auto"/>
        <w:left w:val="none" w:sz="0" w:space="0" w:color="auto"/>
        <w:bottom w:val="none" w:sz="0" w:space="0" w:color="auto"/>
        <w:right w:val="none" w:sz="0" w:space="0" w:color="auto"/>
      </w:divBdr>
    </w:div>
    <w:div w:id="1399743534">
      <w:bodyDiv w:val="1"/>
      <w:marLeft w:val="0"/>
      <w:marRight w:val="0"/>
      <w:marTop w:val="0"/>
      <w:marBottom w:val="0"/>
      <w:divBdr>
        <w:top w:val="none" w:sz="0" w:space="0" w:color="auto"/>
        <w:left w:val="none" w:sz="0" w:space="0" w:color="auto"/>
        <w:bottom w:val="none" w:sz="0" w:space="0" w:color="auto"/>
        <w:right w:val="none" w:sz="0" w:space="0" w:color="auto"/>
      </w:divBdr>
    </w:div>
    <w:div w:id="1422682979">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73911507">
      <w:bodyDiv w:val="1"/>
      <w:marLeft w:val="0"/>
      <w:marRight w:val="0"/>
      <w:marTop w:val="0"/>
      <w:marBottom w:val="0"/>
      <w:divBdr>
        <w:top w:val="none" w:sz="0" w:space="0" w:color="auto"/>
        <w:left w:val="none" w:sz="0" w:space="0" w:color="auto"/>
        <w:bottom w:val="none" w:sz="0" w:space="0" w:color="auto"/>
        <w:right w:val="none" w:sz="0" w:space="0" w:color="auto"/>
      </w:divBdr>
    </w:div>
    <w:div w:id="1477144516">
      <w:bodyDiv w:val="1"/>
      <w:marLeft w:val="0"/>
      <w:marRight w:val="0"/>
      <w:marTop w:val="0"/>
      <w:marBottom w:val="0"/>
      <w:divBdr>
        <w:top w:val="none" w:sz="0" w:space="0" w:color="auto"/>
        <w:left w:val="none" w:sz="0" w:space="0" w:color="auto"/>
        <w:bottom w:val="none" w:sz="0" w:space="0" w:color="auto"/>
        <w:right w:val="none" w:sz="0" w:space="0" w:color="auto"/>
      </w:divBdr>
    </w:div>
    <w:div w:id="1479617059">
      <w:bodyDiv w:val="1"/>
      <w:marLeft w:val="0"/>
      <w:marRight w:val="0"/>
      <w:marTop w:val="0"/>
      <w:marBottom w:val="0"/>
      <w:divBdr>
        <w:top w:val="none" w:sz="0" w:space="0" w:color="auto"/>
        <w:left w:val="none" w:sz="0" w:space="0" w:color="auto"/>
        <w:bottom w:val="none" w:sz="0" w:space="0" w:color="auto"/>
        <w:right w:val="none" w:sz="0" w:space="0" w:color="auto"/>
      </w:divBdr>
    </w:div>
    <w:div w:id="1489050381">
      <w:bodyDiv w:val="1"/>
      <w:marLeft w:val="0"/>
      <w:marRight w:val="0"/>
      <w:marTop w:val="0"/>
      <w:marBottom w:val="0"/>
      <w:divBdr>
        <w:top w:val="none" w:sz="0" w:space="0" w:color="auto"/>
        <w:left w:val="none" w:sz="0" w:space="0" w:color="auto"/>
        <w:bottom w:val="none" w:sz="0" w:space="0" w:color="auto"/>
        <w:right w:val="none" w:sz="0" w:space="0" w:color="auto"/>
      </w:divBdr>
    </w:div>
    <w:div w:id="1499417619">
      <w:bodyDiv w:val="1"/>
      <w:marLeft w:val="0"/>
      <w:marRight w:val="0"/>
      <w:marTop w:val="0"/>
      <w:marBottom w:val="0"/>
      <w:divBdr>
        <w:top w:val="none" w:sz="0" w:space="0" w:color="auto"/>
        <w:left w:val="none" w:sz="0" w:space="0" w:color="auto"/>
        <w:bottom w:val="none" w:sz="0" w:space="0" w:color="auto"/>
        <w:right w:val="none" w:sz="0" w:space="0" w:color="auto"/>
      </w:divBdr>
    </w:div>
    <w:div w:id="1524784868">
      <w:bodyDiv w:val="1"/>
      <w:marLeft w:val="0"/>
      <w:marRight w:val="0"/>
      <w:marTop w:val="0"/>
      <w:marBottom w:val="0"/>
      <w:divBdr>
        <w:top w:val="none" w:sz="0" w:space="0" w:color="auto"/>
        <w:left w:val="none" w:sz="0" w:space="0" w:color="auto"/>
        <w:bottom w:val="none" w:sz="0" w:space="0" w:color="auto"/>
        <w:right w:val="none" w:sz="0" w:space="0" w:color="auto"/>
      </w:divBdr>
    </w:div>
    <w:div w:id="1531841478">
      <w:bodyDiv w:val="1"/>
      <w:marLeft w:val="0"/>
      <w:marRight w:val="0"/>
      <w:marTop w:val="0"/>
      <w:marBottom w:val="0"/>
      <w:divBdr>
        <w:top w:val="none" w:sz="0" w:space="0" w:color="auto"/>
        <w:left w:val="none" w:sz="0" w:space="0" w:color="auto"/>
        <w:bottom w:val="none" w:sz="0" w:space="0" w:color="auto"/>
        <w:right w:val="none" w:sz="0" w:space="0" w:color="auto"/>
      </w:divBdr>
    </w:div>
    <w:div w:id="1536581104">
      <w:bodyDiv w:val="1"/>
      <w:marLeft w:val="0"/>
      <w:marRight w:val="0"/>
      <w:marTop w:val="0"/>
      <w:marBottom w:val="0"/>
      <w:divBdr>
        <w:top w:val="none" w:sz="0" w:space="0" w:color="auto"/>
        <w:left w:val="none" w:sz="0" w:space="0" w:color="auto"/>
        <w:bottom w:val="none" w:sz="0" w:space="0" w:color="auto"/>
        <w:right w:val="none" w:sz="0" w:space="0" w:color="auto"/>
      </w:divBdr>
    </w:div>
    <w:div w:id="1542090768">
      <w:bodyDiv w:val="1"/>
      <w:marLeft w:val="0"/>
      <w:marRight w:val="0"/>
      <w:marTop w:val="0"/>
      <w:marBottom w:val="0"/>
      <w:divBdr>
        <w:top w:val="none" w:sz="0" w:space="0" w:color="auto"/>
        <w:left w:val="none" w:sz="0" w:space="0" w:color="auto"/>
        <w:bottom w:val="none" w:sz="0" w:space="0" w:color="auto"/>
        <w:right w:val="none" w:sz="0" w:space="0" w:color="auto"/>
      </w:divBdr>
    </w:div>
    <w:div w:id="1573999318">
      <w:bodyDiv w:val="1"/>
      <w:marLeft w:val="0"/>
      <w:marRight w:val="0"/>
      <w:marTop w:val="0"/>
      <w:marBottom w:val="0"/>
      <w:divBdr>
        <w:top w:val="none" w:sz="0" w:space="0" w:color="auto"/>
        <w:left w:val="none" w:sz="0" w:space="0" w:color="auto"/>
        <w:bottom w:val="none" w:sz="0" w:space="0" w:color="auto"/>
        <w:right w:val="none" w:sz="0" w:space="0" w:color="auto"/>
      </w:divBdr>
    </w:div>
    <w:div w:id="1574701971">
      <w:bodyDiv w:val="1"/>
      <w:marLeft w:val="0"/>
      <w:marRight w:val="0"/>
      <w:marTop w:val="0"/>
      <w:marBottom w:val="0"/>
      <w:divBdr>
        <w:top w:val="none" w:sz="0" w:space="0" w:color="auto"/>
        <w:left w:val="none" w:sz="0" w:space="0" w:color="auto"/>
        <w:bottom w:val="none" w:sz="0" w:space="0" w:color="auto"/>
        <w:right w:val="none" w:sz="0" w:space="0" w:color="auto"/>
      </w:divBdr>
    </w:div>
    <w:div w:id="1580363114">
      <w:bodyDiv w:val="1"/>
      <w:marLeft w:val="0"/>
      <w:marRight w:val="0"/>
      <w:marTop w:val="0"/>
      <w:marBottom w:val="0"/>
      <w:divBdr>
        <w:top w:val="none" w:sz="0" w:space="0" w:color="auto"/>
        <w:left w:val="none" w:sz="0" w:space="0" w:color="auto"/>
        <w:bottom w:val="none" w:sz="0" w:space="0" w:color="auto"/>
        <w:right w:val="none" w:sz="0" w:space="0" w:color="auto"/>
      </w:divBdr>
    </w:div>
    <w:div w:id="1583760070">
      <w:bodyDiv w:val="1"/>
      <w:marLeft w:val="0"/>
      <w:marRight w:val="0"/>
      <w:marTop w:val="0"/>
      <w:marBottom w:val="0"/>
      <w:divBdr>
        <w:top w:val="none" w:sz="0" w:space="0" w:color="auto"/>
        <w:left w:val="none" w:sz="0" w:space="0" w:color="auto"/>
        <w:bottom w:val="none" w:sz="0" w:space="0" w:color="auto"/>
        <w:right w:val="none" w:sz="0" w:space="0" w:color="auto"/>
      </w:divBdr>
    </w:div>
    <w:div w:id="1594166122">
      <w:bodyDiv w:val="1"/>
      <w:marLeft w:val="0"/>
      <w:marRight w:val="0"/>
      <w:marTop w:val="0"/>
      <w:marBottom w:val="0"/>
      <w:divBdr>
        <w:top w:val="none" w:sz="0" w:space="0" w:color="auto"/>
        <w:left w:val="none" w:sz="0" w:space="0" w:color="auto"/>
        <w:bottom w:val="none" w:sz="0" w:space="0" w:color="auto"/>
        <w:right w:val="none" w:sz="0" w:space="0" w:color="auto"/>
      </w:divBdr>
    </w:div>
    <w:div w:id="1603605258">
      <w:bodyDiv w:val="1"/>
      <w:marLeft w:val="0"/>
      <w:marRight w:val="0"/>
      <w:marTop w:val="0"/>
      <w:marBottom w:val="0"/>
      <w:divBdr>
        <w:top w:val="none" w:sz="0" w:space="0" w:color="auto"/>
        <w:left w:val="none" w:sz="0" w:space="0" w:color="auto"/>
        <w:bottom w:val="none" w:sz="0" w:space="0" w:color="auto"/>
        <w:right w:val="none" w:sz="0" w:space="0" w:color="auto"/>
      </w:divBdr>
    </w:div>
    <w:div w:id="1640915487">
      <w:bodyDiv w:val="1"/>
      <w:marLeft w:val="0"/>
      <w:marRight w:val="0"/>
      <w:marTop w:val="0"/>
      <w:marBottom w:val="0"/>
      <w:divBdr>
        <w:top w:val="none" w:sz="0" w:space="0" w:color="auto"/>
        <w:left w:val="none" w:sz="0" w:space="0" w:color="auto"/>
        <w:bottom w:val="none" w:sz="0" w:space="0" w:color="auto"/>
        <w:right w:val="none" w:sz="0" w:space="0" w:color="auto"/>
      </w:divBdr>
      <w:divsChild>
        <w:div w:id="336467453">
          <w:marLeft w:val="0"/>
          <w:marRight w:val="0"/>
          <w:marTop w:val="0"/>
          <w:marBottom w:val="0"/>
          <w:divBdr>
            <w:top w:val="none" w:sz="0" w:space="0" w:color="auto"/>
            <w:left w:val="none" w:sz="0" w:space="0" w:color="auto"/>
            <w:bottom w:val="none" w:sz="0" w:space="0" w:color="auto"/>
            <w:right w:val="none" w:sz="0" w:space="0" w:color="auto"/>
          </w:divBdr>
        </w:div>
        <w:div w:id="381752115">
          <w:marLeft w:val="0"/>
          <w:marRight w:val="0"/>
          <w:marTop w:val="0"/>
          <w:marBottom w:val="0"/>
          <w:divBdr>
            <w:top w:val="none" w:sz="0" w:space="0" w:color="auto"/>
            <w:left w:val="none" w:sz="0" w:space="0" w:color="auto"/>
            <w:bottom w:val="none" w:sz="0" w:space="0" w:color="auto"/>
            <w:right w:val="none" w:sz="0" w:space="0" w:color="auto"/>
          </w:divBdr>
        </w:div>
        <w:div w:id="1451048268">
          <w:marLeft w:val="0"/>
          <w:marRight w:val="0"/>
          <w:marTop w:val="0"/>
          <w:marBottom w:val="0"/>
          <w:divBdr>
            <w:top w:val="none" w:sz="0" w:space="0" w:color="auto"/>
            <w:left w:val="none" w:sz="0" w:space="0" w:color="auto"/>
            <w:bottom w:val="none" w:sz="0" w:space="0" w:color="auto"/>
            <w:right w:val="none" w:sz="0" w:space="0" w:color="auto"/>
          </w:divBdr>
          <w:divsChild>
            <w:div w:id="345523404">
              <w:marLeft w:val="0"/>
              <w:marRight w:val="0"/>
              <w:marTop w:val="240"/>
              <w:marBottom w:val="240"/>
              <w:divBdr>
                <w:top w:val="none" w:sz="0" w:space="0" w:color="auto"/>
                <w:left w:val="none" w:sz="0" w:space="0" w:color="auto"/>
                <w:bottom w:val="none" w:sz="0" w:space="0" w:color="auto"/>
                <w:right w:val="none" w:sz="0" w:space="0" w:color="auto"/>
              </w:divBdr>
            </w:div>
          </w:divsChild>
        </w:div>
        <w:div w:id="302539242">
          <w:marLeft w:val="0"/>
          <w:marRight w:val="0"/>
          <w:marTop w:val="0"/>
          <w:marBottom w:val="0"/>
          <w:divBdr>
            <w:top w:val="none" w:sz="0" w:space="0" w:color="auto"/>
            <w:left w:val="none" w:sz="0" w:space="0" w:color="auto"/>
            <w:bottom w:val="none" w:sz="0" w:space="0" w:color="auto"/>
            <w:right w:val="none" w:sz="0" w:space="0" w:color="auto"/>
          </w:divBdr>
          <w:divsChild>
            <w:div w:id="62989639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53021935">
      <w:bodyDiv w:val="1"/>
      <w:marLeft w:val="0"/>
      <w:marRight w:val="0"/>
      <w:marTop w:val="0"/>
      <w:marBottom w:val="0"/>
      <w:divBdr>
        <w:top w:val="none" w:sz="0" w:space="0" w:color="auto"/>
        <w:left w:val="none" w:sz="0" w:space="0" w:color="auto"/>
        <w:bottom w:val="none" w:sz="0" w:space="0" w:color="auto"/>
        <w:right w:val="none" w:sz="0" w:space="0" w:color="auto"/>
      </w:divBdr>
    </w:div>
    <w:div w:id="1699812853">
      <w:bodyDiv w:val="1"/>
      <w:marLeft w:val="0"/>
      <w:marRight w:val="0"/>
      <w:marTop w:val="0"/>
      <w:marBottom w:val="0"/>
      <w:divBdr>
        <w:top w:val="none" w:sz="0" w:space="0" w:color="auto"/>
        <w:left w:val="none" w:sz="0" w:space="0" w:color="auto"/>
        <w:bottom w:val="none" w:sz="0" w:space="0" w:color="auto"/>
        <w:right w:val="none" w:sz="0" w:space="0" w:color="auto"/>
      </w:divBdr>
    </w:div>
    <w:div w:id="1706129112">
      <w:bodyDiv w:val="1"/>
      <w:marLeft w:val="0"/>
      <w:marRight w:val="0"/>
      <w:marTop w:val="0"/>
      <w:marBottom w:val="0"/>
      <w:divBdr>
        <w:top w:val="none" w:sz="0" w:space="0" w:color="auto"/>
        <w:left w:val="none" w:sz="0" w:space="0" w:color="auto"/>
        <w:bottom w:val="none" w:sz="0" w:space="0" w:color="auto"/>
        <w:right w:val="none" w:sz="0" w:space="0" w:color="auto"/>
      </w:divBdr>
    </w:div>
    <w:div w:id="1725057445">
      <w:bodyDiv w:val="1"/>
      <w:marLeft w:val="0"/>
      <w:marRight w:val="0"/>
      <w:marTop w:val="0"/>
      <w:marBottom w:val="0"/>
      <w:divBdr>
        <w:top w:val="none" w:sz="0" w:space="0" w:color="auto"/>
        <w:left w:val="none" w:sz="0" w:space="0" w:color="auto"/>
        <w:bottom w:val="none" w:sz="0" w:space="0" w:color="auto"/>
        <w:right w:val="none" w:sz="0" w:space="0" w:color="auto"/>
      </w:divBdr>
    </w:div>
    <w:div w:id="1726098897">
      <w:bodyDiv w:val="1"/>
      <w:marLeft w:val="0"/>
      <w:marRight w:val="0"/>
      <w:marTop w:val="0"/>
      <w:marBottom w:val="0"/>
      <w:divBdr>
        <w:top w:val="none" w:sz="0" w:space="0" w:color="auto"/>
        <w:left w:val="none" w:sz="0" w:space="0" w:color="auto"/>
        <w:bottom w:val="none" w:sz="0" w:space="0" w:color="auto"/>
        <w:right w:val="none" w:sz="0" w:space="0" w:color="auto"/>
      </w:divBdr>
      <w:divsChild>
        <w:div w:id="1168403479">
          <w:marLeft w:val="0"/>
          <w:marRight w:val="0"/>
          <w:marTop w:val="0"/>
          <w:marBottom w:val="0"/>
          <w:divBdr>
            <w:top w:val="none" w:sz="0" w:space="0" w:color="auto"/>
            <w:left w:val="none" w:sz="0" w:space="0" w:color="auto"/>
            <w:bottom w:val="none" w:sz="0" w:space="0" w:color="auto"/>
            <w:right w:val="none" w:sz="0" w:space="0" w:color="auto"/>
          </w:divBdr>
          <w:divsChild>
            <w:div w:id="406221684">
              <w:marLeft w:val="0"/>
              <w:marRight w:val="0"/>
              <w:marTop w:val="0"/>
              <w:marBottom w:val="0"/>
              <w:divBdr>
                <w:top w:val="none" w:sz="0" w:space="0" w:color="auto"/>
                <w:left w:val="none" w:sz="0" w:space="0" w:color="auto"/>
                <w:bottom w:val="none" w:sz="0" w:space="0" w:color="auto"/>
                <w:right w:val="none" w:sz="0" w:space="0" w:color="auto"/>
              </w:divBdr>
              <w:divsChild>
                <w:div w:id="1277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7025">
      <w:bodyDiv w:val="1"/>
      <w:marLeft w:val="0"/>
      <w:marRight w:val="0"/>
      <w:marTop w:val="0"/>
      <w:marBottom w:val="0"/>
      <w:divBdr>
        <w:top w:val="none" w:sz="0" w:space="0" w:color="auto"/>
        <w:left w:val="none" w:sz="0" w:space="0" w:color="auto"/>
        <w:bottom w:val="none" w:sz="0" w:space="0" w:color="auto"/>
        <w:right w:val="none" w:sz="0" w:space="0" w:color="auto"/>
      </w:divBdr>
    </w:div>
    <w:div w:id="1750073905">
      <w:bodyDiv w:val="1"/>
      <w:marLeft w:val="0"/>
      <w:marRight w:val="0"/>
      <w:marTop w:val="0"/>
      <w:marBottom w:val="0"/>
      <w:divBdr>
        <w:top w:val="none" w:sz="0" w:space="0" w:color="auto"/>
        <w:left w:val="none" w:sz="0" w:space="0" w:color="auto"/>
        <w:bottom w:val="none" w:sz="0" w:space="0" w:color="auto"/>
        <w:right w:val="none" w:sz="0" w:space="0" w:color="auto"/>
      </w:divBdr>
    </w:div>
    <w:div w:id="1759516169">
      <w:bodyDiv w:val="1"/>
      <w:marLeft w:val="0"/>
      <w:marRight w:val="0"/>
      <w:marTop w:val="0"/>
      <w:marBottom w:val="0"/>
      <w:divBdr>
        <w:top w:val="none" w:sz="0" w:space="0" w:color="auto"/>
        <w:left w:val="none" w:sz="0" w:space="0" w:color="auto"/>
        <w:bottom w:val="none" w:sz="0" w:space="0" w:color="auto"/>
        <w:right w:val="none" w:sz="0" w:space="0" w:color="auto"/>
      </w:divBdr>
    </w:div>
    <w:div w:id="1766608620">
      <w:bodyDiv w:val="1"/>
      <w:marLeft w:val="0"/>
      <w:marRight w:val="0"/>
      <w:marTop w:val="0"/>
      <w:marBottom w:val="0"/>
      <w:divBdr>
        <w:top w:val="none" w:sz="0" w:space="0" w:color="auto"/>
        <w:left w:val="none" w:sz="0" w:space="0" w:color="auto"/>
        <w:bottom w:val="none" w:sz="0" w:space="0" w:color="auto"/>
        <w:right w:val="none" w:sz="0" w:space="0" w:color="auto"/>
      </w:divBdr>
    </w:div>
    <w:div w:id="1797748768">
      <w:bodyDiv w:val="1"/>
      <w:marLeft w:val="0"/>
      <w:marRight w:val="0"/>
      <w:marTop w:val="0"/>
      <w:marBottom w:val="0"/>
      <w:divBdr>
        <w:top w:val="none" w:sz="0" w:space="0" w:color="auto"/>
        <w:left w:val="none" w:sz="0" w:space="0" w:color="auto"/>
        <w:bottom w:val="none" w:sz="0" w:space="0" w:color="auto"/>
        <w:right w:val="none" w:sz="0" w:space="0" w:color="auto"/>
      </w:divBdr>
    </w:div>
    <w:div w:id="1809084896">
      <w:bodyDiv w:val="1"/>
      <w:marLeft w:val="0"/>
      <w:marRight w:val="0"/>
      <w:marTop w:val="0"/>
      <w:marBottom w:val="0"/>
      <w:divBdr>
        <w:top w:val="none" w:sz="0" w:space="0" w:color="auto"/>
        <w:left w:val="none" w:sz="0" w:space="0" w:color="auto"/>
        <w:bottom w:val="none" w:sz="0" w:space="0" w:color="auto"/>
        <w:right w:val="none" w:sz="0" w:space="0" w:color="auto"/>
      </w:divBdr>
    </w:div>
    <w:div w:id="1832407341">
      <w:bodyDiv w:val="1"/>
      <w:marLeft w:val="0"/>
      <w:marRight w:val="0"/>
      <w:marTop w:val="0"/>
      <w:marBottom w:val="0"/>
      <w:divBdr>
        <w:top w:val="none" w:sz="0" w:space="0" w:color="auto"/>
        <w:left w:val="none" w:sz="0" w:space="0" w:color="auto"/>
        <w:bottom w:val="none" w:sz="0" w:space="0" w:color="auto"/>
        <w:right w:val="none" w:sz="0" w:space="0" w:color="auto"/>
      </w:divBdr>
    </w:div>
    <w:div w:id="1832521265">
      <w:bodyDiv w:val="1"/>
      <w:marLeft w:val="0"/>
      <w:marRight w:val="0"/>
      <w:marTop w:val="0"/>
      <w:marBottom w:val="0"/>
      <w:divBdr>
        <w:top w:val="none" w:sz="0" w:space="0" w:color="auto"/>
        <w:left w:val="none" w:sz="0" w:space="0" w:color="auto"/>
        <w:bottom w:val="none" w:sz="0" w:space="0" w:color="auto"/>
        <w:right w:val="none" w:sz="0" w:space="0" w:color="auto"/>
      </w:divBdr>
    </w:div>
    <w:div w:id="1854680333">
      <w:bodyDiv w:val="1"/>
      <w:marLeft w:val="0"/>
      <w:marRight w:val="0"/>
      <w:marTop w:val="0"/>
      <w:marBottom w:val="0"/>
      <w:divBdr>
        <w:top w:val="none" w:sz="0" w:space="0" w:color="auto"/>
        <w:left w:val="none" w:sz="0" w:space="0" w:color="auto"/>
        <w:bottom w:val="none" w:sz="0" w:space="0" w:color="auto"/>
        <w:right w:val="none" w:sz="0" w:space="0" w:color="auto"/>
      </w:divBdr>
    </w:div>
    <w:div w:id="1863668942">
      <w:bodyDiv w:val="1"/>
      <w:marLeft w:val="0"/>
      <w:marRight w:val="0"/>
      <w:marTop w:val="0"/>
      <w:marBottom w:val="0"/>
      <w:divBdr>
        <w:top w:val="none" w:sz="0" w:space="0" w:color="auto"/>
        <w:left w:val="none" w:sz="0" w:space="0" w:color="auto"/>
        <w:bottom w:val="none" w:sz="0" w:space="0" w:color="auto"/>
        <w:right w:val="none" w:sz="0" w:space="0" w:color="auto"/>
      </w:divBdr>
      <w:divsChild>
        <w:div w:id="425735832">
          <w:marLeft w:val="0"/>
          <w:marRight w:val="0"/>
          <w:marTop w:val="0"/>
          <w:marBottom w:val="0"/>
          <w:divBdr>
            <w:top w:val="none" w:sz="0" w:space="0" w:color="auto"/>
            <w:left w:val="none" w:sz="0" w:space="0" w:color="auto"/>
            <w:bottom w:val="none" w:sz="0" w:space="0" w:color="auto"/>
            <w:right w:val="none" w:sz="0" w:space="0" w:color="auto"/>
          </w:divBdr>
          <w:divsChild>
            <w:div w:id="1820540229">
              <w:marLeft w:val="0"/>
              <w:marRight w:val="0"/>
              <w:marTop w:val="0"/>
              <w:marBottom w:val="0"/>
              <w:divBdr>
                <w:top w:val="none" w:sz="0" w:space="0" w:color="auto"/>
                <w:left w:val="none" w:sz="0" w:space="0" w:color="auto"/>
                <w:bottom w:val="none" w:sz="0" w:space="0" w:color="auto"/>
                <w:right w:val="none" w:sz="0" w:space="0" w:color="auto"/>
              </w:divBdr>
              <w:divsChild>
                <w:div w:id="52667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11794">
      <w:bodyDiv w:val="1"/>
      <w:marLeft w:val="0"/>
      <w:marRight w:val="0"/>
      <w:marTop w:val="0"/>
      <w:marBottom w:val="0"/>
      <w:divBdr>
        <w:top w:val="none" w:sz="0" w:space="0" w:color="auto"/>
        <w:left w:val="none" w:sz="0" w:space="0" w:color="auto"/>
        <w:bottom w:val="none" w:sz="0" w:space="0" w:color="auto"/>
        <w:right w:val="none" w:sz="0" w:space="0" w:color="auto"/>
      </w:divBdr>
    </w:div>
    <w:div w:id="1874489544">
      <w:bodyDiv w:val="1"/>
      <w:marLeft w:val="0"/>
      <w:marRight w:val="0"/>
      <w:marTop w:val="0"/>
      <w:marBottom w:val="0"/>
      <w:divBdr>
        <w:top w:val="none" w:sz="0" w:space="0" w:color="auto"/>
        <w:left w:val="none" w:sz="0" w:space="0" w:color="auto"/>
        <w:bottom w:val="none" w:sz="0" w:space="0" w:color="auto"/>
        <w:right w:val="none" w:sz="0" w:space="0" w:color="auto"/>
      </w:divBdr>
    </w:div>
    <w:div w:id="1877884698">
      <w:bodyDiv w:val="1"/>
      <w:marLeft w:val="0"/>
      <w:marRight w:val="0"/>
      <w:marTop w:val="0"/>
      <w:marBottom w:val="0"/>
      <w:divBdr>
        <w:top w:val="none" w:sz="0" w:space="0" w:color="auto"/>
        <w:left w:val="none" w:sz="0" w:space="0" w:color="auto"/>
        <w:bottom w:val="none" w:sz="0" w:space="0" w:color="auto"/>
        <w:right w:val="none" w:sz="0" w:space="0" w:color="auto"/>
      </w:divBdr>
    </w:div>
    <w:div w:id="1900628473">
      <w:bodyDiv w:val="1"/>
      <w:marLeft w:val="0"/>
      <w:marRight w:val="0"/>
      <w:marTop w:val="0"/>
      <w:marBottom w:val="0"/>
      <w:divBdr>
        <w:top w:val="none" w:sz="0" w:space="0" w:color="auto"/>
        <w:left w:val="none" w:sz="0" w:space="0" w:color="auto"/>
        <w:bottom w:val="none" w:sz="0" w:space="0" w:color="auto"/>
        <w:right w:val="none" w:sz="0" w:space="0" w:color="auto"/>
      </w:divBdr>
    </w:div>
    <w:div w:id="1910188012">
      <w:bodyDiv w:val="1"/>
      <w:marLeft w:val="0"/>
      <w:marRight w:val="0"/>
      <w:marTop w:val="0"/>
      <w:marBottom w:val="0"/>
      <w:divBdr>
        <w:top w:val="none" w:sz="0" w:space="0" w:color="auto"/>
        <w:left w:val="none" w:sz="0" w:space="0" w:color="auto"/>
        <w:bottom w:val="none" w:sz="0" w:space="0" w:color="auto"/>
        <w:right w:val="none" w:sz="0" w:space="0" w:color="auto"/>
      </w:divBdr>
      <w:divsChild>
        <w:div w:id="1938755591">
          <w:marLeft w:val="0"/>
          <w:marRight w:val="0"/>
          <w:marTop w:val="0"/>
          <w:marBottom w:val="0"/>
          <w:divBdr>
            <w:top w:val="none" w:sz="0" w:space="0" w:color="auto"/>
            <w:left w:val="none" w:sz="0" w:space="0" w:color="auto"/>
            <w:bottom w:val="none" w:sz="0" w:space="0" w:color="auto"/>
            <w:right w:val="none" w:sz="0" w:space="0" w:color="auto"/>
          </w:divBdr>
          <w:divsChild>
            <w:div w:id="439687456">
              <w:marLeft w:val="0"/>
              <w:marRight w:val="0"/>
              <w:marTop w:val="0"/>
              <w:marBottom w:val="0"/>
              <w:divBdr>
                <w:top w:val="none" w:sz="0" w:space="0" w:color="auto"/>
                <w:left w:val="none" w:sz="0" w:space="0" w:color="auto"/>
                <w:bottom w:val="none" w:sz="0" w:space="0" w:color="auto"/>
                <w:right w:val="none" w:sz="0" w:space="0" w:color="auto"/>
              </w:divBdr>
              <w:divsChild>
                <w:div w:id="8857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7329">
      <w:bodyDiv w:val="1"/>
      <w:marLeft w:val="0"/>
      <w:marRight w:val="0"/>
      <w:marTop w:val="0"/>
      <w:marBottom w:val="0"/>
      <w:divBdr>
        <w:top w:val="none" w:sz="0" w:space="0" w:color="auto"/>
        <w:left w:val="none" w:sz="0" w:space="0" w:color="auto"/>
        <w:bottom w:val="none" w:sz="0" w:space="0" w:color="auto"/>
        <w:right w:val="none" w:sz="0" w:space="0" w:color="auto"/>
      </w:divBdr>
    </w:div>
    <w:div w:id="1935701884">
      <w:bodyDiv w:val="1"/>
      <w:marLeft w:val="0"/>
      <w:marRight w:val="0"/>
      <w:marTop w:val="0"/>
      <w:marBottom w:val="0"/>
      <w:divBdr>
        <w:top w:val="none" w:sz="0" w:space="0" w:color="auto"/>
        <w:left w:val="none" w:sz="0" w:space="0" w:color="auto"/>
        <w:bottom w:val="none" w:sz="0" w:space="0" w:color="auto"/>
        <w:right w:val="none" w:sz="0" w:space="0" w:color="auto"/>
      </w:divBdr>
    </w:div>
    <w:div w:id="1956449467">
      <w:bodyDiv w:val="1"/>
      <w:marLeft w:val="0"/>
      <w:marRight w:val="0"/>
      <w:marTop w:val="0"/>
      <w:marBottom w:val="0"/>
      <w:divBdr>
        <w:top w:val="none" w:sz="0" w:space="0" w:color="auto"/>
        <w:left w:val="none" w:sz="0" w:space="0" w:color="auto"/>
        <w:bottom w:val="none" w:sz="0" w:space="0" w:color="auto"/>
        <w:right w:val="none" w:sz="0" w:space="0" w:color="auto"/>
      </w:divBdr>
      <w:divsChild>
        <w:div w:id="439180144">
          <w:marLeft w:val="0"/>
          <w:marRight w:val="0"/>
          <w:marTop w:val="0"/>
          <w:marBottom w:val="0"/>
          <w:divBdr>
            <w:top w:val="none" w:sz="0" w:space="0" w:color="auto"/>
            <w:left w:val="none" w:sz="0" w:space="0" w:color="auto"/>
            <w:bottom w:val="none" w:sz="0" w:space="0" w:color="auto"/>
            <w:right w:val="none" w:sz="0" w:space="0" w:color="auto"/>
          </w:divBdr>
          <w:divsChild>
            <w:div w:id="703676290">
              <w:marLeft w:val="0"/>
              <w:marRight w:val="0"/>
              <w:marTop w:val="0"/>
              <w:marBottom w:val="0"/>
              <w:divBdr>
                <w:top w:val="none" w:sz="0" w:space="0" w:color="auto"/>
                <w:left w:val="none" w:sz="0" w:space="0" w:color="auto"/>
                <w:bottom w:val="none" w:sz="0" w:space="0" w:color="auto"/>
                <w:right w:val="none" w:sz="0" w:space="0" w:color="auto"/>
              </w:divBdr>
              <w:divsChild>
                <w:div w:id="1660647080">
                  <w:marLeft w:val="0"/>
                  <w:marRight w:val="0"/>
                  <w:marTop w:val="0"/>
                  <w:marBottom w:val="0"/>
                  <w:divBdr>
                    <w:top w:val="none" w:sz="0" w:space="0" w:color="auto"/>
                    <w:left w:val="none" w:sz="0" w:space="0" w:color="auto"/>
                    <w:bottom w:val="none" w:sz="0" w:space="0" w:color="auto"/>
                    <w:right w:val="none" w:sz="0" w:space="0" w:color="auto"/>
                  </w:divBdr>
                </w:div>
              </w:divsChild>
            </w:div>
            <w:div w:id="85466989">
              <w:marLeft w:val="0"/>
              <w:marRight w:val="0"/>
              <w:marTop w:val="0"/>
              <w:marBottom w:val="0"/>
              <w:divBdr>
                <w:top w:val="none" w:sz="0" w:space="0" w:color="auto"/>
                <w:left w:val="none" w:sz="0" w:space="0" w:color="auto"/>
                <w:bottom w:val="none" w:sz="0" w:space="0" w:color="auto"/>
                <w:right w:val="none" w:sz="0" w:space="0" w:color="auto"/>
              </w:divBdr>
              <w:divsChild>
                <w:div w:id="2108041805">
                  <w:marLeft w:val="0"/>
                  <w:marRight w:val="0"/>
                  <w:marTop w:val="0"/>
                  <w:marBottom w:val="0"/>
                  <w:divBdr>
                    <w:top w:val="none" w:sz="0" w:space="0" w:color="auto"/>
                    <w:left w:val="none" w:sz="0" w:space="0" w:color="auto"/>
                    <w:bottom w:val="none" w:sz="0" w:space="0" w:color="auto"/>
                    <w:right w:val="none" w:sz="0" w:space="0" w:color="auto"/>
                  </w:divBdr>
                  <w:divsChild>
                    <w:div w:id="1747873239">
                      <w:marLeft w:val="0"/>
                      <w:marRight w:val="0"/>
                      <w:marTop w:val="0"/>
                      <w:marBottom w:val="0"/>
                      <w:divBdr>
                        <w:top w:val="none" w:sz="0" w:space="0" w:color="auto"/>
                        <w:left w:val="none" w:sz="0" w:space="0" w:color="auto"/>
                        <w:bottom w:val="none" w:sz="0" w:space="0" w:color="auto"/>
                        <w:right w:val="none" w:sz="0" w:space="0" w:color="auto"/>
                      </w:divBdr>
                    </w:div>
                  </w:divsChild>
                </w:div>
                <w:div w:id="1563328053">
                  <w:marLeft w:val="0"/>
                  <w:marRight w:val="0"/>
                  <w:marTop w:val="0"/>
                  <w:marBottom w:val="0"/>
                  <w:divBdr>
                    <w:top w:val="none" w:sz="0" w:space="0" w:color="auto"/>
                    <w:left w:val="none" w:sz="0" w:space="0" w:color="auto"/>
                    <w:bottom w:val="none" w:sz="0" w:space="0" w:color="auto"/>
                    <w:right w:val="none" w:sz="0" w:space="0" w:color="auto"/>
                  </w:divBdr>
                  <w:divsChild>
                    <w:div w:id="1782798611">
                      <w:marLeft w:val="0"/>
                      <w:marRight w:val="0"/>
                      <w:marTop w:val="0"/>
                      <w:marBottom w:val="0"/>
                      <w:divBdr>
                        <w:top w:val="none" w:sz="0" w:space="0" w:color="auto"/>
                        <w:left w:val="none" w:sz="0" w:space="0" w:color="auto"/>
                        <w:bottom w:val="none" w:sz="0" w:space="0" w:color="auto"/>
                        <w:right w:val="none" w:sz="0" w:space="0" w:color="auto"/>
                      </w:divBdr>
                    </w:div>
                  </w:divsChild>
                </w:div>
                <w:div w:id="1810635449">
                  <w:marLeft w:val="0"/>
                  <w:marRight w:val="0"/>
                  <w:marTop w:val="0"/>
                  <w:marBottom w:val="0"/>
                  <w:divBdr>
                    <w:top w:val="none" w:sz="0" w:space="0" w:color="auto"/>
                    <w:left w:val="none" w:sz="0" w:space="0" w:color="auto"/>
                    <w:bottom w:val="none" w:sz="0" w:space="0" w:color="auto"/>
                    <w:right w:val="none" w:sz="0" w:space="0" w:color="auto"/>
                  </w:divBdr>
                  <w:divsChild>
                    <w:div w:id="1866364579">
                      <w:marLeft w:val="0"/>
                      <w:marRight w:val="0"/>
                      <w:marTop w:val="0"/>
                      <w:marBottom w:val="0"/>
                      <w:divBdr>
                        <w:top w:val="none" w:sz="0" w:space="0" w:color="auto"/>
                        <w:left w:val="none" w:sz="0" w:space="0" w:color="auto"/>
                        <w:bottom w:val="none" w:sz="0" w:space="0" w:color="auto"/>
                        <w:right w:val="none" w:sz="0" w:space="0" w:color="auto"/>
                      </w:divBdr>
                    </w:div>
                  </w:divsChild>
                </w:div>
                <w:div w:id="1292443530">
                  <w:marLeft w:val="0"/>
                  <w:marRight w:val="0"/>
                  <w:marTop w:val="0"/>
                  <w:marBottom w:val="0"/>
                  <w:divBdr>
                    <w:top w:val="none" w:sz="0" w:space="0" w:color="auto"/>
                    <w:left w:val="none" w:sz="0" w:space="0" w:color="auto"/>
                    <w:bottom w:val="none" w:sz="0" w:space="0" w:color="auto"/>
                    <w:right w:val="none" w:sz="0" w:space="0" w:color="auto"/>
                  </w:divBdr>
                  <w:divsChild>
                    <w:div w:id="1088815253">
                      <w:marLeft w:val="0"/>
                      <w:marRight w:val="0"/>
                      <w:marTop w:val="0"/>
                      <w:marBottom w:val="0"/>
                      <w:divBdr>
                        <w:top w:val="none" w:sz="0" w:space="0" w:color="auto"/>
                        <w:left w:val="none" w:sz="0" w:space="0" w:color="auto"/>
                        <w:bottom w:val="none" w:sz="0" w:space="0" w:color="auto"/>
                        <w:right w:val="none" w:sz="0" w:space="0" w:color="auto"/>
                      </w:divBdr>
                    </w:div>
                  </w:divsChild>
                </w:div>
                <w:div w:id="2049454417">
                  <w:marLeft w:val="0"/>
                  <w:marRight w:val="0"/>
                  <w:marTop w:val="0"/>
                  <w:marBottom w:val="0"/>
                  <w:divBdr>
                    <w:top w:val="none" w:sz="0" w:space="0" w:color="auto"/>
                    <w:left w:val="none" w:sz="0" w:space="0" w:color="auto"/>
                    <w:bottom w:val="none" w:sz="0" w:space="0" w:color="auto"/>
                    <w:right w:val="none" w:sz="0" w:space="0" w:color="auto"/>
                  </w:divBdr>
                  <w:divsChild>
                    <w:div w:id="2048413848">
                      <w:marLeft w:val="0"/>
                      <w:marRight w:val="0"/>
                      <w:marTop w:val="0"/>
                      <w:marBottom w:val="0"/>
                      <w:divBdr>
                        <w:top w:val="none" w:sz="0" w:space="0" w:color="auto"/>
                        <w:left w:val="none" w:sz="0" w:space="0" w:color="auto"/>
                        <w:bottom w:val="none" w:sz="0" w:space="0" w:color="auto"/>
                        <w:right w:val="none" w:sz="0" w:space="0" w:color="auto"/>
                      </w:divBdr>
                    </w:div>
                  </w:divsChild>
                </w:div>
                <w:div w:id="113522592">
                  <w:marLeft w:val="0"/>
                  <w:marRight w:val="0"/>
                  <w:marTop w:val="0"/>
                  <w:marBottom w:val="0"/>
                  <w:divBdr>
                    <w:top w:val="none" w:sz="0" w:space="0" w:color="auto"/>
                    <w:left w:val="none" w:sz="0" w:space="0" w:color="auto"/>
                    <w:bottom w:val="none" w:sz="0" w:space="0" w:color="auto"/>
                    <w:right w:val="none" w:sz="0" w:space="0" w:color="auto"/>
                  </w:divBdr>
                  <w:divsChild>
                    <w:div w:id="3153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5665">
              <w:marLeft w:val="0"/>
              <w:marRight w:val="0"/>
              <w:marTop w:val="0"/>
              <w:marBottom w:val="0"/>
              <w:divBdr>
                <w:top w:val="none" w:sz="0" w:space="0" w:color="auto"/>
                <w:left w:val="none" w:sz="0" w:space="0" w:color="auto"/>
                <w:bottom w:val="none" w:sz="0" w:space="0" w:color="auto"/>
                <w:right w:val="none" w:sz="0" w:space="0" w:color="auto"/>
              </w:divBdr>
              <w:divsChild>
                <w:div w:id="5848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36421">
      <w:bodyDiv w:val="1"/>
      <w:marLeft w:val="0"/>
      <w:marRight w:val="0"/>
      <w:marTop w:val="0"/>
      <w:marBottom w:val="0"/>
      <w:divBdr>
        <w:top w:val="none" w:sz="0" w:space="0" w:color="auto"/>
        <w:left w:val="none" w:sz="0" w:space="0" w:color="auto"/>
        <w:bottom w:val="none" w:sz="0" w:space="0" w:color="auto"/>
        <w:right w:val="none" w:sz="0" w:space="0" w:color="auto"/>
      </w:divBdr>
    </w:div>
    <w:div w:id="2007707649">
      <w:bodyDiv w:val="1"/>
      <w:marLeft w:val="0"/>
      <w:marRight w:val="0"/>
      <w:marTop w:val="0"/>
      <w:marBottom w:val="0"/>
      <w:divBdr>
        <w:top w:val="none" w:sz="0" w:space="0" w:color="auto"/>
        <w:left w:val="none" w:sz="0" w:space="0" w:color="auto"/>
        <w:bottom w:val="none" w:sz="0" w:space="0" w:color="auto"/>
        <w:right w:val="none" w:sz="0" w:space="0" w:color="auto"/>
      </w:divBdr>
    </w:div>
    <w:div w:id="2012490023">
      <w:bodyDiv w:val="1"/>
      <w:marLeft w:val="0"/>
      <w:marRight w:val="0"/>
      <w:marTop w:val="0"/>
      <w:marBottom w:val="0"/>
      <w:divBdr>
        <w:top w:val="none" w:sz="0" w:space="0" w:color="auto"/>
        <w:left w:val="none" w:sz="0" w:space="0" w:color="auto"/>
        <w:bottom w:val="none" w:sz="0" w:space="0" w:color="auto"/>
        <w:right w:val="none" w:sz="0" w:space="0" w:color="auto"/>
      </w:divBdr>
    </w:div>
    <w:div w:id="2014870272">
      <w:bodyDiv w:val="1"/>
      <w:marLeft w:val="0"/>
      <w:marRight w:val="0"/>
      <w:marTop w:val="0"/>
      <w:marBottom w:val="0"/>
      <w:divBdr>
        <w:top w:val="none" w:sz="0" w:space="0" w:color="auto"/>
        <w:left w:val="none" w:sz="0" w:space="0" w:color="auto"/>
        <w:bottom w:val="none" w:sz="0" w:space="0" w:color="auto"/>
        <w:right w:val="none" w:sz="0" w:space="0" w:color="auto"/>
      </w:divBdr>
    </w:div>
    <w:div w:id="2016952211">
      <w:bodyDiv w:val="1"/>
      <w:marLeft w:val="0"/>
      <w:marRight w:val="0"/>
      <w:marTop w:val="0"/>
      <w:marBottom w:val="0"/>
      <w:divBdr>
        <w:top w:val="none" w:sz="0" w:space="0" w:color="auto"/>
        <w:left w:val="none" w:sz="0" w:space="0" w:color="auto"/>
        <w:bottom w:val="none" w:sz="0" w:space="0" w:color="auto"/>
        <w:right w:val="none" w:sz="0" w:space="0" w:color="auto"/>
      </w:divBdr>
    </w:div>
    <w:div w:id="2045059153">
      <w:bodyDiv w:val="1"/>
      <w:marLeft w:val="0"/>
      <w:marRight w:val="0"/>
      <w:marTop w:val="0"/>
      <w:marBottom w:val="0"/>
      <w:divBdr>
        <w:top w:val="none" w:sz="0" w:space="0" w:color="auto"/>
        <w:left w:val="none" w:sz="0" w:space="0" w:color="auto"/>
        <w:bottom w:val="none" w:sz="0" w:space="0" w:color="auto"/>
        <w:right w:val="none" w:sz="0" w:space="0" w:color="auto"/>
      </w:divBdr>
    </w:div>
    <w:div w:id="2051374678">
      <w:bodyDiv w:val="1"/>
      <w:marLeft w:val="0"/>
      <w:marRight w:val="0"/>
      <w:marTop w:val="0"/>
      <w:marBottom w:val="0"/>
      <w:divBdr>
        <w:top w:val="none" w:sz="0" w:space="0" w:color="auto"/>
        <w:left w:val="none" w:sz="0" w:space="0" w:color="auto"/>
        <w:bottom w:val="none" w:sz="0" w:space="0" w:color="auto"/>
        <w:right w:val="none" w:sz="0" w:space="0" w:color="auto"/>
      </w:divBdr>
    </w:div>
    <w:div w:id="2055694010">
      <w:bodyDiv w:val="1"/>
      <w:marLeft w:val="0"/>
      <w:marRight w:val="0"/>
      <w:marTop w:val="0"/>
      <w:marBottom w:val="0"/>
      <w:divBdr>
        <w:top w:val="none" w:sz="0" w:space="0" w:color="auto"/>
        <w:left w:val="none" w:sz="0" w:space="0" w:color="auto"/>
        <w:bottom w:val="none" w:sz="0" w:space="0" w:color="auto"/>
        <w:right w:val="none" w:sz="0" w:space="0" w:color="auto"/>
      </w:divBdr>
    </w:div>
    <w:div w:id="2061247723">
      <w:bodyDiv w:val="1"/>
      <w:marLeft w:val="0"/>
      <w:marRight w:val="0"/>
      <w:marTop w:val="0"/>
      <w:marBottom w:val="0"/>
      <w:divBdr>
        <w:top w:val="none" w:sz="0" w:space="0" w:color="auto"/>
        <w:left w:val="none" w:sz="0" w:space="0" w:color="auto"/>
        <w:bottom w:val="none" w:sz="0" w:space="0" w:color="auto"/>
        <w:right w:val="none" w:sz="0" w:space="0" w:color="auto"/>
      </w:divBdr>
      <w:divsChild>
        <w:div w:id="1265841458">
          <w:marLeft w:val="0"/>
          <w:marRight w:val="0"/>
          <w:marTop w:val="0"/>
          <w:marBottom w:val="0"/>
          <w:divBdr>
            <w:top w:val="none" w:sz="0" w:space="0" w:color="auto"/>
            <w:left w:val="none" w:sz="0" w:space="0" w:color="auto"/>
            <w:bottom w:val="none" w:sz="0" w:space="0" w:color="auto"/>
            <w:right w:val="none" w:sz="0" w:space="0" w:color="auto"/>
          </w:divBdr>
        </w:div>
        <w:div w:id="1577130212">
          <w:marLeft w:val="0"/>
          <w:marRight w:val="0"/>
          <w:marTop w:val="0"/>
          <w:marBottom w:val="0"/>
          <w:divBdr>
            <w:top w:val="none" w:sz="0" w:space="0" w:color="auto"/>
            <w:left w:val="none" w:sz="0" w:space="0" w:color="auto"/>
            <w:bottom w:val="none" w:sz="0" w:space="0" w:color="auto"/>
            <w:right w:val="none" w:sz="0" w:space="0" w:color="auto"/>
          </w:divBdr>
        </w:div>
      </w:divsChild>
    </w:div>
    <w:div w:id="2067294013">
      <w:bodyDiv w:val="1"/>
      <w:marLeft w:val="0"/>
      <w:marRight w:val="0"/>
      <w:marTop w:val="0"/>
      <w:marBottom w:val="0"/>
      <w:divBdr>
        <w:top w:val="none" w:sz="0" w:space="0" w:color="auto"/>
        <w:left w:val="none" w:sz="0" w:space="0" w:color="auto"/>
        <w:bottom w:val="none" w:sz="0" w:space="0" w:color="auto"/>
        <w:right w:val="none" w:sz="0" w:space="0" w:color="auto"/>
      </w:divBdr>
    </w:div>
    <w:div w:id="2079748465">
      <w:bodyDiv w:val="1"/>
      <w:marLeft w:val="0"/>
      <w:marRight w:val="0"/>
      <w:marTop w:val="0"/>
      <w:marBottom w:val="0"/>
      <w:divBdr>
        <w:top w:val="none" w:sz="0" w:space="0" w:color="auto"/>
        <w:left w:val="none" w:sz="0" w:space="0" w:color="auto"/>
        <w:bottom w:val="none" w:sz="0" w:space="0" w:color="auto"/>
        <w:right w:val="none" w:sz="0" w:space="0" w:color="auto"/>
      </w:divBdr>
    </w:div>
    <w:div w:id="2091808383">
      <w:bodyDiv w:val="1"/>
      <w:marLeft w:val="0"/>
      <w:marRight w:val="0"/>
      <w:marTop w:val="0"/>
      <w:marBottom w:val="0"/>
      <w:divBdr>
        <w:top w:val="none" w:sz="0" w:space="0" w:color="auto"/>
        <w:left w:val="none" w:sz="0" w:space="0" w:color="auto"/>
        <w:bottom w:val="none" w:sz="0" w:space="0" w:color="auto"/>
        <w:right w:val="none" w:sz="0" w:space="0" w:color="auto"/>
      </w:divBdr>
    </w:div>
    <w:div w:id="2102869997">
      <w:bodyDiv w:val="1"/>
      <w:marLeft w:val="0"/>
      <w:marRight w:val="0"/>
      <w:marTop w:val="0"/>
      <w:marBottom w:val="0"/>
      <w:divBdr>
        <w:top w:val="none" w:sz="0" w:space="0" w:color="auto"/>
        <w:left w:val="none" w:sz="0" w:space="0" w:color="auto"/>
        <w:bottom w:val="none" w:sz="0" w:space="0" w:color="auto"/>
        <w:right w:val="none" w:sz="0" w:space="0" w:color="auto"/>
      </w:divBdr>
    </w:div>
    <w:div w:id="2106683907">
      <w:bodyDiv w:val="1"/>
      <w:marLeft w:val="0"/>
      <w:marRight w:val="0"/>
      <w:marTop w:val="0"/>
      <w:marBottom w:val="0"/>
      <w:divBdr>
        <w:top w:val="none" w:sz="0" w:space="0" w:color="auto"/>
        <w:left w:val="none" w:sz="0" w:space="0" w:color="auto"/>
        <w:bottom w:val="none" w:sz="0" w:space="0" w:color="auto"/>
        <w:right w:val="none" w:sz="0" w:space="0" w:color="auto"/>
      </w:divBdr>
    </w:div>
    <w:div w:id="2115246403">
      <w:bodyDiv w:val="1"/>
      <w:marLeft w:val="0"/>
      <w:marRight w:val="0"/>
      <w:marTop w:val="0"/>
      <w:marBottom w:val="0"/>
      <w:divBdr>
        <w:top w:val="none" w:sz="0" w:space="0" w:color="auto"/>
        <w:left w:val="none" w:sz="0" w:space="0" w:color="auto"/>
        <w:bottom w:val="none" w:sz="0" w:space="0" w:color="auto"/>
        <w:right w:val="none" w:sz="0" w:space="0" w:color="auto"/>
      </w:divBdr>
    </w:div>
    <w:div w:id="2121610525">
      <w:bodyDiv w:val="1"/>
      <w:marLeft w:val="0"/>
      <w:marRight w:val="0"/>
      <w:marTop w:val="0"/>
      <w:marBottom w:val="0"/>
      <w:divBdr>
        <w:top w:val="none" w:sz="0" w:space="0" w:color="auto"/>
        <w:left w:val="none" w:sz="0" w:space="0" w:color="auto"/>
        <w:bottom w:val="none" w:sz="0" w:space="0" w:color="auto"/>
        <w:right w:val="none" w:sz="0" w:space="0" w:color="auto"/>
      </w:divBdr>
      <w:divsChild>
        <w:div w:id="293101895">
          <w:marLeft w:val="0"/>
          <w:marRight w:val="0"/>
          <w:marTop w:val="0"/>
          <w:marBottom w:val="0"/>
          <w:divBdr>
            <w:top w:val="none" w:sz="0" w:space="0" w:color="auto"/>
            <w:left w:val="none" w:sz="0" w:space="0" w:color="auto"/>
            <w:bottom w:val="none" w:sz="0" w:space="0" w:color="auto"/>
            <w:right w:val="none" w:sz="0" w:space="0" w:color="auto"/>
          </w:divBdr>
          <w:divsChild>
            <w:div w:id="917592728">
              <w:marLeft w:val="0"/>
              <w:marRight w:val="0"/>
              <w:marTop w:val="0"/>
              <w:marBottom w:val="0"/>
              <w:divBdr>
                <w:top w:val="none" w:sz="0" w:space="0" w:color="auto"/>
                <w:left w:val="none" w:sz="0" w:space="0" w:color="auto"/>
                <w:bottom w:val="none" w:sz="0" w:space="0" w:color="auto"/>
                <w:right w:val="none" w:sz="0" w:space="0" w:color="auto"/>
              </w:divBdr>
              <w:divsChild>
                <w:div w:id="67688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83517">
      <w:bodyDiv w:val="1"/>
      <w:marLeft w:val="0"/>
      <w:marRight w:val="0"/>
      <w:marTop w:val="0"/>
      <w:marBottom w:val="0"/>
      <w:divBdr>
        <w:top w:val="none" w:sz="0" w:space="0" w:color="auto"/>
        <w:left w:val="none" w:sz="0" w:space="0" w:color="auto"/>
        <w:bottom w:val="none" w:sz="0" w:space="0" w:color="auto"/>
        <w:right w:val="none" w:sz="0" w:space="0" w:color="auto"/>
      </w:divBdr>
    </w:div>
    <w:div w:id="2131165558">
      <w:bodyDiv w:val="1"/>
      <w:marLeft w:val="0"/>
      <w:marRight w:val="0"/>
      <w:marTop w:val="0"/>
      <w:marBottom w:val="0"/>
      <w:divBdr>
        <w:top w:val="none" w:sz="0" w:space="0" w:color="auto"/>
        <w:left w:val="none" w:sz="0" w:space="0" w:color="auto"/>
        <w:bottom w:val="none" w:sz="0" w:space="0" w:color="auto"/>
        <w:right w:val="none" w:sz="0" w:space="0" w:color="auto"/>
      </w:divBdr>
    </w:div>
    <w:div w:id="2140298203">
      <w:bodyDiv w:val="1"/>
      <w:marLeft w:val="0"/>
      <w:marRight w:val="0"/>
      <w:marTop w:val="0"/>
      <w:marBottom w:val="0"/>
      <w:divBdr>
        <w:top w:val="none" w:sz="0" w:space="0" w:color="auto"/>
        <w:left w:val="none" w:sz="0" w:space="0" w:color="auto"/>
        <w:bottom w:val="none" w:sz="0" w:space="0" w:color="auto"/>
        <w:right w:val="none" w:sz="0" w:space="0" w:color="auto"/>
      </w:divBdr>
    </w:div>
    <w:div w:id="2143115240">
      <w:bodyDiv w:val="1"/>
      <w:marLeft w:val="0"/>
      <w:marRight w:val="0"/>
      <w:marTop w:val="0"/>
      <w:marBottom w:val="0"/>
      <w:divBdr>
        <w:top w:val="none" w:sz="0" w:space="0" w:color="auto"/>
        <w:left w:val="none" w:sz="0" w:space="0" w:color="auto"/>
        <w:bottom w:val="none" w:sz="0" w:space="0" w:color="auto"/>
        <w:right w:val="none" w:sz="0" w:space="0" w:color="auto"/>
      </w:divBdr>
    </w:div>
    <w:div w:id="2143764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4A0EDE1A78BDF29318301CF96591620B128A7677537C408284925C86178B5A7137F49703710C72CC67AC5D8B4738C83ADEE0738426754ZAK"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31AE-99D9-4928-BB8B-5FFEB9BDD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64</Pages>
  <Words>17510</Words>
  <Characters>99812</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117088</CharactersWithSpaces>
  <SharedDoc>false</SharedDoc>
  <HLinks>
    <vt:vector size="30" baseType="variant">
      <vt:variant>
        <vt:i4>6291520</vt:i4>
      </vt:variant>
      <vt:variant>
        <vt:i4>12</vt:i4>
      </vt:variant>
      <vt:variant>
        <vt:i4>0</vt:i4>
      </vt:variant>
      <vt:variant>
        <vt:i4>5</vt:i4>
      </vt:variant>
      <vt:variant>
        <vt:lpwstr>file://localhost/garantF1/::12038291.14</vt:lpwstr>
      </vt:variant>
      <vt:variant>
        <vt:lpwstr/>
      </vt:variant>
      <vt:variant>
        <vt:i4>3539022</vt:i4>
      </vt:variant>
      <vt:variant>
        <vt:i4>9</vt:i4>
      </vt:variant>
      <vt:variant>
        <vt:i4>0</vt:i4>
      </vt:variant>
      <vt:variant>
        <vt:i4>5</vt:i4>
      </vt:variant>
      <vt:variant>
        <vt:lpwstr>http://www.pravo.gov.ru</vt:lpwstr>
      </vt:variant>
      <vt:variant>
        <vt:lpwstr/>
      </vt:variant>
      <vt:variant>
        <vt:i4>5177407</vt:i4>
      </vt:variant>
      <vt:variant>
        <vt:i4>6</vt:i4>
      </vt:variant>
      <vt:variant>
        <vt:i4>0</vt:i4>
      </vt:variant>
      <vt:variant>
        <vt:i4>5</vt:i4>
      </vt:variant>
      <vt:variant>
        <vt:lpwstr>file://localhost/consultantplus/::offline:ref=3A15B04414F713460E4FCDF2E4C4B71089E5EC8429867A28C718ADCA8FY3O6H</vt:lpwstr>
      </vt:variant>
      <vt:variant>
        <vt:lpwstr/>
      </vt:variant>
      <vt:variant>
        <vt:i4>7536654</vt:i4>
      </vt:variant>
      <vt:variant>
        <vt:i4>3</vt:i4>
      </vt:variant>
      <vt:variant>
        <vt:i4>0</vt:i4>
      </vt:variant>
      <vt:variant>
        <vt:i4>5</vt:i4>
      </vt:variant>
      <vt:variant>
        <vt:lpwstr>file://localhost/consultantplus/::offline:ref=3A15B04414F713460E4FCDF2E4C4B71089E7E4802E807A28C718ADCA8F368006CD9E078012E2458BYFO5H</vt:lpwstr>
      </vt:variant>
      <vt:variant>
        <vt:lpwstr/>
      </vt:variant>
      <vt:variant>
        <vt:i4>1703982</vt:i4>
      </vt:variant>
      <vt:variant>
        <vt:i4>0</vt:i4>
      </vt:variant>
      <vt:variant>
        <vt:i4>0</vt:i4>
      </vt:variant>
      <vt:variant>
        <vt:i4>5</vt:i4>
      </vt:variant>
      <vt:variant>
        <vt:lpwstr>http://mol.syzran.ru/index.php?go=Pages&amp;in=view&amp;id=19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Славецкий Д. В.</dc:creator>
  <cp:keywords/>
  <dc:description/>
  <cp:lastModifiedBy>Дмитрий Славецкий</cp:lastModifiedBy>
  <cp:revision>11</cp:revision>
  <cp:lastPrinted>2023-04-04T09:37:00Z</cp:lastPrinted>
  <dcterms:created xsi:type="dcterms:W3CDTF">2023-05-10T11:05:00Z</dcterms:created>
  <dcterms:modified xsi:type="dcterms:W3CDTF">2023-05-10T11:40:00Z</dcterms:modified>
</cp:coreProperties>
</file>